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94E0C4">
      <w:pPr>
        <w:pStyle w:val="3"/>
        <w:widowControl/>
        <w:adjustRightInd w:val="0"/>
        <w:snapToGrid w:val="0"/>
        <w:spacing w:before="312" w:beforeLines="100" w:beforeAutospacing="0" w:after="312" w:afterLines="100" w:afterAutospacing="0"/>
        <w:jc w:val="center"/>
        <w:rPr>
          <w:rFonts w:hint="eastAsia"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重庆外语外事学院</w:t>
      </w:r>
    </w:p>
    <w:p w14:paraId="16AA760F">
      <w:pPr>
        <w:pStyle w:val="3"/>
        <w:widowControl/>
        <w:adjustRightInd w:val="0"/>
        <w:snapToGrid w:val="0"/>
        <w:spacing w:before="312" w:beforeLines="100" w:beforeAutospacing="0" w:after="312" w:afterLines="100" w:afterAutospacing="0"/>
        <w:jc w:val="center"/>
        <w:rPr>
          <w:rFonts w:hint="eastAsia"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202</w:t>
      </w:r>
      <w:r>
        <w:rPr>
          <w:rFonts w:hint="eastAsia" w:ascii="宋体" w:hAnsi="宋体" w:eastAsia="宋体" w:cs="宋体"/>
          <w:b/>
          <w:bCs/>
          <w:color w:val="000000"/>
          <w:shd w:val="clear" w:color="auto" w:fill="FFFFFF"/>
          <w:lang w:val="en-US" w:eastAsia="zh-CN"/>
        </w:rPr>
        <w:t>6</w:t>
      </w:r>
      <w:r>
        <w:rPr>
          <w:rFonts w:hint="eastAsia" w:ascii="宋体" w:hAnsi="宋体" w:eastAsia="宋体" w:cs="宋体"/>
          <w:b/>
          <w:bCs/>
          <w:color w:val="000000"/>
          <w:shd w:val="clear" w:color="auto" w:fill="FFFFFF"/>
        </w:rPr>
        <w:t>年</w:t>
      </w:r>
      <w:r>
        <w:rPr>
          <w:rFonts w:hint="eastAsia" w:ascii="宋体" w:hAnsi="宋体" w:eastAsia="宋体" w:cs="宋体"/>
          <w:b/>
          <w:bCs/>
          <w:color w:val="000000"/>
          <w:shd w:val="clear" w:color="auto" w:fill="FFFFFF"/>
          <w:lang w:val="en-US" w:eastAsia="zh-CN"/>
        </w:rPr>
        <w:t>体育文化节</w:t>
      </w:r>
      <w:r>
        <w:rPr>
          <w:rFonts w:hint="eastAsia" w:ascii="宋体" w:hAnsi="宋体" w:eastAsia="宋体" w:cs="宋体"/>
          <w:b/>
          <w:bCs/>
          <w:color w:val="000000"/>
          <w:shd w:val="clear" w:color="auto" w:fill="FFFFFF"/>
        </w:rPr>
        <w:t>足球</w:t>
      </w:r>
      <w:r>
        <w:rPr>
          <w:rFonts w:hint="eastAsia" w:ascii="宋体" w:hAnsi="宋体" w:eastAsia="宋体" w:cs="宋体"/>
          <w:b/>
          <w:bCs/>
          <w:color w:val="000000"/>
          <w:shd w:val="clear" w:color="auto" w:fill="FFFFFF"/>
          <w:lang w:val="en-US" w:eastAsia="zh-CN"/>
        </w:rPr>
        <w:t>比赛</w:t>
      </w:r>
      <w:r>
        <w:rPr>
          <w:rFonts w:hint="eastAsia" w:ascii="宋体" w:hAnsi="宋体" w:eastAsia="宋体" w:cs="宋体"/>
          <w:b/>
          <w:bCs/>
          <w:color w:val="000000"/>
          <w:shd w:val="clear" w:color="auto" w:fill="FFFFFF"/>
        </w:rPr>
        <w:t>竞赛规程</w:t>
      </w:r>
    </w:p>
    <w:p w14:paraId="082DA6FF">
      <w:pPr>
        <w:pStyle w:val="2"/>
        <w:adjustRightInd w:val="0"/>
        <w:snapToGrid w:val="0"/>
        <w:spacing w:before="200" w:after="200" w:line="240" w:lineRule="auto"/>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t>一、主办单位：重庆外语外事学院</w:t>
      </w:r>
    </w:p>
    <w:p w14:paraId="2BBE6932">
      <w:pPr>
        <w:pStyle w:val="2"/>
        <w:adjustRightInd w:val="0"/>
        <w:snapToGrid w:val="0"/>
        <w:spacing w:before="200" w:after="200" w:line="240" w:lineRule="auto"/>
        <w:rPr>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t xml:space="preserve">二、承办单位：重庆外语外事学院体育部 </w:t>
      </w:r>
    </w:p>
    <w:p w14:paraId="554C821F">
      <w:pPr>
        <w:pStyle w:val="2"/>
        <w:adjustRightInd w:val="0"/>
        <w:snapToGrid w:val="0"/>
        <w:spacing w:before="200" w:after="200" w:line="240" w:lineRule="auto"/>
        <w:rPr>
          <w:rFonts w:hint="eastAsia" w:ascii="宋体" w:hAnsi="宋体" w:eastAsia="宋体" w:cs="宋体"/>
          <w:sz w:val="28"/>
          <w:szCs w:val="28"/>
        </w:rPr>
      </w:pPr>
      <w:r>
        <w:rPr>
          <w:rFonts w:hint="eastAsia" w:ascii="宋体" w:hAnsi="宋体" w:eastAsia="宋体" w:cs="宋体"/>
          <w:sz w:val="28"/>
          <w:szCs w:val="28"/>
        </w:rPr>
        <w:t>三、协办单位：</w:t>
      </w:r>
      <w:r>
        <w:rPr>
          <w:rFonts w:hint="eastAsia" w:ascii="宋体" w:hAnsi="宋体" w:eastAsia="宋体" w:cs="宋体"/>
          <w:color w:val="000000"/>
          <w:kern w:val="0"/>
          <w:sz w:val="28"/>
          <w:szCs w:val="28"/>
          <w:shd w:val="clear" w:color="auto" w:fill="FFFFFF"/>
        </w:rPr>
        <w:t>重庆外语外事学院学生体育协会</w:t>
      </w:r>
    </w:p>
    <w:p w14:paraId="6E0D9AC1">
      <w:pPr>
        <w:pStyle w:val="2"/>
        <w:adjustRightInd w:val="0"/>
        <w:snapToGrid w:val="0"/>
        <w:spacing w:before="200" w:after="200" w:line="240" w:lineRule="auto"/>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rPr>
        <w:t>四、比赛时间：</w:t>
      </w: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6</w:t>
      </w:r>
      <w:r>
        <w:rPr>
          <w:rFonts w:hint="eastAsia" w:ascii="宋体" w:hAnsi="宋体" w:eastAsia="宋体" w:cs="宋体"/>
          <w:sz w:val="28"/>
          <w:szCs w:val="28"/>
        </w:rPr>
        <w:t>日（綦江</w:t>
      </w:r>
      <w:r>
        <w:rPr>
          <w:rFonts w:hint="eastAsia" w:ascii="宋体" w:hAnsi="宋体" w:eastAsia="宋体" w:cs="宋体"/>
          <w:sz w:val="28"/>
          <w:szCs w:val="28"/>
          <w:lang w:val="en-US" w:eastAsia="zh-CN"/>
        </w:rPr>
        <w:t>校区</w:t>
      </w: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7</w:t>
      </w:r>
      <w:r>
        <w:rPr>
          <w:rFonts w:hint="eastAsia" w:ascii="宋体" w:hAnsi="宋体" w:eastAsia="宋体" w:cs="宋体"/>
          <w:sz w:val="28"/>
          <w:szCs w:val="28"/>
        </w:rPr>
        <w:t>日(</w:t>
      </w:r>
      <w:r>
        <w:rPr>
          <w:rFonts w:hint="eastAsia" w:ascii="宋体" w:hAnsi="宋体" w:eastAsia="宋体" w:cs="宋体"/>
          <w:sz w:val="28"/>
          <w:szCs w:val="28"/>
          <w:lang w:val="en-US" w:eastAsia="zh-CN"/>
        </w:rPr>
        <w:t>两江校区</w:t>
      </w:r>
      <w:r>
        <w:rPr>
          <w:rFonts w:hint="eastAsia" w:ascii="宋体" w:hAnsi="宋体" w:eastAsia="宋体" w:cs="宋体"/>
          <w:sz w:val="28"/>
          <w:szCs w:val="28"/>
        </w:rPr>
        <w:t>)</w:t>
      </w:r>
    </w:p>
    <w:p w14:paraId="19CB0770">
      <w:pPr>
        <w:pStyle w:val="2"/>
        <w:adjustRightInd w:val="0"/>
        <w:snapToGrid w:val="0"/>
        <w:spacing w:before="200" w:after="200" w:line="240" w:lineRule="auto"/>
        <w:rPr>
          <w:rFonts w:hint="eastAsia" w:ascii="宋体" w:hAnsi="宋体" w:eastAsia="宋体" w:cs="宋体"/>
          <w:sz w:val="28"/>
          <w:szCs w:val="28"/>
          <w:lang w:val="en-US" w:eastAsia="zh-CN"/>
        </w:rPr>
      </w:pPr>
      <w:r>
        <w:rPr>
          <w:rFonts w:hint="eastAsia" w:ascii="宋体" w:hAnsi="宋体" w:eastAsia="宋体" w:cs="宋体"/>
          <w:color w:val="000000"/>
          <w:kern w:val="0"/>
          <w:sz w:val="28"/>
          <w:szCs w:val="28"/>
          <w:shd w:val="clear" w:color="auto" w:fill="FFFFFF"/>
        </w:rPr>
        <w:t>五、比赛地点：</w:t>
      </w:r>
      <w:r>
        <w:rPr>
          <w:rFonts w:hint="eastAsia" w:ascii="宋体" w:hAnsi="宋体" w:eastAsia="宋体" w:cs="宋体"/>
          <w:color w:val="000000"/>
          <w:kern w:val="0"/>
          <w:sz w:val="28"/>
          <w:szCs w:val="28"/>
          <w:shd w:val="clear" w:color="auto" w:fill="FFFFFF"/>
          <w:lang w:val="en-US" w:eastAsia="zh-CN"/>
        </w:rPr>
        <w:t>綦江校区五人制</w:t>
      </w:r>
      <w:r>
        <w:rPr>
          <w:rFonts w:hint="eastAsia" w:ascii="宋体" w:hAnsi="宋体" w:eastAsia="宋体" w:cs="宋体"/>
          <w:color w:val="000000"/>
          <w:kern w:val="0"/>
          <w:sz w:val="28"/>
          <w:szCs w:val="28"/>
          <w:shd w:val="clear" w:color="auto" w:fill="FFFFFF"/>
        </w:rPr>
        <w:t>足球场</w:t>
      </w:r>
      <w:r>
        <w:rPr>
          <w:rFonts w:hint="eastAsia" w:ascii="宋体" w:hAnsi="宋体" w:eastAsia="宋体" w:cs="宋体"/>
          <w:color w:val="000000"/>
          <w:kern w:val="0"/>
          <w:sz w:val="28"/>
          <w:szCs w:val="28"/>
          <w:shd w:val="clear" w:color="auto" w:fill="FFFFFF"/>
          <w:lang w:eastAsia="zh-CN"/>
        </w:rPr>
        <w:t>、</w:t>
      </w:r>
      <w:r>
        <w:rPr>
          <w:rFonts w:hint="eastAsia" w:ascii="宋体" w:hAnsi="宋体" w:eastAsia="宋体" w:cs="宋体"/>
          <w:color w:val="000000"/>
          <w:kern w:val="0"/>
          <w:sz w:val="28"/>
          <w:szCs w:val="28"/>
          <w:shd w:val="clear" w:color="auto" w:fill="FFFFFF"/>
          <w:lang w:val="en-US" w:eastAsia="zh-CN"/>
        </w:rPr>
        <w:t>两江校区足球场</w:t>
      </w:r>
    </w:p>
    <w:p w14:paraId="7A7C677E">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t>六、参赛单位：</w:t>
      </w:r>
      <w:r>
        <w:rPr>
          <w:rFonts w:hint="eastAsia" w:ascii="宋体" w:hAnsi="宋体" w:eastAsia="宋体" w:cs="宋体"/>
          <w:color w:val="000000"/>
          <w:kern w:val="0"/>
          <w:sz w:val="28"/>
          <w:szCs w:val="28"/>
          <w:shd w:val="clear" w:color="auto" w:fill="FFFFFF"/>
          <w:lang w:val="en-US" w:eastAsia="zh-CN"/>
        </w:rPr>
        <w:t>全校师生</w:t>
      </w:r>
    </w:p>
    <w:p w14:paraId="7FCA7FBF">
      <w:pPr>
        <w:adjustRightInd w:val="0"/>
        <w:snapToGrid w:val="0"/>
        <w:spacing w:line="480" w:lineRule="exact"/>
        <w:rPr>
          <w:rFonts w:hint="eastAsia" w:ascii="方正仿宋_GBK" w:hAnsi="宋体" w:eastAsia="方正仿宋_GBK" w:cs="宋体"/>
          <w:b/>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（一）报名要求</w:t>
      </w:r>
    </w:p>
    <w:p w14:paraId="182F6B82">
      <w:pPr>
        <w:adjustRightInd w:val="0"/>
        <w:snapToGrid w:val="0"/>
        <w:spacing w:line="480" w:lineRule="exact"/>
        <w:rPr>
          <w:rFonts w:hint="default" w:ascii="方正仿宋_GBK" w:hAnsi="宋体" w:eastAsia="方正仿宋_GBK" w:cs="宋体"/>
          <w:b/>
          <w:color w:val="000000"/>
          <w:kern w:val="0"/>
          <w:sz w:val="28"/>
          <w:szCs w:val="28"/>
          <w:shd w:val="clear" w:color="auto" w:fill="FFFFFF"/>
          <w:lang w:val="en-US" w:eastAsia="zh-CN"/>
        </w:rPr>
      </w:pPr>
      <w:r>
        <w:rPr>
          <w:rFonts w:hint="eastAsia" w:ascii="方正仿宋_GBK" w:hAnsi="宋体" w:eastAsia="方正仿宋_GBK" w:cs="宋体"/>
          <w:b/>
          <w:color w:val="000000"/>
          <w:kern w:val="0"/>
          <w:sz w:val="28"/>
          <w:szCs w:val="28"/>
          <w:shd w:val="clear" w:color="auto" w:fill="FFFFFF"/>
          <w:lang w:val="en-US" w:eastAsia="zh-CN"/>
        </w:rPr>
        <w:t>1、綦江校区队伍按照五人制比赛进行组队报名，两江校区队伍按照八人制比赛进行组队报名。</w:t>
      </w:r>
    </w:p>
    <w:p w14:paraId="75371C15">
      <w:pPr>
        <w:adjustRightInd w:val="0"/>
        <w:snapToGrid w:val="0"/>
        <w:spacing w:line="480" w:lineRule="exact"/>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color w:val="000000"/>
          <w:kern w:val="0"/>
          <w:sz w:val="28"/>
          <w:szCs w:val="28"/>
          <w:shd w:val="clear" w:color="auto" w:fill="FFFFFF"/>
          <w:lang w:val="en-US" w:eastAsia="zh-CN"/>
        </w:rPr>
        <w:t>2</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报名分甲组、乙组组队比赛；甲组为</w:t>
      </w:r>
      <w:r>
        <w:rPr>
          <w:rFonts w:hint="eastAsia" w:ascii="方正仿宋_GBK" w:hAnsi="宋体" w:eastAsia="方正仿宋_GBK" w:cs="宋体"/>
          <w:b/>
          <w:bCs/>
          <w:color w:val="000000"/>
          <w:kern w:val="0"/>
          <w:sz w:val="28"/>
          <w:szCs w:val="28"/>
          <w:shd w:val="clear" w:color="auto" w:fill="FFFFFF"/>
          <w:lang w:val="en-US" w:eastAsia="zh-CN"/>
        </w:rPr>
        <w:t>留学生组</w:t>
      </w:r>
      <w:r>
        <w:rPr>
          <w:rFonts w:hint="eastAsia" w:ascii="方正仿宋_GBK" w:hAnsi="宋体" w:eastAsia="方正仿宋_GBK" w:cs="宋体"/>
          <w:color w:val="000000"/>
          <w:kern w:val="0"/>
          <w:sz w:val="28"/>
          <w:szCs w:val="28"/>
          <w:shd w:val="clear" w:color="auto" w:fill="FFFFFF"/>
          <w:lang w:val="en-US" w:eastAsia="zh-CN"/>
        </w:rPr>
        <w:t>，乙组为</w:t>
      </w:r>
      <w:r>
        <w:rPr>
          <w:rFonts w:hint="eastAsia" w:ascii="方正仿宋_GBK" w:hAnsi="宋体" w:eastAsia="方正仿宋_GBK" w:cs="宋体"/>
          <w:b/>
          <w:bCs/>
          <w:color w:val="000000"/>
          <w:kern w:val="0"/>
          <w:sz w:val="28"/>
          <w:szCs w:val="28"/>
          <w:shd w:val="clear" w:color="auto" w:fill="FFFFFF"/>
          <w:lang w:val="en-US" w:eastAsia="zh-CN"/>
        </w:rPr>
        <w:t>其他在校学生</w:t>
      </w:r>
      <w:r>
        <w:rPr>
          <w:rFonts w:hint="eastAsia" w:ascii="方正仿宋_GBK" w:hAnsi="宋体" w:eastAsia="方正仿宋_GBK" w:cs="宋体"/>
          <w:color w:val="000000"/>
          <w:kern w:val="0"/>
          <w:sz w:val="28"/>
          <w:szCs w:val="28"/>
          <w:shd w:val="clear" w:color="auto" w:fill="FFFFFF"/>
          <w:lang w:val="en-US" w:eastAsia="zh-CN"/>
        </w:rPr>
        <w:t>，分开进行比赛和录取名次。</w:t>
      </w:r>
    </w:p>
    <w:p w14:paraId="6F5C265A">
      <w:pPr>
        <w:adjustRightInd w:val="0"/>
        <w:snapToGrid w:val="0"/>
        <w:spacing w:line="480" w:lineRule="exact"/>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color w:val="000000"/>
          <w:kern w:val="0"/>
          <w:sz w:val="28"/>
          <w:szCs w:val="28"/>
          <w:shd w:val="clear" w:color="auto" w:fill="FFFFFF"/>
          <w:lang w:val="en-US" w:eastAsia="zh-CN"/>
        </w:rPr>
        <w:t>3、依据学校运动会总规程要求，</w:t>
      </w:r>
      <w:r>
        <w:rPr>
          <w:rFonts w:hint="eastAsia" w:ascii="方正仿宋_GBK" w:hAnsi="宋体" w:eastAsia="方正仿宋_GBK" w:cs="宋体"/>
          <w:color w:val="000000"/>
          <w:kern w:val="0"/>
          <w:sz w:val="28"/>
          <w:szCs w:val="28"/>
          <w:shd w:val="clear" w:color="auto" w:fill="FFFFFF"/>
        </w:rPr>
        <w:t>以各二级学院为单位，分男、女队报名。</w:t>
      </w:r>
      <w:r>
        <w:rPr>
          <w:rFonts w:hint="eastAsia" w:ascii="方正仿宋_GBK" w:hAnsi="宋体" w:eastAsia="方正仿宋_GBK" w:cs="宋体"/>
          <w:color w:val="000000"/>
          <w:kern w:val="0"/>
          <w:sz w:val="28"/>
          <w:szCs w:val="28"/>
          <w:shd w:val="clear" w:color="auto" w:fill="FFFFFF"/>
          <w:lang w:val="en-US" w:eastAsia="zh-CN"/>
        </w:rPr>
        <w:t>以学院为单位无法组队的，可联合组队参加比赛。一个学院可报多支队伍参赛。</w:t>
      </w:r>
    </w:p>
    <w:p w14:paraId="5540EE8D">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Cs/>
          <w:color w:val="000000"/>
          <w:kern w:val="0"/>
          <w:sz w:val="28"/>
          <w:szCs w:val="28"/>
          <w:shd w:val="clear" w:color="auto" w:fill="FFFFFF"/>
          <w:lang w:val="en-US" w:eastAsia="zh-CN"/>
        </w:rPr>
        <w:t>4、</w:t>
      </w:r>
      <w:r>
        <w:rPr>
          <w:rFonts w:hint="eastAsia" w:ascii="方正仿宋_GBK" w:hAnsi="宋体" w:eastAsia="方正仿宋_GBK" w:cs="宋体"/>
          <w:color w:val="000000"/>
          <w:kern w:val="0"/>
          <w:sz w:val="28"/>
          <w:szCs w:val="28"/>
          <w:shd w:val="clear" w:color="auto" w:fill="FFFFFF"/>
        </w:rPr>
        <w:t>各队设领队</w:t>
      </w:r>
      <w:r>
        <w:rPr>
          <w:rFonts w:hint="eastAsia" w:eastAsia="方正仿宋_GBK"/>
          <w:bCs/>
          <w:color w:val="000000"/>
          <w:kern w:val="0"/>
          <w:sz w:val="28"/>
          <w:szCs w:val="28"/>
          <w:shd w:val="clear" w:color="auto" w:fill="FFFFFF"/>
        </w:rPr>
        <w:t>1</w:t>
      </w:r>
      <w:r>
        <w:rPr>
          <w:rFonts w:hint="eastAsia" w:ascii="方正仿宋_GBK" w:hAnsi="宋体" w:eastAsia="方正仿宋_GBK" w:cs="宋体"/>
          <w:color w:val="000000"/>
          <w:kern w:val="0"/>
          <w:sz w:val="28"/>
          <w:szCs w:val="28"/>
          <w:shd w:val="clear" w:color="auto" w:fill="FFFFFF"/>
        </w:rPr>
        <w:t>人</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必须是本校在职教师或行政领导</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rPr>
        <w:t>、教练员</w:t>
      </w:r>
      <w:r>
        <w:rPr>
          <w:rFonts w:hint="eastAsia" w:eastAsia="方正仿宋_GBK"/>
          <w:bCs/>
          <w:color w:val="000000"/>
          <w:kern w:val="0"/>
          <w:sz w:val="28"/>
          <w:szCs w:val="28"/>
          <w:shd w:val="clear" w:color="auto" w:fill="FFFFFF"/>
        </w:rPr>
        <w:t>1</w:t>
      </w:r>
      <w:r>
        <w:rPr>
          <w:rFonts w:hint="eastAsia" w:ascii="方正仿宋_GBK" w:hAnsi="宋体" w:eastAsia="方正仿宋_GBK" w:cs="宋体"/>
          <w:color w:val="000000"/>
          <w:kern w:val="0"/>
          <w:sz w:val="28"/>
          <w:szCs w:val="28"/>
          <w:shd w:val="clear" w:color="auto" w:fill="FFFFFF"/>
        </w:rPr>
        <w:t>人、推荐1名</w:t>
      </w:r>
      <w:r>
        <w:rPr>
          <w:rFonts w:hint="eastAsia" w:ascii="方正仿宋_GBK" w:hAnsi="宋体" w:eastAsia="方正仿宋_GBK" w:cs="宋体"/>
          <w:color w:val="000000"/>
          <w:kern w:val="0"/>
          <w:sz w:val="28"/>
          <w:szCs w:val="28"/>
          <w:shd w:val="clear" w:color="auto" w:fill="FFFFFF"/>
          <w:lang w:val="en-US" w:eastAsia="zh-CN"/>
        </w:rPr>
        <w:t>赛事</w:t>
      </w:r>
      <w:r>
        <w:rPr>
          <w:rFonts w:hint="eastAsia" w:ascii="方正仿宋_GBK" w:hAnsi="宋体" w:eastAsia="方正仿宋_GBK" w:cs="宋体"/>
          <w:color w:val="000000"/>
          <w:kern w:val="0"/>
          <w:sz w:val="28"/>
          <w:szCs w:val="28"/>
          <w:shd w:val="clear" w:color="auto" w:fill="FFFFFF"/>
        </w:rPr>
        <w:t>工作人员、</w:t>
      </w:r>
      <w:r>
        <w:rPr>
          <w:rFonts w:hint="eastAsia" w:ascii="方正仿宋_GBK" w:hAnsi="宋体" w:eastAsia="方正仿宋_GBK" w:cs="宋体"/>
          <w:color w:val="000000"/>
          <w:kern w:val="0"/>
          <w:sz w:val="28"/>
          <w:szCs w:val="28"/>
          <w:shd w:val="clear" w:color="auto" w:fill="FFFFFF"/>
          <w:lang w:val="en-US" w:eastAsia="zh-CN"/>
        </w:rPr>
        <w:t>五人制</w:t>
      </w:r>
      <w:r>
        <w:rPr>
          <w:rFonts w:hint="eastAsia" w:ascii="方正仿宋_GBK" w:hAnsi="宋体" w:eastAsia="方正仿宋_GBK" w:cs="宋体"/>
          <w:color w:val="000000"/>
          <w:kern w:val="0"/>
          <w:sz w:val="28"/>
          <w:szCs w:val="28"/>
          <w:shd w:val="clear" w:color="auto" w:fill="FFFFFF"/>
        </w:rPr>
        <w:t>队员</w:t>
      </w:r>
      <w:r>
        <w:rPr>
          <w:rFonts w:hint="eastAsia" w:eastAsia="方正仿宋_GBK"/>
          <w:bCs/>
          <w:color w:val="000000"/>
          <w:kern w:val="0"/>
          <w:sz w:val="28"/>
          <w:szCs w:val="28"/>
          <w:shd w:val="clear" w:color="auto" w:fill="FFFFFF"/>
          <w:lang w:val="en-US" w:eastAsia="zh-CN"/>
        </w:rPr>
        <w:t>7-10</w:t>
      </w:r>
      <w:r>
        <w:rPr>
          <w:rFonts w:hint="eastAsia" w:ascii="方正仿宋_GBK" w:hAnsi="宋体" w:eastAsia="方正仿宋_GBK" w:cs="宋体"/>
          <w:color w:val="000000"/>
          <w:kern w:val="0"/>
          <w:sz w:val="28"/>
          <w:szCs w:val="28"/>
          <w:shd w:val="clear" w:color="auto" w:fill="FFFFFF"/>
        </w:rPr>
        <w:t>人</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八人制队员10-15人</w:t>
      </w:r>
      <w:r>
        <w:rPr>
          <w:rFonts w:hint="eastAsia" w:ascii="方正仿宋_GBK" w:hAnsi="宋体" w:eastAsia="方正仿宋_GBK" w:cs="宋体"/>
          <w:color w:val="000000"/>
          <w:kern w:val="0"/>
          <w:sz w:val="28"/>
          <w:szCs w:val="28"/>
          <w:shd w:val="clear" w:color="auto" w:fill="FFFFFF"/>
        </w:rPr>
        <w:t>。各队一经报名，不得更换队员。</w:t>
      </w:r>
    </w:p>
    <w:p w14:paraId="60ECBF79">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（二）参赛资格：</w:t>
      </w:r>
      <w:r>
        <w:rPr>
          <w:rFonts w:hint="eastAsia" w:ascii="方正仿宋_GBK" w:hAnsi="宋体" w:eastAsia="方正仿宋_GBK" w:cs="宋体"/>
          <w:color w:val="000000"/>
          <w:kern w:val="0"/>
          <w:sz w:val="28"/>
          <w:szCs w:val="28"/>
          <w:shd w:val="clear" w:color="auto" w:fill="FFFFFF"/>
        </w:rPr>
        <w:t>全日制在校学生</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和学校在职教职工</w:t>
      </w:r>
      <w:r>
        <w:rPr>
          <w:rFonts w:hint="eastAsia" w:ascii="方正仿宋_GBK" w:hAnsi="宋体" w:eastAsia="方正仿宋_GBK" w:cs="宋体"/>
          <w:color w:val="000000"/>
          <w:kern w:val="0"/>
          <w:sz w:val="28"/>
          <w:szCs w:val="28"/>
          <w:shd w:val="clear" w:color="auto" w:fill="FFFFFF"/>
        </w:rPr>
        <w:t>均可报名参加。运动员持学生证</w:t>
      </w:r>
      <w:r>
        <w:rPr>
          <w:rFonts w:hint="eastAsia" w:ascii="方正仿宋_GBK" w:hAnsi="宋体" w:eastAsia="方正仿宋_GBK" w:cs="宋体"/>
          <w:color w:val="000000"/>
          <w:kern w:val="0"/>
          <w:sz w:val="28"/>
          <w:szCs w:val="28"/>
          <w:shd w:val="clear" w:color="auto" w:fill="FFFFFF"/>
          <w:lang w:val="en-US" w:eastAsia="zh-CN"/>
        </w:rPr>
        <w:t>或身份证</w:t>
      </w:r>
      <w:r>
        <w:rPr>
          <w:rFonts w:hint="eastAsia" w:ascii="方正仿宋_GBK" w:hAnsi="宋体" w:eastAsia="方正仿宋_GBK" w:cs="宋体"/>
          <w:color w:val="000000"/>
          <w:kern w:val="0"/>
          <w:sz w:val="28"/>
          <w:szCs w:val="28"/>
          <w:shd w:val="clear" w:color="auto" w:fill="FFFFFF"/>
        </w:rPr>
        <w:t>参赛，建议各二级学院为运动员办理意外伤害保险。如果未购买保险，因此引起的意外安全责任与组委会无关。</w:t>
      </w:r>
    </w:p>
    <w:p w14:paraId="0DD0EB25">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（三）凡对参赛运动员资格有异议并提出申诉者，需向“资格审查委员会”提交经领队签字认可的申诉报告和举报内容相关的证明材料。</w:t>
      </w:r>
    </w:p>
    <w:p w14:paraId="160BD17D">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（四）弃权规定：</w:t>
      </w:r>
      <w:r>
        <w:rPr>
          <w:rFonts w:hint="eastAsia" w:ascii="方正仿宋_GBK" w:hAnsi="宋体" w:eastAsia="方正仿宋_GBK" w:cs="宋体"/>
          <w:color w:val="000000"/>
          <w:kern w:val="0"/>
          <w:sz w:val="28"/>
          <w:szCs w:val="28"/>
          <w:shd w:val="clear" w:color="auto" w:fill="FFFFFF"/>
        </w:rPr>
        <w:t>比赛队无故迟到</w:t>
      </w:r>
      <w:r>
        <w:rPr>
          <w:rFonts w:hint="eastAsia" w:eastAsia="方正仿宋_GBK"/>
          <w:bCs/>
          <w:color w:val="000000"/>
          <w:kern w:val="0"/>
          <w:sz w:val="28"/>
          <w:szCs w:val="28"/>
          <w:shd w:val="clear" w:color="auto" w:fill="FFFFFF"/>
          <w:lang w:val="en-US" w:eastAsia="zh-CN"/>
        </w:rPr>
        <w:t>5</w:t>
      </w:r>
      <w:r>
        <w:rPr>
          <w:rFonts w:hint="eastAsia" w:ascii="方正仿宋_GBK" w:hAnsi="宋体" w:eastAsia="方正仿宋_GBK" w:cs="宋体"/>
          <w:color w:val="000000"/>
          <w:kern w:val="0"/>
          <w:sz w:val="28"/>
          <w:szCs w:val="28"/>
          <w:shd w:val="clear" w:color="auto" w:fill="FFFFFF"/>
        </w:rPr>
        <w:t>分钟，按该队弃权处理。</w:t>
      </w:r>
    </w:p>
    <w:p w14:paraId="35025D97">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（五）服装要求：</w:t>
      </w:r>
      <w:r>
        <w:rPr>
          <w:rFonts w:hint="eastAsia" w:ascii="方正仿宋_GBK" w:hAnsi="宋体" w:eastAsia="方正仿宋_GBK" w:cs="宋体"/>
          <w:color w:val="000000"/>
          <w:kern w:val="0"/>
          <w:sz w:val="28"/>
          <w:szCs w:val="28"/>
          <w:shd w:val="clear" w:color="auto" w:fill="FFFFFF"/>
        </w:rPr>
        <w:t>比赛队伍统一着装，服装前后印号</w:t>
      </w:r>
      <w:r>
        <w:rPr>
          <w:rFonts w:hint="eastAsia" w:ascii="方正仿宋_GBK" w:hAnsi="宋体" w:eastAsia="方正仿宋_GBK" w:cs="宋体"/>
          <w:color w:val="000000"/>
          <w:kern w:val="0"/>
          <w:sz w:val="28"/>
          <w:szCs w:val="28"/>
          <w:shd w:val="clear" w:color="auto" w:fill="FFFFFF"/>
          <w:lang w:val="en-US" w:eastAsia="zh-CN"/>
        </w:rPr>
        <w:t>，</w:t>
      </w:r>
      <w:r>
        <w:rPr>
          <w:rFonts w:hint="eastAsia" w:ascii="方正仿宋_GBK" w:hAnsi="宋体" w:eastAsia="方正仿宋_GBK" w:cs="宋体"/>
          <w:color w:val="000000"/>
          <w:kern w:val="0"/>
          <w:sz w:val="28"/>
          <w:szCs w:val="28"/>
          <w:shd w:val="clear" w:color="auto" w:fill="FFFFFF"/>
        </w:rPr>
        <w:t>号码清晰并符合《竞赛规则》的相关规定。守门员服装必须区别于场上其他队员和对方队员服装颜色。不允许穿金属鞋钉上场比赛</w:t>
      </w: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上场队员必须佩带护腿板</w:t>
      </w:r>
      <w:r>
        <w:rPr>
          <w:rFonts w:hint="eastAsia" w:ascii="方正仿宋_GBK" w:hAnsi="宋体" w:eastAsia="方正仿宋_GBK" w:cs="宋体"/>
          <w:color w:val="000000"/>
          <w:kern w:val="0"/>
          <w:sz w:val="28"/>
          <w:szCs w:val="28"/>
          <w:shd w:val="clear" w:color="auto" w:fill="FFFFFF"/>
        </w:rPr>
        <w:t>。（未统一着装的队伍视为弃权）。</w:t>
      </w:r>
    </w:p>
    <w:p w14:paraId="7A270178">
      <w:r>
        <w:rPr>
          <w:rFonts w:hint="eastAsia" w:ascii="方正仿宋_GBK" w:hAnsi="宋体" w:eastAsia="方正仿宋_GBK" w:cs="宋体"/>
          <w:b/>
          <w:color w:val="000000"/>
          <w:kern w:val="0"/>
          <w:sz w:val="28"/>
          <w:szCs w:val="28"/>
          <w:shd w:val="clear" w:color="auto" w:fill="FFFFFF"/>
        </w:rPr>
        <w:t>（六）竞赛时间：</w:t>
      </w:r>
      <w:r>
        <w:rPr>
          <w:rFonts w:hint="eastAsia" w:ascii="方正仿宋_GBK" w:hAnsi="宋体" w:eastAsia="方正仿宋_GBK" w:cs="宋体"/>
          <w:b/>
          <w:color w:val="000000"/>
          <w:kern w:val="0"/>
          <w:sz w:val="28"/>
          <w:szCs w:val="28"/>
          <w:shd w:val="clear" w:color="auto" w:fill="FFFFFF"/>
          <w:lang w:val="en-US" w:eastAsia="zh-CN"/>
        </w:rPr>
        <w:t>每天中午12:40至14:00，下午18:20</w:t>
      </w:r>
      <w:r>
        <w:rPr>
          <w:rFonts w:hint="eastAsia" w:ascii="方正仿宋_GBK" w:hAnsi="宋体" w:eastAsia="方正仿宋_GBK" w:cs="宋体"/>
          <w:b/>
          <w:bCs/>
          <w:color w:val="000000"/>
          <w:kern w:val="0"/>
          <w:sz w:val="28"/>
          <w:szCs w:val="28"/>
          <w:shd w:val="clear" w:color="auto" w:fill="FFFFFF"/>
        </w:rPr>
        <w:t>至</w:t>
      </w:r>
      <w:r>
        <w:rPr>
          <w:rFonts w:hint="eastAsia" w:ascii="方正仿宋_GBK" w:hAnsi="宋体" w:eastAsia="方正仿宋_GBK" w:cs="宋体"/>
          <w:b/>
          <w:bCs/>
          <w:color w:val="000000"/>
          <w:kern w:val="0"/>
          <w:sz w:val="28"/>
          <w:szCs w:val="28"/>
          <w:shd w:val="clear" w:color="auto" w:fill="FFFFFF"/>
          <w:lang w:val="en-US" w:eastAsia="zh-CN"/>
        </w:rPr>
        <w:t>20</w:t>
      </w:r>
      <w:r>
        <w:rPr>
          <w:rFonts w:hint="eastAsia" w:ascii="方正仿宋_GBK" w:hAnsi="宋体" w:eastAsia="方正仿宋_GBK" w:cs="宋体"/>
          <w:b/>
          <w:bCs/>
          <w:color w:val="000000"/>
          <w:kern w:val="0"/>
          <w:sz w:val="28"/>
          <w:szCs w:val="28"/>
          <w:shd w:val="clear" w:color="auto" w:fill="FFFFFF"/>
        </w:rPr>
        <w:t>:</w:t>
      </w:r>
      <w:r>
        <w:rPr>
          <w:rFonts w:hint="eastAsia" w:ascii="方正仿宋_GBK" w:hAnsi="宋体" w:eastAsia="方正仿宋_GBK" w:cs="宋体"/>
          <w:b/>
          <w:bCs/>
          <w:color w:val="000000"/>
          <w:kern w:val="0"/>
          <w:sz w:val="28"/>
          <w:szCs w:val="28"/>
          <w:shd w:val="clear" w:color="auto" w:fill="FFFFFF"/>
          <w:lang w:val="en-US" w:eastAsia="zh-CN"/>
        </w:rPr>
        <w:t>0</w:t>
      </w:r>
      <w:r>
        <w:rPr>
          <w:rFonts w:hint="eastAsia" w:ascii="方正仿宋_GBK" w:hAnsi="宋体" w:eastAsia="方正仿宋_GBK" w:cs="宋体"/>
          <w:b/>
          <w:bCs/>
          <w:color w:val="000000"/>
          <w:kern w:val="0"/>
          <w:sz w:val="28"/>
          <w:szCs w:val="28"/>
          <w:shd w:val="clear" w:color="auto" w:fill="FFFFFF"/>
        </w:rPr>
        <w:t>0</w:t>
      </w:r>
      <w:r>
        <w:rPr>
          <w:rFonts w:hint="eastAsia" w:ascii="方正仿宋_GBK" w:hAnsi="宋体" w:eastAsia="方正仿宋_GBK" w:cs="宋体"/>
          <w:color w:val="000000"/>
          <w:kern w:val="0"/>
          <w:sz w:val="28"/>
          <w:szCs w:val="28"/>
          <w:shd w:val="clear" w:color="auto" w:fill="FFFFFF"/>
        </w:rPr>
        <w:t>。具体竞赛日程组委会根据报名情况在比赛前一周发出，赛事进行期间根据实际天气情况，提前一天做出调整。</w:t>
      </w:r>
    </w:p>
    <w:p w14:paraId="38C69843">
      <w:pPr>
        <w:pStyle w:val="2"/>
        <w:adjustRightInd w:val="0"/>
        <w:snapToGrid w:val="0"/>
        <w:spacing w:before="200" w:after="200" w:line="240" w:lineRule="auto"/>
        <w:rPr>
          <w:rFonts w:hint="eastAsia"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七、竞赛办法</w:t>
      </w:r>
    </w:p>
    <w:p w14:paraId="2024C11E">
      <w:pPr>
        <w:pStyle w:val="2"/>
        <w:adjustRightInd w:val="0"/>
        <w:snapToGrid w:val="0"/>
        <w:spacing w:before="200" w:after="200" w:line="240" w:lineRule="auto"/>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（一）执行规则：</w:t>
      </w:r>
      <w:r>
        <w:rPr>
          <w:rFonts w:hint="eastAsia" w:ascii="方正仿宋_GBK" w:hAnsi="宋体" w:eastAsia="方正仿宋_GBK" w:cs="宋体"/>
          <w:bCs/>
          <w:color w:val="000000"/>
          <w:kern w:val="0"/>
          <w:sz w:val="28"/>
          <w:szCs w:val="28"/>
          <w:shd w:val="clear" w:color="auto" w:fill="FFFFFF"/>
        </w:rPr>
        <w:t>参照执行中国足球协会审定的最新</w:t>
      </w:r>
      <w:r>
        <w:rPr>
          <w:rFonts w:hint="eastAsia" w:ascii="方正仿宋_GBK" w:hAnsi="宋体" w:eastAsia="方正仿宋_GBK" w:cs="宋体"/>
          <w:bCs/>
          <w:color w:val="000000"/>
          <w:kern w:val="0"/>
          <w:sz w:val="28"/>
          <w:szCs w:val="28"/>
          <w:shd w:val="clear" w:color="auto" w:fill="FFFFFF"/>
          <w:lang w:val="en-US" w:eastAsia="zh-CN"/>
        </w:rPr>
        <w:t>五人制</w:t>
      </w:r>
      <w:r>
        <w:rPr>
          <w:rFonts w:hint="eastAsia" w:ascii="方正仿宋_GBK" w:hAnsi="宋体" w:eastAsia="方正仿宋_GBK" w:cs="宋体"/>
          <w:bCs/>
          <w:color w:val="000000"/>
          <w:kern w:val="0"/>
          <w:sz w:val="28"/>
          <w:szCs w:val="28"/>
          <w:shd w:val="clear" w:color="auto" w:fill="FFFFFF"/>
        </w:rPr>
        <w:t>足球竞赛规则</w:t>
      </w:r>
      <w:r>
        <w:rPr>
          <w:rFonts w:hint="eastAsia" w:ascii="方正仿宋_GBK" w:hAnsi="宋体" w:eastAsia="方正仿宋_GBK" w:cs="宋体"/>
          <w:color w:val="000000"/>
          <w:kern w:val="0"/>
          <w:sz w:val="28"/>
          <w:szCs w:val="28"/>
          <w:shd w:val="clear" w:color="auto" w:fill="FFFFFF"/>
        </w:rPr>
        <w:t>。</w:t>
      </w:r>
    </w:p>
    <w:p w14:paraId="4008EE33">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（二）赛制安排：</w:t>
      </w:r>
    </w:p>
    <w:p w14:paraId="16712DA8">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1．赛制：本次比赛</w:t>
      </w:r>
      <w:r>
        <w:rPr>
          <w:rFonts w:hint="eastAsia" w:ascii="方正仿宋_GBK" w:hAnsi="宋体" w:eastAsia="方正仿宋_GBK" w:cs="宋体"/>
          <w:color w:val="000000"/>
          <w:kern w:val="0"/>
          <w:sz w:val="28"/>
          <w:szCs w:val="28"/>
          <w:shd w:val="clear" w:color="auto" w:fill="FFFFFF"/>
          <w:lang w:val="en-US" w:eastAsia="zh-CN"/>
        </w:rPr>
        <w:t>綦江校区</w:t>
      </w:r>
      <w:r>
        <w:rPr>
          <w:rFonts w:hint="eastAsia" w:ascii="方正仿宋_GBK" w:hAnsi="宋体" w:eastAsia="方正仿宋_GBK" w:cs="宋体"/>
          <w:color w:val="000000"/>
          <w:kern w:val="0"/>
          <w:sz w:val="28"/>
          <w:szCs w:val="28"/>
          <w:shd w:val="clear" w:color="auto" w:fill="FFFFFF"/>
        </w:rPr>
        <w:t>为</w:t>
      </w:r>
      <w:r>
        <w:rPr>
          <w:rFonts w:hint="eastAsia" w:ascii="方正仿宋_GBK" w:hAnsi="宋体" w:eastAsia="方正仿宋_GBK" w:cs="宋体"/>
          <w:color w:val="000000"/>
          <w:kern w:val="0"/>
          <w:sz w:val="28"/>
          <w:szCs w:val="28"/>
          <w:shd w:val="clear" w:color="auto" w:fill="FFFFFF"/>
          <w:lang w:val="en-US" w:eastAsia="zh-CN"/>
        </w:rPr>
        <w:t>五</w:t>
      </w:r>
      <w:r>
        <w:rPr>
          <w:rFonts w:hint="eastAsia" w:ascii="方正仿宋_GBK" w:hAnsi="宋体" w:eastAsia="方正仿宋_GBK" w:cs="宋体"/>
          <w:color w:val="000000"/>
          <w:kern w:val="0"/>
          <w:sz w:val="28"/>
          <w:szCs w:val="28"/>
          <w:shd w:val="clear" w:color="auto" w:fill="FFFFFF"/>
        </w:rPr>
        <w:t>人制比赛。</w:t>
      </w:r>
      <w:r>
        <w:rPr>
          <w:rFonts w:hint="eastAsia" w:ascii="方正仿宋_GBK" w:hAnsi="宋体" w:eastAsia="方正仿宋_GBK" w:cs="宋体"/>
          <w:color w:val="000000"/>
          <w:kern w:val="0"/>
          <w:sz w:val="28"/>
          <w:szCs w:val="28"/>
          <w:shd w:val="clear" w:color="auto" w:fill="FFFFFF"/>
          <w:lang w:val="en-US" w:eastAsia="zh-CN"/>
        </w:rPr>
        <w:t>两江校区为八人制比赛，根据报名情况决定赛制</w:t>
      </w:r>
      <w:r>
        <w:rPr>
          <w:rFonts w:hint="eastAsia" w:ascii="方正仿宋_GBK" w:hAnsi="宋体" w:eastAsia="方正仿宋_GBK" w:cs="宋体"/>
          <w:color w:val="000000"/>
          <w:kern w:val="0"/>
          <w:sz w:val="28"/>
          <w:szCs w:val="28"/>
          <w:shd w:val="clear" w:color="auto" w:fill="FFFFFF"/>
        </w:rPr>
        <w:t>。</w:t>
      </w:r>
    </w:p>
    <w:p w14:paraId="7C3D0079">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八</w:t>
      </w:r>
      <w:r>
        <w:rPr>
          <w:rFonts w:hint="eastAsia" w:ascii="方正仿宋_GBK" w:hAnsi="宋体" w:eastAsia="方正仿宋_GBK" w:cs="宋体"/>
          <w:color w:val="000000"/>
          <w:kern w:val="0"/>
          <w:sz w:val="28"/>
          <w:szCs w:val="28"/>
          <w:shd w:val="clear" w:color="auto" w:fill="FFFFFF"/>
        </w:rPr>
        <w:t>、纪律要求</w:t>
      </w:r>
    </w:p>
    <w:p w14:paraId="684481BB">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（一）各代表队成员要遵守赛会纪律、尊重对手、服从裁判。</w:t>
      </w:r>
    </w:p>
    <w:p w14:paraId="3D9058F0">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（二）对严重违犯赛会纪律者，报学院、纪委处理。</w:t>
      </w:r>
    </w:p>
    <w:p w14:paraId="1E29597D">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八、名次录取与奖励办法</w:t>
      </w:r>
    </w:p>
    <w:p w14:paraId="6EE4717D">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（一）名次录取办法</w:t>
      </w:r>
    </w:p>
    <w:p w14:paraId="3434B3A2">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1．各队胜一场积3分、平一场积1分，负一场积</w:t>
      </w:r>
      <w:r>
        <w:rPr>
          <w:rFonts w:hint="eastAsia" w:eastAsia="方正仿宋_GBK"/>
          <w:bCs/>
          <w:color w:val="000000"/>
          <w:kern w:val="0"/>
          <w:sz w:val="28"/>
          <w:szCs w:val="28"/>
          <w:shd w:val="clear" w:color="auto" w:fill="FFFFFF"/>
        </w:rPr>
        <w:t>0</w:t>
      </w:r>
      <w:r>
        <w:rPr>
          <w:rFonts w:hint="eastAsia" w:ascii="方正仿宋_GBK" w:hAnsi="宋体" w:eastAsia="方正仿宋_GBK" w:cs="宋体"/>
          <w:color w:val="000000"/>
          <w:kern w:val="0"/>
          <w:sz w:val="28"/>
          <w:szCs w:val="28"/>
          <w:shd w:val="clear" w:color="auto" w:fill="FFFFFF"/>
        </w:rPr>
        <w:t>分，弃权记0分，弃权方与非弃权方的比分按0∶3计算并全院通报批评，累计积分多者名次列前。</w:t>
      </w:r>
    </w:p>
    <w:p w14:paraId="7458499B">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（二）奖励办法</w:t>
      </w:r>
    </w:p>
    <w:p w14:paraId="312200B3">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1．</w:t>
      </w:r>
      <w:r>
        <w:rPr>
          <w:rFonts w:hint="eastAsia" w:ascii="方正仿宋_GBK" w:hAnsi="宋体" w:eastAsia="方正仿宋_GBK" w:cs="宋体"/>
          <w:color w:val="000000"/>
          <w:kern w:val="0"/>
          <w:sz w:val="28"/>
          <w:szCs w:val="28"/>
          <w:shd w:val="clear" w:color="auto" w:fill="FFFFFF"/>
          <w:lang w:val="en-US" w:eastAsia="zh-CN"/>
        </w:rPr>
        <w:t>男女组</w:t>
      </w:r>
      <w:r>
        <w:rPr>
          <w:rFonts w:hint="eastAsia" w:ascii="方正仿宋_GBK" w:hAnsi="宋体" w:eastAsia="方正仿宋_GBK" w:cs="宋体"/>
          <w:color w:val="000000"/>
          <w:kern w:val="0"/>
          <w:sz w:val="28"/>
          <w:szCs w:val="28"/>
          <w:shd w:val="clear" w:color="auto" w:fill="FFFFFF"/>
        </w:rPr>
        <w:t>分别取前3名给予奖励。不足3队依次递减录取名额。</w:t>
      </w:r>
    </w:p>
    <w:p w14:paraId="2E44EA5A">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2．</w:t>
      </w:r>
      <w:r>
        <w:rPr>
          <w:rFonts w:hint="eastAsia" w:ascii="方正仿宋_GBK" w:hAnsi="宋体" w:eastAsia="方正仿宋_GBK" w:cs="宋体"/>
          <w:color w:val="000000"/>
          <w:kern w:val="0"/>
          <w:sz w:val="28"/>
          <w:szCs w:val="28"/>
          <w:shd w:val="clear" w:color="auto" w:fill="FFFFFF"/>
          <w:lang w:val="en-US" w:eastAsia="zh-CN"/>
        </w:rPr>
        <w:t>各组别</w:t>
      </w:r>
      <w:r>
        <w:rPr>
          <w:rFonts w:hint="eastAsia" w:ascii="方正仿宋_GBK" w:hAnsi="宋体" w:eastAsia="方正仿宋_GBK" w:cs="宋体"/>
          <w:color w:val="000000"/>
          <w:kern w:val="0"/>
          <w:sz w:val="28"/>
          <w:szCs w:val="28"/>
          <w:shd w:val="clear" w:color="auto" w:fill="FFFFFF"/>
        </w:rPr>
        <w:t>分别评选体育道德风尚奖</w:t>
      </w:r>
      <w:r>
        <w:rPr>
          <w:rFonts w:hint="eastAsia" w:eastAsia="方正仿宋_GBK"/>
          <w:bCs/>
          <w:color w:val="000000"/>
          <w:kern w:val="0"/>
          <w:sz w:val="28"/>
          <w:szCs w:val="28"/>
          <w:shd w:val="clear" w:color="auto" w:fill="FFFFFF"/>
        </w:rPr>
        <w:t>1</w:t>
      </w:r>
      <w:r>
        <w:rPr>
          <w:rFonts w:hint="eastAsia" w:ascii="方正仿宋_GBK" w:hAnsi="宋体" w:eastAsia="方正仿宋_GBK" w:cs="宋体"/>
          <w:color w:val="000000"/>
          <w:kern w:val="0"/>
          <w:sz w:val="28"/>
          <w:szCs w:val="28"/>
          <w:shd w:val="clear" w:color="auto" w:fill="FFFFFF"/>
        </w:rPr>
        <w:t>个队发给奖牌。</w:t>
      </w:r>
    </w:p>
    <w:p w14:paraId="69E1A82F">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九、仲裁委员会：学院相关部门、体育部</w:t>
      </w:r>
    </w:p>
    <w:p w14:paraId="4FCA7DF9">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十、裁判人员：由学院体育部、大学生体育协会选派。</w:t>
      </w:r>
    </w:p>
    <w:p w14:paraId="44CF4EF7">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十一、报名时间</w:t>
      </w:r>
    </w:p>
    <w:p w14:paraId="6F6FC984">
      <w:pPr>
        <w:adjustRightInd w:val="0"/>
        <w:snapToGrid w:val="0"/>
        <w:spacing w:line="480" w:lineRule="exact"/>
        <w:rPr>
          <w:rFonts w:hint="eastAsia"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（一）各单位务必于</w:t>
      </w:r>
      <w:r>
        <w:rPr>
          <w:rFonts w:hint="eastAsia" w:eastAsia="方正仿宋_GBK"/>
          <w:bCs/>
          <w:color w:val="000000"/>
          <w:kern w:val="0"/>
          <w:sz w:val="28"/>
          <w:szCs w:val="28"/>
          <w:shd w:val="clear" w:color="auto" w:fill="FFFFFF"/>
        </w:rPr>
        <w:t>202</w:t>
      </w:r>
      <w:r>
        <w:rPr>
          <w:rFonts w:hint="eastAsia" w:eastAsia="方正仿宋_GBK"/>
          <w:bCs/>
          <w:color w:val="000000"/>
          <w:kern w:val="0"/>
          <w:sz w:val="28"/>
          <w:szCs w:val="28"/>
          <w:shd w:val="clear" w:color="auto" w:fill="FFFFFF"/>
          <w:lang w:val="en-US" w:eastAsia="zh-CN"/>
        </w:rPr>
        <w:t>6</w:t>
      </w:r>
      <w:r>
        <w:rPr>
          <w:rFonts w:hint="eastAsia" w:ascii="方正仿宋_GBK" w:hAnsi="宋体" w:eastAsia="方正仿宋_GBK" w:cs="宋体"/>
          <w:color w:val="000000"/>
          <w:kern w:val="0"/>
          <w:sz w:val="28"/>
          <w:szCs w:val="28"/>
          <w:shd w:val="clear" w:color="auto" w:fill="FFFFFF"/>
        </w:rPr>
        <w:t>年</w:t>
      </w:r>
      <w:r>
        <w:rPr>
          <w:rFonts w:hint="eastAsia" w:eastAsia="方正仿宋_GBK"/>
          <w:bCs/>
          <w:color w:val="000000"/>
          <w:kern w:val="0"/>
          <w:sz w:val="28"/>
          <w:szCs w:val="28"/>
          <w:shd w:val="clear" w:color="auto" w:fill="FFFFFF"/>
          <w:lang w:val="en-US" w:eastAsia="zh-CN"/>
        </w:rPr>
        <w:t>4</w:t>
      </w:r>
      <w:r>
        <w:rPr>
          <w:rFonts w:hint="eastAsia" w:ascii="方正仿宋_GBK" w:hAnsi="宋体" w:eastAsia="方正仿宋_GBK" w:cs="宋体"/>
          <w:color w:val="000000"/>
          <w:kern w:val="0"/>
          <w:sz w:val="28"/>
          <w:szCs w:val="28"/>
          <w:shd w:val="clear" w:color="auto" w:fill="FFFFFF"/>
        </w:rPr>
        <w:t>月</w:t>
      </w:r>
      <w:r>
        <w:rPr>
          <w:rFonts w:hint="eastAsia" w:eastAsia="方正仿宋_GBK"/>
          <w:bCs/>
          <w:color w:val="000000"/>
          <w:kern w:val="0"/>
          <w:sz w:val="28"/>
          <w:szCs w:val="28"/>
          <w:shd w:val="clear" w:color="auto" w:fill="FFFFFF"/>
          <w:lang w:val="en-US" w:eastAsia="zh-CN"/>
        </w:rPr>
        <w:t>24</w:t>
      </w:r>
      <w:r>
        <w:rPr>
          <w:rFonts w:hint="eastAsia" w:ascii="方正仿宋_GBK" w:hAnsi="宋体" w:eastAsia="方正仿宋_GBK" w:cs="宋体"/>
          <w:color w:val="000000"/>
          <w:kern w:val="0"/>
          <w:sz w:val="28"/>
          <w:szCs w:val="28"/>
          <w:shd w:val="clear" w:color="auto" w:fill="FFFFFF"/>
        </w:rPr>
        <w:t>日中午</w:t>
      </w:r>
      <w:r>
        <w:rPr>
          <w:rFonts w:eastAsia="方正仿宋_GBK"/>
          <w:bCs/>
          <w:color w:val="000000"/>
          <w:kern w:val="0"/>
          <w:sz w:val="28"/>
          <w:szCs w:val="28"/>
          <w:shd w:val="clear" w:color="auto" w:fill="FFFFFF"/>
        </w:rPr>
        <w:t>11</w:t>
      </w:r>
      <w:r>
        <w:rPr>
          <w:rFonts w:hint="eastAsia" w:ascii="方正仿宋_GBK" w:hAnsi="宋体" w:eastAsia="方正仿宋_GBK" w:cs="宋体"/>
          <w:color w:val="000000"/>
          <w:kern w:val="0"/>
          <w:sz w:val="28"/>
          <w:szCs w:val="28"/>
          <w:shd w:val="clear" w:color="auto" w:fill="FFFFFF"/>
        </w:rPr>
        <w:t>点3</w:t>
      </w:r>
      <w:r>
        <w:rPr>
          <w:rFonts w:ascii="方正仿宋_GBK" w:hAnsi="宋体" w:eastAsia="方正仿宋_GBK" w:cs="宋体"/>
          <w:color w:val="000000"/>
          <w:kern w:val="0"/>
          <w:sz w:val="28"/>
          <w:szCs w:val="28"/>
          <w:shd w:val="clear" w:color="auto" w:fill="FFFFFF"/>
        </w:rPr>
        <w:t>0</w:t>
      </w:r>
      <w:r>
        <w:rPr>
          <w:rFonts w:hint="eastAsia" w:ascii="方正仿宋_GBK" w:hAnsi="宋体" w:eastAsia="方正仿宋_GBK" w:cs="宋体"/>
          <w:color w:val="000000"/>
          <w:kern w:val="0"/>
          <w:sz w:val="28"/>
          <w:szCs w:val="28"/>
          <w:shd w:val="clear" w:color="auto" w:fill="FFFFFF"/>
        </w:rPr>
        <w:t>前，将报名表纸质版打印（盖公章）交体育部办公室冉明阳老师处，电子版发邮箱：tyb</w:t>
      </w:r>
      <w:r>
        <w:rPr>
          <w:rFonts w:ascii="方正仿宋_GBK" w:hAnsi="宋体" w:eastAsia="方正仿宋_GBK" w:cs="宋体"/>
          <w:color w:val="000000"/>
          <w:kern w:val="0"/>
          <w:sz w:val="28"/>
          <w:szCs w:val="28"/>
          <w:shd w:val="clear" w:color="auto" w:fill="FFFFFF"/>
        </w:rPr>
        <w:t>@</w:t>
      </w:r>
      <w:r>
        <w:rPr>
          <w:rFonts w:hint="eastAsia" w:ascii="方正仿宋_GBK" w:hAnsi="宋体" w:eastAsia="方正仿宋_GBK" w:cs="宋体"/>
          <w:color w:val="000000"/>
          <w:kern w:val="0"/>
          <w:sz w:val="28"/>
          <w:szCs w:val="28"/>
          <w:shd w:val="clear" w:color="auto" w:fill="FFFFFF"/>
        </w:rPr>
        <w:t>tcsisu</w:t>
      </w:r>
      <w:r>
        <w:rPr>
          <w:rFonts w:ascii="方正仿宋_GBK" w:hAnsi="宋体" w:eastAsia="方正仿宋_GBK" w:cs="宋体"/>
          <w:color w:val="000000"/>
          <w:kern w:val="0"/>
          <w:sz w:val="28"/>
          <w:szCs w:val="28"/>
          <w:shd w:val="clear" w:color="auto" w:fill="FFFFFF"/>
        </w:rPr>
        <w:t>.com</w:t>
      </w:r>
      <w:r>
        <w:rPr>
          <w:rFonts w:ascii="方正仿宋_GBK" w:hAnsi="宋体" w:eastAsia="方正仿宋_GBK" w:cs="宋体"/>
          <w:kern w:val="0"/>
          <w:sz w:val="28"/>
          <w:szCs w:val="28"/>
          <w:shd w:val="clear" w:color="auto" w:fill="FFFFFF"/>
        </w:rPr>
        <w:t>。联系人：</w:t>
      </w:r>
      <w:r>
        <w:rPr>
          <w:rFonts w:hint="eastAsia" w:ascii="方正仿宋_GBK" w:hAnsi="宋体" w:eastAsia="方正仿宋_GBK" w:cs="宋体"/>
          <w:kern w:val="0"/>
          <w:sz w:val="28"/>
          <w:szCs w:val="28"/>
          <w:shd w:val="clear" w:color="auto" w:fill="FFFFFF"/>
        </w:rPr>
        <w:t>冉明阳</w:t>
      </w:r>
      <w:r>
        <w:rPr>
          <w:rFonts w:ascii="方正仿宋_GBK" w:hAnsi="宋体" w:eastAsia="方正仿宋_GBK" w:cs="宋体"/>
          <w:kern w:val="0"/>
          <w:sz w:val="28"/>
          <w:szCs w:val="28"/>
          <w:shd w:val="clear" w:color="auto" w:fill="FFFFFF"/>
        </w:rPr>
        <w:t>老师，联系电话：</w:t>
      </w:r>
      <w:r>
        <w:rPr>
          <w:rFonts w:hint="eastAsia" w:eastAsia="方正仿宋_GBK"/>
          <w:bCs/>
          <w:color w:val="000000"/>
          <w:kern w:val="0"/>
          <w:sz w:val="28"/>
          <w:szCs w:val="28"/>
          <w:shd w:val="clear" w:color="auto" w:fill="FFFFFF"/>
        </w:rPr>
        <w:t>18223156097</w:t>
      </w:r>
      <w:r>
        <w:rPr>
          <w:rFonts w:hint="eastAsia" w:ascii="方正仿宋_GBK" w:hAnsi="宋体" w:eastAsia="方正仿宋_GBK" w:cs="宋体"/>
          <w:color w:val="000000"/>
          <w:kern w:val="0"/>
          <w:sz w:val="28"/>
          <w:szCs w:val="28"/>
          <w:shd w:val="clear" w:color="auto" w:fill="FFFFFF"/>
        </w:rPr>
        <w:t>。</w:t>
      </w:r>
    </w:p>
    <w:p w14:paraId="27FC32CE">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（二）运动员持学生证参赛，各参赛单位报名后不得以任何原因更换运动员。</w:t>
      </w:r>
    </w:p>
    <w:p w14:paraId="089D93B8">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（三）请各参赛队领队、教练、裁判员于</w:t>
      </w:r>
      <w:r>
        <w:rPr>
          <w:rFonts w:hint="eastAsia" w:ascii="方正仿宋_GBK" w:hAnsi="宋体" w:eastAsia="方正仿宋_GBK" w:cs="宋体"/>
          <w:color w:val="000000"/>
          <w:kern w:val="0"/>
          <w:sz w:val="28"/>
          <w:szCs w:val="28"/>
          <w:shd w:val="clear" w:color="auto" w:fill="FFFFFF"/>
          <w:lang w:val="en-US" w:eastAsia="zh-CN"/>
        </w:rPr>
        <w:t>4</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27</w:t>
      </w:r>
      <w:r>
        <w:rPr>
          <w:rFonts w:hint="eastAsia" w:ascii="方正仿宋_GBK" w:hAnsi="宋体" w:eastAsia="方正仿宋_GBK" w:cs="宋体"/>
          <w:color w:val="000000"/>
          <w:kern w:val="0"/>
          <w:sz w:val="28"/>
          <w:szCs w:val="28"/>
          <w:shd w:val="clear" w:color="auto" w:fill="FFFFFF"/>
        </w:rPr>
        <w:t>日</w:t>
      </w:r>
      <w:r>
        <w:rPr>
          <w:rFonts w:hint="eastAsia" w:eastAsia="方正仿宋_GBK"/>
          <w:bCs/>
          <w:color w:val="000000"/>
          <w:kern w:val="0"/>
          <w:sz w:val="28"/>
          <w:szCs w:val="28"/>
          <w:shd w:val="clear" w:color="auto" w:fill="FFFFFF"/>
        </w:rPr>
        <w:t>2</w:t>
      </w:r>
      <w:r>
        <w:rPr>
          <w:rFonts w:eastAsia="方正仿宋_GBK"/>
          <w:bCs/>
          <w:color w:val="000000"/>
          <w:kern w:val="0"/>
          <w:sz w:val="28"/>
          <w:szCs w:val="28"/>
          <w:shd w:val="clear" w:color="auto" w:fill="FFFFFF"/>
        </w:rPr>
        <w:t>0</w:t>
      </w:r>
      <w:r>
        <w:rPr>
          <w:rFonts w:hint="eastAsia" w:eastAsia="方正仿宋_GBK"/>
          <w:bCs/>
          <w:color w:val="000000"/>
          <w:kern w:val="0"/>
          <w:sz w:val="28"/>
          <w:szCs w:val="28"/>
          <w:shd w:val="clear" w:color="auto" w:fill="FFFFFF"/>
        </w:rPr>
        <w:t>：</w:t>
      </w:r>
      <w:r>
        <w:rPr>
          <w:rFonts w:eastAsia="方正仿宋_GBK"/>
          <w:bCs/>
          <w:color w:val="000000"/>
          <w:kern w:val="0"/>
          <w:sz w:val="28"/>
          <w:szCs w:val="28"/>
          <w:shd w:val="clear" w:color="auto" w:fill="FFFFFF"/>
        </w:rPr>
        <w:t>45</w:t>
      </w:r>
      <w:r>
        <w:rPr>
          <w:rFonts w:hint="eastAsia" w:ascii="方正仿宋_GBK" w:hAnsi="宋体" w:eastAsia="方正仿宋_GBK" w:cs="宋体"/>
          <w:color w:val="000000"/>
          <w:kern w:val="0"/>
          <w:sz w:val="28"/>
          <w:szCs w:val="28"/>
          <w:shd w:val="clear" w:color="auto" w:fill="FFFFFF"/>
        </w:rPr>
        <w:t>腾讯线上开联席会</w:t>
      </w:r>
    </w:p>
    <w:p w14:paraId="1B4B8920">
      <w:pPr>
        <w:pStyle w:val="2"/>
        <w:adjustRightInd w:val="0"/>
        <w:snapToGrid w:val="0"/>
        <w:spacing w:before="200" w:after="200" w:line="240" w:lineRule="auto"/>
        <w:rPr>
          <w:rFonts w:ascii="方正仿宋_GBK" w:eastAsia="方正仿宋_GBK"/>
          <w:b w:val="0"/>
          <w:bCs w:val="0"/>
          <w:color w:val="000000"/>
          <w:sz w:val="28"/>
          <w:szCs w:val="28"/>
          <w:shd w:val="clear" w:color="auto" w:fill="FFFFFF"/>
        </w:rPr>
      </w:pPr>
      <w:r>
        <w:rPr>
          <w:rFonts w:hint="eastAsia" w:ascii="方正仿宋_GBK" w:hAnsi="宋体" w:eastAsia="方正仿宋_GBK" w:cs="宋体"/>
          <w:color w:val="000000"/>
          <w:kern w:val="0"/>
          <w:sz w:val="28"/>
          <w:szCs w:val="28"/>
          <w:shd w:val="clear" w:color="auto" w:fill="FFFFFF"/>
        </w:rPr>
        <w:t>十二</w:t>
      </w:r>
      <w:r>
        <w:rPr>
          <w:rFonts w:hint="eastAsia" w:ascii="方正仿宋_GBK" w:hAnsi="宋体" w:eastAsia="方正仿宋_GBK" w:cs="宋体"/>
          <w:b w:val="0"/>
          <w:bCs w:val="0"/>
          <w:color w:val="000000"/>
          <w:kern w:val="0"/>
          <w:sz w:val="28"/>
          <w:szCs w:val="28"/>
          <w:shd w:val="clear" w:color="auto" w:fill="FFFFFF"/>
        </w:rPr>
        <w:t>、其它未尽事宜，另行通知。本规程解释权、修改权属主办单位。</w:t>
      </w:r>
    </w:p>
    <w:p w14:paraId="4718BE2D">
      <w:pPr>
        <w:jc w:val="center"/>
        <w:rPr>
          <w:rFonts w:ascii="方正仿宋_GBK" w:eastAsia="方正仿宋_GBK"/>
          <w:b/>
          <w:color w:val="000000"/>
          <w:sz w:val="28"/>
          <w:szCs w:val="28"/>
          <w:shd w:val="clear" w:color="auto" w:fill="FFFFFF"/>
        </w:rPr>
      </w:pPr>
      <w:r>
        <w:rPr>
          <w:rFonts w:hint="eastAsia" w:ascii="方正仿宋_GBK" w:eastAsia="方正仿宋_GBK"/>
          <w:color w:val="000000"/>
          <w:sz w:val="28"/>
          <w:szCs w:val="28"/>
          <w:shd w:val="clear" w:color="auto" w:fill="FFFFFF"/>
          <w:lang w:val="en-US" w:eastAsia="zh-CN"/>
        </w:rPr>
        <w:t xml:space="preserve">                                      </w:t>
      </w:r>
      <w:r>
        <w:rPr>
          <w:rFonts w:hint="eastAsia" w:ascii="方正仿宋_GBK" w:eastAsia="方正仿宋_GBK"/>
          <w:color w:val="000000"/>
          <w:sz w:val="28"/>
          <w:szCs w:val="28"/>
          <w:shd w:val="clear" w:color="auto" w:fill="FFFFFF"/>
        </w:rPr>
        <w:t>重庆外语外事学院</w:t>
      </w:r>
      <w:r>
        <w:rPr>
          <w:rFonts w:hint="eastAsia" w:ascii="方正仿宋_GBK" w:eastAsia="方正仿宋_GBK"/>
          <w:color w:val="000000"/>
          <w:sz w:val="28"/>
          <w:szCs w:val="28"/>
          <w:shd w:val="clear" w:color="auto" w:fill="FFFFFF"/>
          <w:lang w:eastAsia="zh-CN"/>
        </w:rPr>
        <w:t>体育运动委员会</w:t>
      </w:r>
    </w:p>
    <w:p w14:paraId="4EAF5530">
      <w:pPr>
        <w:jc w:val="center"/>
        <w:rPr>
          <w:rFonts w:hint="eastAsia"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 xml:space="preserve">                                             </w:t>
      </w:r>
      <w:r>
        <w:rPr>
          <w:rFonts w:hint="eastAsia" w:eastAsia="方正仿宋_GBK"/>
          <w:bCs/>
          <w:color w:val="000000"/>
          <w:kern w:val="0"/>
          <w:sz w:val="28"/>
          <w:szCs w:val="28"/>
          <w:shd w:val="clear" w:color="auto" w:fill="FFFFFF"/>
        </w:rPr>
        <w:t>202</w:t>
      </w:r>
      <w:r>
        <w:rPr>
          <w:rFonts w:hint="eastAsia" w:eastAsia="方正仿宋_GBK"/>
          <w:bCs/>
          <w:color w:val="000000"/>
          <w:kern w:val="0"/>
          <w:sz w:val="28"/>
          <w:szCs w:val="28"/>
          <w:shd w:val="clear" w:color="auto" w:fill="FFFFFF"/>
          <w:lang w:val="en-US" w:eastAsia="zh-CN"/>
        </w:rPr>
        <w:t>6</w:t>
      </w:r>
      <w:r>
        <w:rPr>
          <w:rFonts w:hint="eastAsia" w:ascii="方正仿宋_GBK" w:hAnsi="宋体" w:eastAsia="方正仿宋_GBK" w:cs="宋体"/>
          <w:color w:val="000000"/>
          <w:kern w:val="0"/>
          <w:sz w:val="28"/>
          <w:szCs w:val="28"/>
          <w:shd w:val="clear" w:color="auto" w:fill="FFFFFF"/>
        </w:rPr>
        <w:t>年</w:t>
      </w:r>
      <w:r>
        <w:rPr>
          <w:rFonts w:hint="eastAsia" w:eastAsia="方正仿宋_GBK"/>
          <w:bCs/>
          <w:color w:val="000000"/>
          <w:kern w:val="0"/>
          <w:sz w:val="28"/>
          <w:szCs w:val="28"/>
          <w:shd w:val="clear" w:color="auto" w:fill="FFFFFF"/>
          <w:lang w:val="en-US" w:eastAsia="zh-CN"/>
        </w:rPr>
        <w:t>4</w:t>
      </w:r>
      <w:r>
        <w:rPr>
          <w:rFonts w:hint="eastAsia" w:ascii="方正仿宋_GBK" w:hAnsi="宋体" w:eastAsia="方正仿宋_GBK" w:cs="宋体"/>
          <w:color w:val="000000"/>
          <w:kern w:val="0"/>
          <w:sz w:val="28"/>
          <w:szCs w:val="28"/>
          <w:shd w:val="clear" w:color="auto" w:fill="FFFFFF"/>
        </w:rPr>
        <w:t>月</w:t>
      </w:r>
    </w:p>
    <w:p w14:paraId="4C9DBAD0">
      <w:pPr>
        <w:jc w:val="center"/>
        <w:rPr>
          <w:rFonts w:hint="eastAsia" w:ascii="方正仿宋_GBK" w:hAnsi="宋体" w:eastAsia="方正仿宋_GBK" w:cs="宋体"/>
          <w:color w:val="000000"/>
          <w:kern w:val="0"/>
          <w:sz w:val="28"/>
          <w:szCs w:val="28"/>
          <w:shd w:val="clear" w:color="auto" w:fill="FFFFFF"/>
        </w:rPr>
      </w:pPr>
    </w:p>
    <w:p w14:paraId="3BAD5A6F">
      <w:pPr>
        <w:jc w:val="center"/>
        <w:rPr>
          <w:rFonts w:hint="eastAsia" w:ascii="方正仿宋_GBK" w:hAnsi="宋体" w:eastAsia="方正仿宋_GBK" w:cs="宋体"/>
          <w:color w:val="000000"/>
          <w:kern w:val="0"/>
          <w:sz w:val="28"/>
          <w:szCs w:val="28"/>
          <w:shd w:val="clear" w:color="auto" w:fill="FFFFFF"/>
        </w:rPr>
      </w:pPr>
    </w:p>
    <w:p w14:paraId="51DC779A">
      <w:pPr>
        <w:jc w:val="center"/>
        <w:rPr>
          <w:rFonts w:hint="eastAsia" w:ascii="方正仿宋_GBK" w:hAnsi="宋体" w:eastAsia="方正仿宋_GBK" w:cs="宋体"/>
          <w:color w:val="000000"/>
          <w:kern w:val="0"/>
          <w:sz w:val="28"/>
          <w:szCs w:val="28"/>
          <w:shd w:val="clear" w:color="auto" w:fill="FFFFFF"/>
        </w:rPr>
      </w:pPr>
    </w:p>
    <w:p w14:paraId="11AAFD34">
      <w:pPr>
        <w:jc w:val="center"/>
        <w:rPr>
          <w:rFonts w:hint="eastAsia" w:ascii="方正仿宋_GBK" w:hAnsi="宋体" w:eastAsia="方正仿宋_GBK" w:cs="宋体"/>
          <w:color w:val="000000"/>
          <w:kern w:val="0"/>
          <w:sz w:val="28"/>
          <w:szCs w:val="28"/>
          <w:shd w:val="clear" w:color="auto" w:fill="FFFFFF"/>
        </w:rPr>
      </w:pPr>
    </w:p>
    <w:p w14:paraId="01B32057">
      <w:pPr>
        <w:jc w:val="center"/>
        <w:rPr>
          <w:rFonts w:hint="eastAsia" w:ascii="方正仿宋_GBK" w:hAnsi="宋体" w:eastAsia="方正仿宋_GBK" w:cs="宋体"/>
          <w:color w:val="000000"/>
          <w:kern w:val="0"/>
          <w:sz w:val="28"/>
          <w:szCs w:val="28"/>
          <w:shd w:val="clear" w:color="auto" w:fill="FFFFFF"/>
        </w:rPr>
      </w:pPr>
    </w:p>
    <w:p w14:paraId="5A7F49DF">
      <w:pPr>
        <w:jc w:val="center"/>
        <w:rPr>
          <w:rFonts w:hint="eastAsia" w:ascii="方正仿宋_GBK" w:hAnsi="宋体" w:eastAsia="方正仿宋_GBK" w:cs="宋体"/>
          <w:color w:val="000000"/>
          <w:kern w:val="0"/>
          <w:sz w:val="28"/>
          <w:szCs w:val="28"/>
          <w:shd w:val="clear" w:color="auto" w:fill="FFFFFF"/>
        </w:rPr>
      </w:pPr>
    </w:p>
    <w:p w14:paraId="189F863C">
      <w:pPr>
        <w:jc w:val="center"/>
        <w:rPr>
          <w:rFonts w:hint="eastAsia" w:ascii="方正仿宋_GBK" w:hAnsi="宋体" w:eastAsia="方正仿宋_GBK" w:cs="宋体"/>
          <w:color w:val="000000"/>
          <w:kern w:val="0"/>
          <w:sz w:val="28"/>
          <w:szCs w:val="28"/>
          <w:shd w:val="clear" w:color="auto" w:fill="FFFFFF"/>
        </w:rPr>
      </w:pPr>
    </w:p>
    <w:p w14:paraId="77B906C4">
      <w:pPr>
        <w:jc w:val="center"/>
        <w:rPr>
          <w:rFonts w:hint="eastAsia" w:ascii="方正仿宋_GBK" w:hAnsi="宋体" w:eastAsia="方正仿宋_GBK" w:cs="宋体"/>
          <w:color w:val="000000"/>
          <w:kern w:val="0"/>
          <w:sz w:val="28"/>
          <w:szCs w:val="28"/>
          <w:shd w:val="clear" w:color="auto" w:fill="FFFFFF"/>
        </w:rPr>
      </w:pPr>
    </w:p>
    <w:p w14:paraId="2D873AA0">
      <w:pPr>
        <w:jc w:val="center"/>
        <w:rPr>
          <w:rFonts w:hint="eastAsia" w:ascii="方正仿宋_GBK" w:hAnsi="宋体" w:eastAsia="方正仿宋_GBK" w:cs="宋体"/>
          <w:color w:val="000000"/>
          <w:kern w:val="0"/>
          <w:sz w:val="28"/>
          <w:szCs w:val="28"/>
          <w:shd w:val="clear" w:color="auto" w:fill="FFFFFF"/>
        </w:rPr>
      </w:pPr>
    </w:p>
    <w:p w14:paraId="608ADBF8">
      <w:pPr>
        <w:jc w:val="center"/>
        <w:rPr>
          <w:rFonts w:hint="eastAsia" w:ascii="方正仿宋_GBK" w:hAnsi="宋体" w:eastAsia="方正仿宋_GBK" w:cs="宋体"/>
          <w:color w:val="000000"/>
          <w:kern w:val="0"/>
          <w:sz w:val="28"/>
          <w:szCs w:val="28"/>
          <w:shd w:val="clear" w:color="auto" w:fill="FFFFFF"/>
        </w:rPr>
      </w:pPr>
    </w:p>
    <w:p w14:paraId="74293B91">
      <w:pPr>
        <w:jc w:val="center"/>
        <w:rPr>
          <w:rFonts w:hint="eastAsia" w:ascii="方正仿宋_GBK" w:hAnsi="宋体" w:eastAsia="方正仿宋_GBK" w:cs="宋体"/>
          <w:color w:val="000000"/>
          <w:kern w:val="0"/>
          <w:sz w:val="28"/>
          <w:szCs w:val="28"/>
          <w:shd w:val="clear" w:color="auto" w:fill="FFFFFF"/>
        </w:rPr>
      </w:pPr>
    </w:p>
    <w:p w14:paraId="76D1E903">
      <w:pPr>
        <w:jc w:val="center"/>
        <w:rPr>
          <w:rFonts w:hint="eastAsia" w:ascii="方正仿宋_GBK" w:hAnsi="宋体" w:eastAsia="方正仿宋_GBK" w:cs="宋体"/>
          <w:color w:val="000000"/>
          <w:kern w:val="0"/>
          <w:sz w:val="28"/>
          <w:szCs w:val="28"/>
          <w:shd w:val="clear" w:color="auto" w:fill="FFFFFF"/>
        </w:rPr>
      </w:pPr>
    </w:p>
    <w:p w14:paraId="117F67E8">
      <w:pPr>
        <w:jc w:val="center"/>
        <w:rPr>
          <w:rFonts w:hint="eastAsia" w:ascii="方正仿宋_GBK" w:hAnsi="宋体" w:eastAsia="方正仿宋_GBK" w:cs="宋体"/>
          <w:color w:val="000000"/>
          <w:kern w:val="0"/>
          <w:sz w:val="28"/>
          <w:szCs w:val="28"/>
          <w:shd w:val="clear" w:color="auto" w:fill="FFFFFF"/>
        </w:rPr>
      </w:pPr>
    </w:p>
    <w:p w14:paraId="31993540">
      <w:pPr>
        <w:jc w:val="center"/>
        <w:rPr>
          <w:rFonts w:hint="eastAsia" w:ascii="方正仿宋_GBK" w:hAnsi="宋体" w:eastAsia="方正仿宋_GBK" w:cs="宋体"/>
          <w:color w:val="000000"/>
          <w:kern w:val="0"/>
          <w:sz w:val="28"/>
          <w:szCs w:val="28"/>
          <w:shd w:val="clear" w:color="auto" w:fill="FFFFFF"/>
        </w:rPr>
      </w:pPr>
    </w:p>
    <w:p w14:paraId="466ACF47">
      <w:pPr>
        <w:jc w:val="center"/>
        <w:rPr>
          <w:rFonts w:hint="eastAsia" w:ascii="方正仿宋_GBK" w:hAnsi="宋体" w:eastAsia="方正仿宋_GBK" w:cs="宋体"/>
          <w:color w:val="000000"/>
          <w:kern w:val="0"/>
          <w:sz w:val="28"/>
          <w:szCs w:val="28"/>
          <w:shd w:val="clear" w:color="auto" w:fill="FFFFFF"/>
        </w:rPr>
      </w:pPr>
    </w:p>
    <w:p w14:paraId="6F1376FB">
      <w:pPr>
        <w:jc w:val="center"/>
        <w:rPr>
          <w:rFonts w:hint="eastAsia" w:ascii="方正仿宋_GBK" w:hAnsi="宋体" w:eastAsia="方正仿宋_GBK" w:cs="宋体"/>
          <w:color w:val="000000"/>
          <w:kern w:val="0"/>
          <w:sz w:val="28"/>
          <w:szCs w:val="28"/>
          <w:shd w:val="clear" w:color="auto" w:fill="FFFFFF"/>
        </w:rPr>
      </w:pPr>
    </w:p>
    <w:p w14:paraId="48351A92">
      <w:pPr>
        <w:jc w:val="center"/>
        <w:rPr>
          <w:rFonts w:hint="eastAsia" w:ascii="方正仿宋_GBK" w:hAnsi="宋体" w:eastAsia="方正仿宋_GBK" w:cs="宋体"/>
          <w:color w:val="000000"/>
          <w:kern w:val="0"/>
          <w:sz w:val="28"/>
          <w:szCs w:val="28"/>
          <w:shd w:val="clear" w:color="auto" w:fill="FFFFFF"/>
        </w:rPr>
      </w:pPr>
    </w:p>
    <w:p w14:paraId="2CE78974">
      <w:pPr>
        <w:jc w:val="center"/>
        <w:rPr>
          <w:rFonts w:hint="eastAsia" w:ascii="方正仿宋_GBK" w:hAnsi="宋体" w:eastAsia="方正仿宋_GBK" w:cs="宋体"/>
          <w:color w:val="000000"/>
          <w:kern w:val="0"/>
          <w:sz w:val="28"/>
          <w:szCs w:val="28"/>
          <w:shd w:val="clear" w:color="auto" w:fill="FFFFFF"/>
        </w:rPr>
      </w:pPr>
    </w:p>
    <w:p w14:paraId="785742C8">
      <w:pPr>
        <w:jc w:val="center"/>
        <w:rPr>
          <w:rFonts w:hint="eastAsia" w:ascii="方正仿宋_GBK" w:hAnsi="宋体" w:eastAsia="方正仿宋_GBK" w:cs="宋体"/>
          <w:color w:val="000000"/>
          <w:kern w:val="0"/>
          <w:sz w:val="28"/>
          <w:szCs w:val="28"/>
          <w:shd w:val="clear" w:color="auto" w:fill="FFFFFF"/>
        </w:rPr>
      </w:pPr>
    </w:p>
    <w:p w14:paraId="2E155E89">
      <w:pPr>
        <w:jc w:val="center"/>
        <w:rPr>
          <w:rFonts w:hint="eastAsia" w:ascii="方正仿宋_GBK" w:hAnsi="宋体" w:eastAsia="方正仿宋_GBK" w:cs="宋体"/>
          <w:color w:val="000000"/>
          <w:kern w:val="0"/>
          <w:sz w:val="28"/>
          <w:szCs w:val="28"/>
          <w:shd w:val="clear" w:color="auto" w:fill="FFFFFF"/>
        </w:rPr>
      </w:pPr>
    </w:p>
    <w:p w14:paraId="1E93AE34">
      <w:pPr>
        <w:jc w:val="center"/>
        <w:rPr>
          <w:rFonts w:hint="eastAsia" w:ascii="宋体" w:hAnsi="宋体" w:eastAsia="宋体" w:cs="宋体"/>
          <w:b/>
          <w:bCs/>
          <w:sz w:val="30"/>
          <w:szCs w:val="30"/>
          <w:lang w:val="en-US" w:eastAsia="zh-CN"/>
        </w:rPr>
      </w:pPr>
      <w:r>
        <w:rPr>
          <w:rFonts w:hint="eastAsia" w:ascii="宋体" w:hAnsi="宋体" w:eastAsia="宋体" w:cs="宋体"/>
          <w:b/>
          <w:bCs/>
          <w:color w:val="000000"/>
          <w:sz w:val="30"/>
          <w:szCs w:val="30"/>
          <w:shd w:val="clear" w:color="auto" w:fill="FFFFFF"/>
          <w:lang w:eastAsia="zh-CN"/>
        </w:rPr>
        <w:t>2026年体育文化节</w:t>
      </w:r>
      <w:r>
        <w:rPr>
          <w:rFonts w:hint="eastAsia" w:ascii="宋体" w:hAnsi="宋体" w:cs="宋体"/>
          <w:b/>
          <w:bCs/>
          <w:color w:val="000000"/>
          <w:sz w:val="30"/>
          <w:szCs w:val="30"/>
          <w:shd w:val="clear" w:color="auto" w:fill="FFFFFF"/>
          <w:lang w:val="en-US" w:eastAsia="zh-CN"/>
        </w:rPr>
        <w:t>足</w:t>
      </w:r>
      <w:r>
        <w:rPr>
          <w:rFonts w:hint="eastAsia" w:ascii="宋体" w:hAnsi="宋体" w:eastAsia="宋体" w:cs="宋体"/>
          <w:b/>
          <w:bCs/>
          <w:color w:val="000000"/>
          <w:sz w:val="30"/>
          <w:szCs w:val="30"/>
          <w:shd w:val="clear" w:color="auto" w:fill="FFFFFF"/>
          <w:lang w:val="en-US" w:eastAsia="zh-CN"/>
        </w:rPr>
        <w:t>球</w:t>
      </w:r>
      <w:r>
        <w:rPr>
          <w:rFonts w:hint="eastAsia" w:ascii="宋体" w:hAnsi="宋体" w:eastAsia="宋体" w:cs="宋体"/>
          <w:b/>
          <w:bCs/>
          <w:sz w:val="30"/>
          <w:szCs w:val="30"/>
          <w:lang w:val="en-US" w:eastAsia="zh-CN"/>
        </w:rPr>
        <w:t>比赛报名表</w:t>
      </w:r>
    </w:p>
    <w:p w14:paraId="760AF237">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二级学院：（盖章）               组    别：（男子</w:t>
      </w:r>
      <w:r>
        <w:rPr>
          <w:rFonts w:hint="eastAsia" w:ascii="宋体" w:hAnsi="宋体" w:cs="宋体"/>
          <w:b w:val="0"/>
          <w:bCs w:val="0"/>
          <w:sz w:val="30"/>
          <w:szCs w:val="30"/>
          <w:lang w:val="en-US" w:eastAsia="zh-CN"/>
        </w:rPr>
        <w:t>/</w:t>
      </w:r>
      <w:r>
        <w:rPr>
          <w:rFonts w:hint="eastAsia" w:ascii="宋体" w:hAnsi="宋体" w:eastAsia="宋体" w:cs="宋体"/>
          <w:b w:val="0"/>
          <w:bCs w:val="0"/>
          <w:sz w:val="30"/>
          <w:szCs w:val="30"/>
          <w:lang w:val="en-US" w:eastAsia="zh-CN"/>
        </w:rPr>
        <w:t>女子）</w:t>
      </w:r>
    </w:p>
    <w:p w14:paraId="6A413DFF">
      <w:pPr>
        <w:jc w:val="both"/>
        <w:rPr>
          <w:rFonts w:hint="default"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 xml:space="preserve">领    队：              </w:t>
      </w:r>
      <w:bookmarkStart w:id="0" w:name="_GoBack"/>
      <w:bookmarkEnd w:id="0"/>
      <w:r>
        <w:rPr>
          <w:rFonts w:hint="eastAsia" w:ascii="宋体" w:hAnsi="宋体" w:eastAsia="宋体" w:cs="宋体"/>
          <w:b w:val="0"/>
          <w:bCs w:val="0"/>
          <w:sz w:val="30"/>
          <w:szCs w:val="30"/>
          <w:lang w:val="en-US" w:eastAsia="zh-CN"/>
        </w:rPr>
        <w:t xml:space="preserve">         联系方式：</w:t>
      </w:r>
    </w:p>
    <w:p w14:paraId="6E60352B">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教 练 员：                       联系方式：</w:t>
      </w:r>
    </w:p>
    <w:tbl>
      <w:tblPr>
        <w:tblStyle w:val="11"/>
        <w:tblpPr w:leftFromText="180" w:rightFromText="180" w:vertAnchor="text" w:horzAnchor="page" w:tblpXSpec="center" w:tblpY="369"/>
        <w:tblOverlap w:val="never"/>
        <w:tblW w:w="929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783"/>
        <w:gridCol w:w="914"/>
        <w:gridCol w:w="914"/>
        <w:gridCol w:w="2959"/>
        <w:gridCol w:w="2726"/>
      </w:tblGrid>
      <w:tr w14:paraId="4A43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905" w:hRule="atLeast"/>
        </w:trPr>
        <w:tc>
          <w:tcPr>
            <w:tcW w:w="1783" w:type="dxa"/>
            <w:vAlign w:val="center"/>
          </w:tcPr>
          <w:p w14:paraId="6F2A59DF">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姓名</w:t>
            </w:r>
          </w:p>
        </w:tc>
        <w:tc>
          <w:tcPr>
            <w:tcW w:w="914" w:type="dxa"/>
            <w:vAlign w:val="center"/>
          </w:tcPr>
          <w:p w14:paraId="260F08D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性别</w:t>
            </w:r>
          </w:p>
        </w:tc>
        <w:tc>
          <w:tcPr>
            <w:tcW w:w="914" w:type="dxa"/>
            <w:vAlign w:val="center"/>
          </w:tcPr>
          <w:p w14:paraId="2A5F4A8A">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号码</w:t>
            </w:r>
          </w:p>
        </w:tc>
        <w:tc>
          <w:tcPr>
            <w:tcW w:w="2959" w:type="dxa"/>
            <w:vAlign w:val="center"/>
          </w:tcPr>
          <w:p w14:paraId="1B286E84">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所在院系、年级、班级</w:t>
            </w:r>
          </w:p>
        </w:tc>
        <w:tc>
          <w:tcPr>
            <w:tcW w:w="2726" w:type="dxa"/>
            <w:vAlign w:val="center"/>
          </w:tcPr>
          <w:p w14:paraId="7D9B6E2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身份证号码</w:t>
            </w:r>
          </w:p>
        </w:tc>
      </w:tr>
      <w:tr w14:paraId="4991B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52" w:hRule="atLeast"/>
        </w:trPr>
        <w:tc>
          <w:tcPr>
            <w:tcW w:w="1783" w:type="dxa"/>
            <w:vAlign w:val="center"/>
          </w:tcPr>
          <w:p w14:paraId="7B041C69">
            <w:pPr>
              <w:jc w:val="center"/>
              <w:rPr>
                <w:rFonts w:cs="Times New Roman" w:asciiTheme="minorEastAsia" w:hAnsiTheme="minorEastAsia"/>
                <w:sz w:val="24"/>
                <w:szCs w:val="24"/>
              </w:rPr>
            </w:pPr>
          </w:p>
        </w:tc>
        <w:tc>
          <w:tcPr>
            <w:tcW w:w="914" w:type="dxa"/>
            <w:vAlign w:val="center"/>
          </w:tcPr>
          <w:p w14:paraId="60717249">
            <w:pPr>
              <w:jc w:val="center"/>
              <w:rPr>
                <w:rFonts w:cs="Times New Roman" w:asciiTheme="minorEastAsia" w:hAnsiTheme="minorEastAsia"/>
                <w:sz w:val="24"/>
                <w:szCs w:val="24"/>
              </w:rPr>
            </w:pPr>
          </w:p>
        </w:tc>
        <w:tc>
          <w:tcPr>
            <w:tcW w:w="914" w:type="dxa"/>
            <w:vAlign w:val="center"/>
          </w:tcPr>
          <w:p w14:paraId="70726F15">
            <w:pPr>
              <w:jc w:val="center"/>
              <w:rPr>
                <w:rFonts w:cs="Times New Roman" w:asciiTheme="minorEastAsia" w:hAnsiTheme="minorEastAsia"/>
                <w:sz w:val="24"/>
                <w:szCs w:val="24"/>
              </w:rPr>
            </w:pPr>
          </w:p>
        </w:tc>
        <w:tc>
          <w:tcPr>
            <w:tcW w:w="2959" w:type="dxa"/>
            <w:vAlign w:val="center"/>
          </w:tcPr>
          <w:p w14:paraId="5F1EF385">
            <w:pPr>
              <w:jc w:val="center"/>
              <w:rPr>
                <w:rFonts w:cs="Times New Roman" w:asciiTheme="minorEastAsia" w:hAnsiTheme="minorEastAsia"/>
                <w:sz w:val="24"/>
                <w:szCs w:val="24"/>
              </w:rPr>
            </w:pPr>
          </w:p>
        </w:tc>
        <w:tc>
          <w:tcPr>
            <w:tcW w:w="2726" w:type="dxa"/>
            <w:vAlign w:val="center"/>
          </w:tcPr>
          <w:p w14:paraId="2324C01D">
            <w:pPr>
              <w:jc w:val="center"/>
              <w:rPr>
                <w:rFonts w:cs="Times New Roman" w:asciiTheme="minorEastAsia" w:hAnsiTheme="minorEastAsia"/>
                <w:sz w:val="24"/>
                <w:szCs w:val="24"/>
              </w:rPr>
            </w:pPr>
          </w:p>
        </w:tc>
      </w:tr>
      <w:tr w14:paraId="65B4B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80" w:hRule="atLeast"/>
        </w:trPr>
        <w:tc>
          <w:tcPr>
            <w:tcW w:w="1783" w:type="dxa"/>
            <w:vAlign w:val="center"/>
          </w:tcPr>
          <w:p w14:paraId="454241E5">
            <w:pPr>
              <w:jc w:val="center"/>
              <w:rPr>
                <w:rFonts w:cs="Times New Roman" w:asciiTheme="minorEastAsia" w:hAnsiTheme="minorEastAsia"/>
                <w:sz w:val="24"/>
                <w:szCs w:val="24"/>
              </w:rPr>
            </w:pPr>
          </w:p>
        </w:tc>
        <w:tc>
          <w:tcPr>
            <w:tcW w:w="914" w:type="dxa"/>
            <w:vAlign w:val="center"/>
          </w:tcPr>
          <w:p w14:paraId="30DE85B4">
            <w:pPr>
              <w:jc w:val="center"/>
              <w:rPr>
                <w:rFonts w:cs="Times New Roman" w:asciiTheme="minorEastAsia" w:hAnsiTheme="minorEastAsia"/>
                <w:sz w:val="24"/>
                <w:szCs w:val="24"/>
              </w:rPr>
            </w:pPr>
          </w:p>
        </w:tc>
        <w:tc>
          <w:tcPr>
            <w:tcW w:w="914" w:type="dxa"/>
            <w:vAlign w:val="center"/>
          </w:tcPr>
          <w:p w14:paraId="74952745">
            <w:pPr>
              <w:jc w:val="center"/>
              <w:rPr>
                <w:rFonts w:cs="Times New Roman" w:asciiTheme="minorEastAsia" w:hAnsiTheme="minorEastAsia"/>
                <w:sz w:val="24"/>
                <w:szCs w:val="24"/>
              </w:rPr>
            </w:pPr>
          </w:p>
        </w:tc>
        <w:tc>
          <w:tcPr>
            <w:tcW w:w="2959" w:type="dxa"/>
            <w:vAlign w:val="center"/>
          </w:tcPr>
          <w:p w14:paraId="4778B621">
            <w:pPr>
              <w:jc w:val="center"/>
              <w:rPr>
                <w:rFonts w:cs="Times New Roman" w:asciiTheme="minorEastAsia" w:hAnsiTheme="minorEastAsia"/>
                <w:sz w:val="24"/>
                <w:szCs w:val="24"/>
              </w:rPr>
            </w:pPr>
          </w:p>
        </w:tc>
        <w:tc>
          <w:tcPr>
            <w:tcW w:w="2726" w:type="dxa"/>
            <w:vAlign w:val="center"/>
          </w:tcPr>
          <w:p w14:paraId="2D39B9D0">
            <w:pPr>
              <w:jc w:val="center"/>
              <w:rPr>
                <w:rFonts w:cs="Times New Roman" w:asciiTheme="minorEastAsia" w:hAnsiTheme="minorEastAsia"/>
                <w:sz w:val="24"/>
                <w:szCs w:val="24"/>
              </w:rPr>
            </w:pPr>
          </w:p>
        </w:tc>
      </w:tr>
      <w:tr w14:paraId="1D34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1D136528">
            <w:pPr>
              <w:jc w:val="center"/>
              <w:rPr>
                <w:rFonts w:cs="Times New Roman" w:asciiTheme="minorEastAsia" w:hAnsiTheme="minorEastAsia"/>
                <w:sz w:val="24"/>
                <w:szCs w:val="24"/>
              </w:rPr>
            </w:pPr>
          </w:p>
        </w:tc>
        <w:tc>
          <w:tcPr>
            <w:tcW w:w="914" w:type="dxa"/>
            <w:vAlign w:val="center"/>
          </w:tcPr>
          <w:p w14:paraId="00AC9622">
            <w:pPr>
              <w:jc w:val="center"/>
              <w:rPr>
                <w:rFonts w:cs="Times New Roman" w:asciiTheme="minorEastAsia" w:hAnsiTheme="minorEastAsia"/>
                <w:sz w:val="24"/>
                <w:szCs w:val="24"/>
              </w:rPr>
            </w:pPr>
          </w:p>
        </w:tc>
        <w:tc>
          <w:tcPr>
            <w:tcW w:w="914" w:type="dxa"/>
            <w:vAlign w:val="center"/>
          </w:tcPr>
          <w:p w14:paraId="0617A2E5">
            <w:pPr>
              <w:jc w:val="center"/>
              <w:rPr>
                <w:rFonts w:cs="Times New Roman" w:asciiTheme="minorEastAsia" w:hAnsiTheme="minorEastAsia"/>
                <w:sz w:val="24"/>
                <w:szCs w:val="24"/>
              </w:rPr>
            </w:pPr>
          </w:p>
        </w:tc>
        <w:tc>
          <w:tcPr>
            <w:tcW w:w="2959" w:type="dxa"/>
            <w:vAlign w:val="center"/>
          </w:tcPr>
          <w:p w14:paraId="69FE20D7">
            <w:pPr>
              <w:jc w:val="center"/>
              <w:rPr>
                <w:rFonts w:cs="Times New Roman" w:asciiTheme="minorEastAsia" w:hAnsiTheme="minorEastAsia"/>
                <w:sz w:val="24"/>
                <w:szCs w:val="24"/>
              </w:rPr>
            </w:pPr>
          </w:p>
        </w:tc>
        <w:tc>
          <w:tcPr>
            <w:tcW w:w="2726" w:type="dxa"/>
            <w:vAlign w:val="center"/>
          </w:tcPr>
          <w:p w14:paraId="1E4EAE8D">
            <w:pPr>
              <w:jc w:val="center"/>
              <w:rPr>
                <w:rFonts w:cs="Times New Roman" w:asciiTheme="minorEastAsia" w:hAnsiTheme="minorEastAsia"/>
                <w:sz w:val="24"/>
                <w:szCs w:val="24"/>
              </w:rPr>
            </w:pPr>
          </w:p>
        </w:tc>
      </w:tr>
      <w:tr w14:paraId="56E3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42799EAB">
            <w:pPr>
              <w:jc w:val="center"/>
              <w:rPr>
                <w:rFonts w:cs="Times New Roman" w:asciiTheme="minorEastAsia" w:hAnsiTheme="minorEastAsia"/>
                <w:sz w:val="24"/>
                <w:szCs w:val="24"/>
              </w:rPr>
            </w:pPr>
          </w:p>
        </w:tc>
        <w:tc>
          <w:tcPr>
            <w:tcW w:w="914" w:type="dxa"/>
            <w:vAlign w:val="center"/>
          </w:tcPr>
          <w:p w14:paraId="7C0B344C">
            <w:pPr>
              <w:jc w:val="center"/>
              <w:rPr>
                <w:rFonts w:cs="Times New Roman" w:asciiTheme="minorEastAsia" w:hAnsiTheme="minorEastAsia"/>
                <w:sz w:val="24"/>
                <w:szCs w:val="24"/>
              </w:rPr>
            </w:pPr>
          </w:p>
        </w:tc>
        <w:tc>
          <w:tcPr>
            <w:tcW w:w="914" w:type="dxa"/>
            <w:vAlign w:val="center"/>
          </w:tcPr>
          <w:p w14:paraId="305F8116">
            <w:pPr>
              <w:jc w:val="center"/>
              <w:rPr>
                <w:rFonts w:cs="Times New Roman" w:asciiTheme="minorEastAsia" w:hAnsiTheme="minorEastAsia"/>
                <w:sz w:val="24"/>
                <w:szCs w:val="24"/>
              </w:rPr>
            </w:pPr>
          </w:p>
        </w:tc>
        <w:tc>
          <w:tcPr>
            <w:tcW w:w="2959" w:type="dxa"/>
            <w:vAlign w:val="center"/>
          </w:tcPr>
          <w:p w14:paraId="477D700E">
            <w:pPr>
              <w:jc w:val="center"/>
              <w:rPr>
                <w:rFonts w:cs="Times New Roman" w:asciiTheme="minorEastAsia" w:hAnsiTheme="minorEastAsia"/>
                <w:sz w:val="24"/>
                <w:szCs w:val="24"/>
              </w:rPr>
            </w:pPr>
          </w:p>
        </w:tc>
        <w:tc>
          <w:tcPr>
            <w:tcW w:w="2726" w:type="dxa"/>
            <w:vAlign w:val="center"/>
          </w:tcPr>
          <w:p w14:paraId="138412E5">
            <w:pPr>
              <w:jc w:val="center"/>
              <w:rPr>
                <w:rFonts w:cs="Times New Roman" w:asciiTheme="minorEastAsia" w:hAnsiTheme="minorEastAsia"/>
                <w:sz w:val="24"/>
                <w:szCs w:val="24"/>
              </w:rPr>
            </w:pPr>
          </w:p>
        </w:tc>
      </w:tr>
      <w:tr w14:paraId="20549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73E5FBC5">
            <w:pPr>
              <w:jc w:val="center"/>
              <w:rPr>
                <w:rFonts w:cs="Times New Roman" w:asciiTheme="minorEastAsia" w:hAnsiTheme="minorEastAsia"/>
                <w:sz w:val="24"/>
                <w:szCs w:val="24"/>
              </w:rPr>
            </w:pPr>
          </w:p>
        </w:tc>
        <w:tc>
          <w:tcPr>
            <w:tcW w:w="914" w:type="dxa"/>
            <w:vAlign w:val="center"/>
          </w:tcPr>
          <w:p w14:paraId="28BC469A">
            <w:pPr>
              <w:jc w:val="center"/>
              <w:rPr>
                <w:rFonts w:cs="Times New Roman" w:asciiTheme="minorEastAsia" w:hAnsiTheme="minorEastAsia"/>
                <w:sz w:val="24"/>
                <w:szCs w:val="24"/>
              </w:rPr>
            </w:pPr>
          </w:p>
        </w:tc>
        <w:tc>
          <w:tcPr>
            <w:tcW w:w="914" w:type="dxa"/>
            <w:vAlign w:val="center"/>
          </w:tcPr>
          <w:p w14:paraId="4F67E431">
            <w:pPr>
              <w:jc w:val="center"/>
              <w:rPr>
                <w:rFonts w:cs="Times New Roman" w:asciiTheme="minorEastAsia" w:hAnsiTheme="minorEastAsia"/>
                <w:sz w:val="24"/>
                <w:szCs w:val="24"/>
              </w:rPr>
            </w:pPr>
          </w:p>
        </w:tc>
        <w:tc>
          <w:tcPr>
            <w:tcW w:w="2959" w:type="dxa"/>
            <w:vAlign w:val="center"/>
          </w:tcPr>
          <w:p w14:paraId="25CE1A5F">
            <w:pPr>
              <w:jc w:val="center"/>
              <w:rPr>
                <w:rFonts w:cs="Times New Roman" w:asciiTheme="minorEastAsia" w:hAnsiTheme="minorEastAsia"/>
                <w:sz w:val="24"/>
                <w:szCs w:val="24"/>
              </w:rPr>
            </w:pPr>
          </w:p>
        </w:tc>
        <w:tc>
          <w:tcPr>
            <w:tcW w:w="2726" w:type="dxa"/>
            <w:vAlign w:val="center"/>
          </w:tcPr>
          <w:p w14:paraId="040FCAE5">
            <w:pPr>
              <w:jc w:val="center"/>
              <w:rPr>
                <w:rFonts w:cs="Times New Roman" w:asciiTheme="minorEastAsia" w:hAnsiTheme="minorEastAsia"/>
                <w:sz w:val="24"/>
                <w:szCs w:val="24"/>
              </w:rPr>
            </w:pPr>
          </w:p>
        </w:tc>
      </w:tr>
      <w:tr w14:paraId="7BEA2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1" w:hRule="atLeast"/>
        </w:trPr>
        <w:tc>
          <w:tcPr>
            <w:tcW w:w="1783" w:type="dxa"/>
            <w:vAlign w:val="center"/>
          </w:tcPr>
          <w:p w14:paraId="18D73531">
            <w:pPr>
              <w:jc w:val="center"/>
              <w:rPr>
                <w:rFonts w:cs="Times New Roman" w:asciiTheme="minorEastAsia" w:hAnsiTheme="minorEastAsia"/>
                <w:sz w:val="24"/>
                <w:szCs w:val="24"/>
              </w:rPr>
            </w:pPr>
          </w:p>
        </w:tc>
        <w:tc>
          <w:tcPr>
            <w:tcW w:w="914" w:type="dxa"/>
            <w:vAlign w:val="center"/>
          </w:tcPr>
          <w:p w14:paraId="13B372A8">
            <w:pPr>
              <w:jc w:val="center"/>
              <w:rPr>
                <w:rFonts w:cs="Times New Roman" w:asciiTheme="minorEastAsia" w:hAnsiTheme="minorEastAsia"/>
                <w:sz w:val="24"/>
                <w:szCs w:val="24"/>
              </w:rPr>
            </w:pPr>
          </w:p>
        </w:tc>
        <w:tc>
          <w:tcPr>
            <w:tcW w:w="914" w:type="dxa"/>
            <w:vAlign w:val="center"/>
          </w:tcPr>
          <w:p w14:paraId="460FA151">
            <w:pPr>
              <w:jc w:val="center"/>
              <w:rPr>
                <w:rFonts w:cs="Times New Roman" w:asciiTheme="minorEastAsia" w:hAnsiTheme="minorEastAsia"/>
                <w:sz w:val="24"/>
                <w:szCs w:val="24"/>
              </w:rPr>
            </w:pPr>
          </w:p>
        </w:tc>
        <w:tc>
          <w:tcPr>
            <w:tcW w:w="2959" w:type="dxa"/>
            <w:vAlign w:val="center"/>
          </w:tcPr>
          <w:p w14:paraId="1B6A4514">
            <w:pPr>
              <w:jc w:val="center"/>
              <w:rPr>
                <w:rFonts w:cs="Times New Roman" w:asciiTheme="minorEastAsia" w:hAnsiTheme="minorEastAsia"/>
                <w:sz w:val="24"/>
                <w:szCs w:val="24"/>
              </w:rPr>
            </w:pPr>
          </w:p>
        </w:tc>
        <w:tc>
          <w:tcPr>
            <w:tcW w:w="2726" w:type="dxa"/>
            <w:vAlign w:val="center"/>
          </w:tcPr>
          <w:p w14:paraId="26BE4970">
            <w:pPr>
              <w:jc w:val="center"/>
              <w:rPr>
                <w:rFonts w:cs="Times New Roman" w:asciiTheme="minorEastAsia" w:hAnsiTheme="minorEastAsia"/>
                <w:sz w:val="24"/>
                <w:szCs w:val="24"/>
              </w:rPr>
            </w:pPr>
          </w:p>
        </w:tc>
      </w:tr>
      <w:tr w14:paraId="6D7D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6E014DA5">
            <w:pPr>
              <w:jc w:val="center"/>
              <w:rPr>
                <w:rFonts w:cs="Times New Roman" w:asciiTheme="minorEastAsia" w:hAnsiTheme="minorEastAsia"/>
                <w:sz w:val="24"/>
                <w:szCs w:val="24"/>
              </w:rPr>
            </w:pPr>
          </w:p>
        </w:tc>
        <w:tc>
          <w:tcPr>
            <w:tcW w:w="914" w:type="dxa"/>
            <w:vAlign w:val="center"/>
          </w:tcPr>
          <w:p w14:paraId="76EC4A1F">
            <w:pPr>
              <w:jc w:val="center"/>
              <w:rPr>
                <w:rFonts w:cs="Times New Roman" w:asciiTheme="minorEastAsia" w:hAnsiTheme="minorEastAsia"/>
                <w:sz w:val="24"/>
                <w:szCs w:val="24"/>
              </w:rPr>
            </w:pPr>
          </w:p>
        </w:tc>
        <w:tc>
          <w:tcPr>
            <w:tcW w:w="914" w:type="dxa"/>
            <w:vAlign w:val="center"/>
          </w:tcPr>
          <w:p w14:paraId="4851F50C">
            <w:pPr>
              <w:jc w:val="center"/>
              <w:rPr>
                <w:rFonts w:cs="Times New Roman" w:asciiTheme="minorEastAsia" w:hAnsiTheme="minorEastAsia"/>
                <w:sz w:val="24"/>
                <w:szCs w:val="24"/>
              </w:rPr>
            </w:pPr>
          </w:p>
        </w:tc>
        <w:tc>
          <w:tcPr>
            <w:tcW w:w="2959" w:type="dxa"/>
            <w:vAlign w:val="center"/>
          </w:tcPr>
          <w:p w14:paraId="76B98B21">
            <w:pPr>
              <w:jc w:val="center"/>
              <w:rPr>
                <w:rFonts w:cs="Times New Roman" w:asciiTheme="minorEastAsia" w:hAnsiTheme="minorEastAsia"/>
                <w:sz w:val="24"/>
                <w:szCs w:val="24"/>
              </w:rPr>
            </w:pPr>
          </w:p>
        </w:tc>
        <w:tc>
          <w:tcPr>
            <w:tcW w:w="2726" w:type="dxa"/>
            <w:vAlign w:val="center"/>
          </w:tcPr>
          <w:p w14:paraId="3FE2F47F">
            <w:pPr>
              <w:jc w:val="center"/>
              <w:rPr>
                <w:rFonts w:cs="Times New Roman" w:asciiTheme="minorEastAsia" w:hAnsiTheme="minorEastAsia"/>
                <w:sz w:val="24"/>
                <w:szCs w:val="24"/>
              </w:rPr>
            </w:pPr>
          </w:p>
        </w:tc>
      </w:tr>
      <w:tr w14:paraId="4DDC5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31" w:hRule="atLeast"/>
        </w:trPr>
        <w:tc>
          <w:tcPr>
            <w:tcW w:w="1783" w:type="dxa"/>
            <w:vAlign w:val="center"/>
          </w:tcPr>
          <w:p w14:paraId="2733394C">
            <w:pPr>
              <w:jc w:val="center"/>
              <w:rPr>
                <w:rFonts w:cs="Times New Roman" w:asciiTheme="minorEastAsia" w:hAnsiTheme="minorEastAsia"/>
                <w:sz w:val="24"/>
                <w:szCs w:val="24"/>
              </w:rPr>
            </w:pPr>
          </w:p>
        </w:tc>
        <w:tc>
          <w:tcPr>
            <w:tcW w:w="914" w:type="dxa"/>
            <w:vAlign w:val="center"/>
          </w:tcPr>
          <w:p w14:paraId="4B77396A">
            <w:pPr>
              <w:jc w:val="center"/>
              <w:rPr>
                <w:rFonts w:cs="Times New Roman" w:asciiTheme="minorEastAsia" w:hAnsiTheme="minorEastAsia"/>
                <w:sz w:val="24"/>
                <w:szCs w:val="24"/>
              </w:rPr>
            </w:pPr>
          </w:p>
        </w:tc>
        <w:tc>
          <w:tcPr>
            <w:tcW w:w="914" w:type="dxa"/>
            <w:vAlign w:val="center"/>
          </w:tcPr>
          <w:p w14:paraId="0DF19340">
            <w:pPr>
              <w:jc w:val="center"/>
              <w:rPr>
                <w:rFonts w:cs="Times New Roman" w:asciiTheme="minorEastAsia" w:hAnsiTheme="minorEastAsia"/>
                <w:sz w:val="24"/>
                <w:szCs w:val="24"/>
              </w:rPr>
            </w:pPr>
          </w:p>
        </w:tc>
        <w:tc>
          <w:tcPr>
            <w:tcW w:w="2959" w:type="dxa"/>
            <w:vAlign w:val="center"/>
          </w:tcPr>
          <w:p w14:paraId="32110783">
            <w:pPr>
              <w:jc w:val="center"/>
              <w:rPr>
                <w:rFonts w:cs="Times New Roman" w:asciiTheme="minorEastAsia" w:hAnsiTheme="minorEastAsia"/>
                <w:sz w:val="24"/>
                <w:szCs w:val="24"/>
              </w:rPr>
            </w:pPr>
          </w:p>
        </w:tc>
        <w:tc>
          <w:tcPr>
            <w:tcW w:w="2726" w:type="dxa"/>
            <w:vAlign w:val="center"/>
          </w:tcPr>
          <w:p w14:paraId="499E2C71">
            <w:pPr>
              <w:jc w:val="center"/>
              <w:rPr>
                <w:rFonts w:cs="Times New Roman" w:asciiTheme="minorEastAsia" w:hAnsiTheme="minorEastAsia"/>
                <w:sz w:val="24"/>
                <w:szCs w:val="24"/>
              </w:rPr>
            </w:pPr>
          </w:p>
        </w:tc>
      </w:tr>
      <w:tr w14:paraId="5D1EB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74" w:hRule="atLeast"/>
        </w:trPr>
        <w:tc>
          <w:tcPr>
            <w:tcW w:w="1783" w:type="dxa"/>
            <w:vAlign w:val="center"/>
          </w:tcPr>
          <w:p w14:paraId="2217B6FB">
            <w:pPr>
              <w:jc w:val="center"/>
              <w:rPr>
                <w:rFonts w:cs="Times New Roman" w:asciiTheme="minorEastAsia" w:hAnsiTheme="minorEastAsia"/>
                <w:sz w:val="24"/>
                <w:szCs w:val="24"/>
              </w:rPr>
            </w:pPr>
          </w:p>
        </w:tc>
        <w:tc>
          <w:tcPr>
            <w:tcW w:w="914" w:type="dxa"/>
            <w:vAlign w:val="center"/>
          </w:tcPr>
          <w:p w14:paraId="7609DEA8">
            <w:pPr>
              <w:jc w:val="center"/>
              <w:rPr>
                <w:rFonts w:cs="Times New Roman" w:asciiTheme="minorEastAsia" w:hAnsiTheme="minorEastAsia"/>
                <w:sz w:val="24"/>
                <w:szCs w:val="24"/>
              </w:rPr>
            </w:pPr>
          </w:p>
        </w:tc>
        <w:tc>
          <w:tcPr>
            <w:tcW w:w="914" w:type="dxa"/>
            <w:vAlign w:val="center"/>
          </w:tcPr>
          <w:p w14:paraId="0E499EEE">
            <w:pPr>
              <w:jc w:val="center"/>
              <w:rPr>
                <w:rFonts w:cs="Times New Roman" w:asciiTheme="minorEastAsia" w:hAnsiTheme="minorEastAsia"/>
                <w:sz w:val="24"/>
                <w:szCs w:val="24"/>
              </w:rPr>
            </w:pPr>
          </w:p>
        </w:tc>
        <w:tc>
          <w:tcPr>
            <w:tcW w:w="2959" w:type="dxa"/>
            <w:vAlign w:val="center"/>
          </w:tcPr>
          <w:p w14:paraId="788A72F6">
            <w:pPr>
              <w:jc w:val="center"/>
              <w:rPr>
                <w:rFonts w:cs="Times New Roman" w:asciiTheme="minorEastAsia" w:hAnsiTheme="minorEastAsia"/>
                <w:sz w:val="24"/>
                <w:szCs w:val="24"/>
              </w:rPr>
            </w:pPr>
          </w:p>
        </w:tc>
        <w:tc>
          <w:tcPr>
            <w:tcW w:w="2726" w:type="dxa"/>
            <w:vAlign w:val="center"/>
          </w:tcPr>
          <w:p w14:paraId="00451429">
            <w:pPr>
              <w:jc w:val="center"/>
              <w:rPr>
                <w:rFonts w:cs="Times New Roman" w:asciiTheme="minorEastAsia" w:hAnsiTheme="minorEastAsia"/>
                <w:sz w:val="24"/>
                <w:szCs w:val="24"/>
              </w:rPr>
            </w:pPr>
          </w:p>
        </w:tc>
      </w:tr>
      <w:tr w14:paraId="2E0DC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0" w:hRule="atLeast"/>
        </w:trPr>
        <w:tc>
          <w:tcPr>
            <w:tcW w:w="1783" w:type="dxa"/>
            <w:vAlign w:val="center"/>
          </w:tcPr>
          <w:p w14:paraId="15FEE0A7">
            <w:pPr>
              <w:jc w:val="center"/>
              <w:rPr>
                <w:rFonts w:cs="Times New Roman" w:asciiTheme="minorEastAsia" w:hAnsiTheme="minorEastAsia"/>
                <w:sz w:val="24"/>
                <w:szCs w:val="24"/>
              </w:rPr>
            </w:pPr>
          </w:p>
        </w:tc>
        <w:tc>
          <w:tcPr>
            <w:tcW w:w="914" w:type="dxa"/>
            <w:vAlign w:val="center"/>
          </w:tcPr>
          <w:p w14:paraId="77DE3982">
            <w:pPr>
              <w:jc w:val="center"/>
              <w:rPr>
                <w:rFonts w:cs="Times New Roman" w:asciiTheme="minorEastAsia" w:hAnsiTheme="minorEastAsia"/>
                <w:sz w:val="24"/>
                <w:szCs w:val="24"/>
              </w:rPr>
            </w:pPr>
          </w:p>
        </w:tc>
        <w:tc>
          <w:tcPr>
            <w:tcW w:w="914" w:type="dxa"/>
            <w:vAlign w:val="center"/>
          </w:tcPr>
          <w:p w14:paraId="50C73898">
            <w:pPr>
              <w:jc w:val="center"/>
              <w:rPr>
                <w:rFonts w:cs="Times New Roman" w:asciiTheme="minorEastAsia" w:hAnsiTheme="minorEastAsia"/>
                <w:sz w:val="24"/>
                <w:szCs w:val="24"/>
              </w:rPr>
            </w:pPr>
          </w:p>
        </w:tc>
        <w:tc>
          <w:tcPr>
            <w:tcW w:w="2959" w:type="dxa"/>
            <w:vAlign w:val="center"/>
          </w:tcPr>
          <w:p w14:paraId="1816B58E">
            <w:pPr>
              <w:jc w:val="center"/>
              <w:rPr>
                <w:rFonts w:cs="Times New Roman" w:asciiTheme="minorEastAsia" w:hAnsiTheme="minorEastAsia"/>
                <w:sz w:val="24"/>
                <w:szCs w:val="24"/>
              </w:rPr>
            </w:pPr>
          </w:p>
        </w:tc>
        <w:tc>
          <w:tcPr>
            <w:tcW w:w="2726" w:type="dxa"/>
            <w:vAlign w:val="center"/>
          </w:tcPr>
          <w:p w14:paraId="276CB4EE">
            <w:pPr>
              <w:jc w:val="center"/>
              <w:rPr>
                <w:rFonts w:cs="Times New Roman" w:asciiTheme="minorEastAsia" w:hAnsiTheme="minorEastAsia"/>
                <w:sz w:val="24"/>
                <w:szCs w:val="24"/>
              </w:rPr>
            </w:pPr>
          </w:p>
        </w:tc>
      </w:tr>
      <w:tr w14:paraId="497E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0769EE8E">
            <w:pPr>
              <w:jc w:val="center"/>
              <w:rPr>
                <w:rFonts w:cs="Times New Roman" w:asciiTheme="minorEastAsia" w:hAnsiTheme="minorEastAsia"/>
                <w:sz w:val="24"/>
                <w:szCs w:val="24"/>
              </w:rPr>
            </w:pPr>
          </w:p>
        </w:tc>
        <w:tc>
          <w:tcPr>
            <w:tcW w:w="914" w:type="dxa"/>
            <w:vAlign w:val="center"/>
          </w:tcPr>
          <w:p w14:paraId="761A73ED">
            <w:pPr>
              <w:jc w:val="center"/>
              <w:rPr>
                <w:rFonts w:cs="Times New Roman" w:asciiTheme="minorEastAsia" w:hAnsiTheme="minorEastAsia"/>
                <w:sz w:val="24"/>
                <w:szCs w:val="24"/>
              </w:rPr>
            </w:pPr>
          </w:p>
        </w:tc>
        <w:tc>
          <w:tcPr>
            <w:tcW w:w="914" w:type="dxa"/>
            <w:vAlign w:val="center"/>
          </w:tcPr>
          <w:p w14:paraId="2538275C">
            <w:pPr>
              <w:jc w:val="center"/>
              <w:rPr>
                <w:rFonts w:cs="Times New Roman" w:asciiTheme="minorEastAsia" w:hAnsiTheme="minorEastAsia"/>
                <w:sz w:val="24"/>
                <w:szCs w:val="24"/>
              </w:rPr>
            </w:pPr>
          </w:p>
        </w:tc>
        <w:tc>
          <w:tcPr>
            <w:tcW w:w="2959" w:type="dxa"/>
            <w:vAlign w:val="center"/>
          </w:tcPr>
          <w:p w14:paraId="7AB5569C">
            <w:pPr>
              <w:jc w:val="center"/>
              <w:rPr>
                <w:rFonts w:cs="Times New Roman" w:asciiTheme="minorEastAsia" w:hAnsiTheme="minorEastAsia"/>
                <w:sz w:val="24"/>
                <w:szCs w:val="24"/>
              </w:rPr>
            </w:pPr>
          </w:p>
        </w:tc>
        <w:tc>
          <w:tcPr>
            <w:tcW w:w="2726" w:type="dxa"/>
            <w:vAlign w:val="center"/>
          </w:tcPr>
          <w:p w14:paraId="16FD64B1">
            <w:pPr>
              <w:jc w:val="center"/>
              <w:rPr>
                <w:rFonts w:cs="Times New Roman" w:asciiTheme="minorEastAsia" w:hAnsiTheme="minorEastAsia"/>
                <w:sz w:val="24"/>
                <w:szCs w:val="24"/>
              </w:rPr>
            </w:pPr>
          </w:p>
        </w:tc>
      </w:tr>
      <w:tr w14:paraId="79E7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6CAE7A8C">
            <w:pPr>
              <w:jc w:val="center"/>
              <w:rPr>
                <w:rFonts w:cs="Times New Roman" w:asciiTheme="minorEastAsia" w:hAnsiTheme="minorEastAsia"/>
                <w:sz w:val="24"/>
                <w:szCs w:val="24"/>
              </w:rPr>
            </w:pPr>
          </w:p>
        </w:tc>
        <w:tc>
          <w:tcPr>
            <w:tcW w:w="914" w:type="dxa"/>
            <w:vAlign w:val="center"/>
          </w:tcPr>
          <w:p w14:paraId="702E869A">
            <w:pPr>
              <w:jc w:val="center"/>
              <w:rPr>
                <w:rFonts w:cs="Times New Roman" w:asciiTheme="minorEastAsia" w:hAnsiTheme="minorEastAsia"/>
                <w:sz w:val="24"/>
                <w:szCs w:val="24"/>
              </w:rPr>
            </w:pPr>
          </w:p>
        </w:tc>
        <w:tc>
          <w:tcPr>
            <w:tcW w:w="914" w:type="dxa"/>
            <w:vAlign w:val="center"/>
          </w:tcPr>
          <w:p w14:paraId="02972D45">
            <w:pPr>
              <w:jc w:val="center"/>
              <w:rPr>
                <w:rFonts w:cs="Times New Roman" w:asciiTheme="minorEastAsia" w:hAnsiTheme="minorEastAsia"/>
                <w:sz w:val="24"/>
                <w:szCs w:val="24"/>
              </w:rPr>
            </w:pPr>
          </w:p>
        </w:tc>
        <w:tc>
          <w:tcPr>
            <w:tcW w:w="2959" w:type="dxa"/>
            <w:vAlign w:val="center"/>
          </w:tcPr>
          <w:p w14:paraId="470A6FD4">
            <w:pPr>
              <w:jc w:val="center"/>
              <w:rPr>
                <w:rFonts w:cs="Times New Roman" w:asciiTheme="minorEastAsia" w:hAnsiTheme="minorEastAsia"/>
                <w:sz w:val="24"/>
                <w:szCs w:val="24"/>
              </w:rPr>
            </w:pPr>
          </w:p>
        </w:tc>
        <w:tc>
          <w:tcPr>
            <w:tcW w:w="2726" w:type="dxa"/>
            <w:vAlign w:val="center"/>
          </w:tcPr>
          <w:p w14:paraId="34216FB6">
            <w:pPr>
              <w:jc w:val="center"/>
              <w:rPr>
                <w:rFonts w:cs="Times New Roman" w:asciiTheme="minorEastAsia" w:hAnsiTheme="minorEastAsia"/>
                <w:sz w:val="24"/>
                <w:szCs w:val="24"/>
              </w:rPr>
            </w:pPr>
          </w:p>
        </w:tc>
      </w:tr>
      <w:tr w14:paraId="6F50C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22FBDF0E">
            <w:pPr>
              <w:jc w:val="center"/>
              <w:rPr>
                <w:rFonts w:cs="Times New Roman" w:asciiTheme="minorEastAsia" w:hAnsiTheme="minorEastAsia"/>
                <w:sz w:val="24"/>
                <w:szCs w:val="24"/>
              </w:rPr>
            </w:pPr>
          </w:p>
        </w:tc>
        <w:tc>
          <w:tcPr>
            <w:tcW w:w="914" w:type="dxa"/>
            <w:vAlign w:val="center"/>
          </w:tcPr>
          <w:p w14:paraId="250BCE16">
            <w:pPr>
              <w:jc w:val="center"/>
              <w:rPr>
                <w:rFonts w:cs="Times New Roman" w:asciiTheme="minorEastAsia" w:hAnsiTheme="minorEastAsia"/>
                <w:sz w:val="24"/>
                <w:szCs w:val="24"/>
              </w:rPr>
            </w:pPr>
          </w:p>
        </w:tc>
        <w:tc>
          <w:tcPr>
            <w:tcW w:w="914" w:type="dxa"/>
            <w:vAlign w:val="center"/>
          </w:tcPr>
          <w:p w14:paraId="1CD1F797">
            <w:pPr>
              <w:jc w:val="center"/>
              <w:rPr>
                <w:rFonts w:cs="Times New Roman" w:asciiTheme="minorEastAsia" w:hAnsiTheme="minorEastAsia"/>
                <w:sz w:val="24"/>
                <w:szCs w:val="24"/>
              </w:rPr>
            </w:pPr>
          </w:p>
        </w:tc>
        <w:tc>
          <w:tcPr>
            <w:tcW w:w="2959" w:type="dxa"/>
            <w:vAlign w:val="center"/>
          </w:tcPr>
          <w:p w14:paraId="375BF2DA">
            <w:pPr>
              <w:jc w:val="center"/>
              <w:rPr>
                <w:rFonts w:cs="Times New Roman" w:asciiTheme="minorEastAsia" w:hAnsiTheme="minorEastAsia"/>
                <w:sz w:val="24"/>
                <w:szCs w:val="24"/>
              </w:rPr>
            </w:pPr>
          </w:p>
        </w:tc>
        <w:tc>
          <w:tcPr>
            <w:tcW w:w="2726" w:type="dxa"/>
            <w:vAlign w:val="center"/>
          </w:tcPr>
          <w:p w14:paraId="21097094">
            <w:pPr>
              <w:jc w:val="center"/>
              <w:rPr>
                <w:rFonts w:cs="Times New Roman" w:asciiTheme="minorEastAsia" w:hAnsiTheme="minorEastAsia"/>
                <w:sz w:val="24"/>
                <w:szCs w:val="24"/>
              </w:rPr>
            </w:pPr>
          </w:p>
        </w:tc>
      </w:tr>
      <w:tr w14:paraId="36E7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0CCCE3C7">
            <w:pPr>
              <w:jc w:val="center"/>
              <w:rPr>
                <w:rFonts w:cs="Times New Roman" w:asciiTheme="minorEastAsia" w:hAnsiTheme="minorEastAsia"/>
                <w:sz w:val="24"/>
                <w:szCs w:val="24"/>
              </w:rPr>
            </w:pPr>
          </w:p>
        </w:tc>
        <w:tc>
          <w:tcPr>
            <w:tcW w:w="914" w:type="dxa"/>
            <w:vAlign w:val="center"/>
          </w:tcPr>
          <w:p w14:paraId="2BD02CD4">
            <w:pPr>
              <w:jc w:val="center"/>
              <w:rPr>
                <w:rFonts w:cs="Times New Roman" w:asciiTheme="minorEastAsia" w:hAnsiTheme="minorEastAsia"/>
                <w:sz w:val="24"/>
                <w:szCs w:val="24"/>
              </w:rPr>
            </w:pPr>
          </w:p>
        </w:tc>
        <w:tc>
          <w:tcPr>
            <w:tcW w:w="914" w:type="dxa"/>
            <w:vAlign w:val="center"/>
          </w:tcPr>
          <w:p w14:paraId="4C323A68">
            <w:pPr>
              <w:jc w:val="center"/>
              <w:rPr>
                <w:rFonts w:cs="Times New Roman" w:asciiTheme="minorEastAsia" w:hAnsiTheme="minorEastAsia"/>
                <w:sz w:val="24"/>
                <w:szCs w:val="24"/>
              </w:rPr>
            </w:pPr>
          </w:p>
        </w:tc>
        <w:tc>
          <w:tcPr>
            <w:tcW w:w="2959" w:type="dxa"/>
            <w:vAlign w:val="center"/>
          </w:tcPr>
          <w:p w14:paraId="21C45D68">
            <w:pPr>
              <w:jc w:val="center"/>
              <w:rPr>
                <w:rFonts w:cs="Times New Roman" w:asciiTheme="minorEastAsia" w:hAnsiTheme="minorEastAsia"/>
                <w:sz w:val="24"/>
                <w:szCs w:val="24"/>
              </w:rPr>
            </w:pPr>
          </w:p>
        </w:tc>
        <w:tc>
          <w:tcPr>
            <w:tcW w:w="2726" w:type="dxa"/>
            <w:vAlign w:val="center"/>
          </w:tcPr>
          <w:p w14:paraId="2B100BA6">
            <w:pPr>
              <w:jc w:val="center"/>
              <w:rPr>
                <w:rFonts w:cs="Times New Roman" w:asciiTheme="minorEastAsia" w:hAnsiTheme="minorEastAsia"/>
                <w:sz w:val="24"/>
                <w:szCs w:val="24"/>
              </w:rPr>
            </w:pPr>
          </w:p>
        </w:tc>
      </w:tr>
      <w:tr w14:paraId="6656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19" w:hRule="atLeast"/>
        </w:trPr>
        <w:tc>
          <w:tcPr>
            <w:tcW w:w="1783" w:type="dxa"/>
            <w:vAlign w:val="center"/>
          </w:tcPr>
          <w:p w14:paraId="6CFACE09">
            <w:pPr>
              <w:jc w:val="center"/>
              <w:rPr>
                <w:rFonts w:cs="Times New Roman" w:asciiTheme="minorEastAsia" w:hAnsiTheme="minorEastAsia"/>
                <w:sz w:val="24"/>
                <w:szCs w:val="24"/>
              </w:rPr>
            </w:pPr>
          </w:p>
        </w:tc>
        <w:tc>
          <w:tcPr>
            <w:tcW w:w="914" w:type="dxa"/>
            <w:vAlign w:val="center"/>
          </w:tcPr>
          <w:p w14:paraId="285E70B7">
            <w:pPr>
              <w:jc w:val="center"/>
              <w:rPr>
                <w:rFonts w:cs="Times New Roman" w:asciiTheme="minorEastAsia" w:hAnsiTheme="minorEastAsia"/>
                <w:sz w:val="24"/>
                <w:szCs w:val="24"/>
              </w:rPr>
            </w:pPr>
          </w:p>
        </w:tc>
        <w:tc>
          <w:tcPr>
            <w:tcW w:w="914" w:type="dxa"/>
            <w:vAlign w:val="center"/>
          </w:tcPr>
          <w:p w14:paraId="381B0F42">
            <w:pPr>
              <w:jc w:val="center"/>
              <w:rPr>
                <w:rFonts w:cs="Times New Roman" w:asciiTheme="minorEastAsia" w:hAnsiTheme="minorEastAsia"/>
                <w:sz w:val="24"/>
                <w:szCs w:val="24"/>
              </w:rPr>
            </w:pPr>
          </w:p>
        </w:tc>
        <w:tc>
          <w:tcPr>
            <w:tcW w:w="2959" w:type="dxa"/>
            <w:vAlign w:val="center"/>
          </w:tcPr>
          <w:p w14:paraId="043ADBDB">
            <w:pPr>
              <w:jc w:val="center"/>
              <w:rPr>
                <w:rFonts w:cs="Times New Roman" w:asciiTheme="minorEastAsia" w:hAnsiTheme="minorEastAsia"/>
                <w:sz w:val="24"/>
                <w:szCs w:val="24"/>
              </w:rPr>
            </w:pPr>
          </w:p>
        </w:tc>
        <w:tc>
          <w:tcPr>
            <w:tcW w:w="2726" w:type="dxa"/>
            <w:vAlign w:val="center"/>
          </w:tcPr>
          <w:p w14:paraId="6DB853B2">
            <w:pPr>
              <w:jc w:val="center"/>
              <w:rPr>
                <w:rFonts w:cs="Times New Roman" w:asciiTheme="minorEastAsia" w:hAnsiTheme="minorEastAsia"/>
                <w:sz w:val="24"/>
                <w:szCs w:val="24"/>
              </w:rPr>
            </w:pPr>
          </w:p>
        </w:tc>
      </w:tr>
    </w:tbl>
    <w:p w14:paraId="72EBDFF4">
      <w:pPr>
        <w:spacing w:line="360" w:lineRule="auto"/>
        <w:jc w:val="both"/>
        <w:rPr>
          <w:rFonts w:hint="eastAsia" w:ascii="黑体" w:hAnsi="黑体" w:eastAsia="黑体" w:cs="黑体"/>
          <w:b/>
          <w:bCs/>
          <w:sz w:val="44"/>
          <w:szCs w:val="44"/>
          <w:lang w:val="en-US" w:eastAsia="zh-CN"/>
        </w:rPr>
      </w:pPr>
    </w:p>
    <w:p w14:paraId="1E48B225">
      <w:pPr>
        <w:spacing w:line="240" w:lineRule="atLeast"/>
        <w:jc w:val="center"/>
        <w:rPr>
          <w:rFonts w:hint="eastAsia" w:ascii="黑体" w:hAnsi="黑体" w:eastAsia="黑体" w:cs="黑体"/>
          <w:b/>
          <w:bCs/>
          <w:color w:val="000000"/>
          <w:sz w:val="44"/>
          <w:szCs w:val="44"/>
          <w:shd w:val="clear" w:color="auto" w:fill="FFFFFF"/>
        </w:rPr>
      </w:pPr>
    </w:p>
    <w:p w14:paraId="631D181B">
      <w:pPr>
        <w:spacing w:line="240" w:lineRule="atLeast"/>
        <w:jc w:val="center"/>
        <w:rPr>
          <w:rFonts w:hint="eastAsia" w:ascii="黑体" w:hAnsi="黑体" w:eastAsia="黑体" w:cs="黑体"/>
          <w:b/>
          <w:bCs/>
          <w:color w:val="000000"/>
          <w:sz w:val="44"/>
          <w:szCs w:val="44"/>
          <w:shd w:val="clear" w:color="auto" w:fill="FFFFFF"/>
        </w:rPr>
      </w:pPr>
      <w:r>
        <w:rPr>
          <w:rFonts w:hint="eastAsia" w:ascii="黑体" w:hAnsi="黑体" w:eastAsia="黑体" w:cs="黑体"/>
          <w:b/>
          <w:bCs/>
          <w:color w:val="000000"/>
          <w:sz w:val="44"/>
          <w:szCs w:val="44"/>
          <w:shd w:val="clear" w:color="auto" w:fill="FFFFFF"/>
        </w:rPr>
        <w:t>重庆外语外事学院</w:t>
      </w:r>
    </w:p>
    <w:p w14:paraId="5063C5CB">
      <w:pPr>
        <w:jc w:val="center"/>
        <w:rPr>
          <w:rFonts w:hint="eastAsia" w:ascii="黑体" w:hAnsi="黑体" w:eastAsia="黑体" w:cs="黑体"/>
          <w:sz w:val="44"/>
          <w:szCs w:val="44"/>
        </w:rPr>
      </w:pPr>
      <w:r>
        <w:rPr>
          <w:rFonts w:hint="eastAsia" w:ascii="黑体" w:hAnsi="黑体" w:eastAsia="黑体" w:cs="黑体"/>
          <w:b/>
          <w:bCs/>
          <w:color w:val="000000"/>
          <w:sz w:val="44"/>
          <w:szCs w:val="44"/>
          <w:shd w:val="clear" w:color="auto" w:fill="FFFFFF"/>
          <w:lang w:eastAsia="zh-CN"/>
        </w:rPr>
        <w:t>2026年体育文化节</w:t>
      </w:r>
      <w:r>
        <w:rPr>
          <w:rFonts w:hint="eastAsia" w:ascii="黑体" w:hAnsi="黑体" w:eastAsia="黑体" w:cs="黑体"/>
          <w:b/>
          <w:bCs/>
          <w:color w:val="000000"/>
          <w:sz w:val="44"/>
          <w:szCs w:val="44"/>
          <w:shd w:val="clear" w:color="auto" w:fill="FFFFFF"/>
          <w:lang w:val="en-US" w:eastAsia="zh-CN"/>
        </w:rPr>
        <w:t>足球比赛</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5"/>
        <w:shd w:val="clear" w:color="auto" w:fill="FFFFFF"/>
        <w:spacing w:before="7" w:line="579" w:lineRule="exact"/>
        <w:rPr>
          <w:rFonts w:ascii="方正仿宋_GBK" w:hAnsi="方正仿宋_GBK" w:eastAsia="方正仿宋_GBK" w:cs="方正仿宋_GBK"/>
          <w:b/>
          <w:iCs/>
          <w:sz w:val="36"/>
          <w:szCs w:val="36"/>
        </w:rPr>
      </w:pPr>
    </w:p>
    <w:p w14:paraId="407FE3BC">
      <w:pPr>
        <w:pStyle w:val="5"/>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2026年重庆外语外事学院“</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足球比赛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5"/>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5340C9CF">
      <w:pPr>
        <w:tabs>
          <w:tab w:val="left" w:pos="3413"/>
        </w:tabs>
        <w:bidi w:val="0"/>
        <w:rPr>
          <w:rFonts w:hint="default"/>
          <w:lang w:val="en-US" w:eastAsia="zh-CN"/>
        </w:rPr>
      </w:pPr>
    </w:p>
    <w:p w14:paraId="09654798">
      <w:pPr>
        <w:tabs>
          <w:tab w:val="left" w:pos="3413"/>
        </w:tabs>
        <w:bidi w:val="0"/>
        <w:rPr>
          <w:rFonts w:hint="default"/>
          <w:lang w:val="en-US" w:eastAsia="zh-CN"/>
        </w:rPr>
      </w:pPr>
    </w:p>
    <w:p w14:paraId="55DDE16B">
      <w:pPr>
        <w:tabs>
          <w:tab w:val="left" w:pos="3413"/>
        </w:tabs>
        <w:bidi w:val="0"/>
        <w:rPr>
          <w:rFonts w:hint="default"/>
          <w:lang w:val="en-US" w:eastAsia="zh-CN"/>
        </w:rPr>
      </w:pPr>
    </w:p>
    <w:p w14:paraId="61D49142">
      <w:pPr>
        <w:jc w:val="left"/>
        <w:rPr>
          <w:rFonts w:hint="eastAsia" w:ascii="方正仿宋_GBK" w:hAnsi="宋体" w:eastAsia="方正仿宋_GBK" w:cs="宋体"/>
          <w:color w:val="000000"/>
          <w:kern w:val="0"/>
          <w:sz w:val="28"/>
          <w:szCs w:val="28"/>
          <w:shd w:val="clear" w:color="auto" w:fill="FFFFFF"/>
        </w:rPr>
      </w:pPr>
    </w:p>
    <w:sectPr>
      <w:pgSz w:w="11906" w:h="16838"/>
      <w:pgMar w:top="1021" w:right="1134" w:bottom="1021" w:left="1134" w:header="62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D33E8B-98BF-4E88-9417-0584A8B338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2" w:fontKey="{6072E3F0-FE83-4CEC-AE33-24FA2498C4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831C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spacing w:before="100" w:beforeAutospacing="1" w:after="100" w:afterAutospacing="1"/>
      <w:jc w:val="left"/>
      <w:outlineLvl w:val="1"/>
    </w:pPr>
    <w:rPr>
      <w:rFonts w:hint="eastAsia" w:ascii="宋体" w:hAnsi="宋体" w:cs="宋体"/>
      <w:b/>
      <w:kern w:val="0"/>
      <w:sz w:val="36"/>
      <w:szCs w:val="36"/>
    </w:rPr>
  </w:style>
  <w:style w:type="paragraph" w:styleId="4">
    <w:name w:val="heading 3"/>
    <w:basedOn w:val="1"/>
    <w:next w:val="1"/>
    <w:link w:val="17"/>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32"/>
      <w:szCs w:val="32"/>
      <w:lang w:val="zh-CN" w:bidi="zh-CN"/>
    </w:rPr>
  </w:style>
  <w:style w:type="paragraph" w:styleId="6">
    <w:name w:val="Date"/>
    <w:basedOn w:val="1"/>
    <w:next w:val="1"/>
    <w:link w:val="18"/>
    <w:qFormat/>
    <w:uiPriority w:val="99"/>
    <w:pPr>
      <w:ind w:left="100" w:leftChars="2500"/>
    </w:pPr>
  </w:style>
  <w:style w:type="paragraph" w:styleId="7">
    <w:name w:val="Balloon Text"/>
    <w:basedOn w:val="1"/>
    <w:link w:val="19"/>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before="100" w:beforeAutospacing="1" w:after="100" w:afterAutospacing="1" w:line="300" w:lineRule="atLeast"/>
      <w:jc w:val="left"/>
    </w:pPr>
    <w:rPr>
      <w:kern w:val="0"/>
      <w:sz w:val="24"/>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FollowedHyperlink"/>
    <w:basedOn w:val="13"/>
    <w:qFormat/>
    <w:uiPriority w:val="99"/>
    <w:rPr>
      <w:color w:val="000000"/>
      <w:u w:val="none"/>
    </w:rPr>
  </w:style>
  <w:style w:type="character" w:styleId="15">
    <w:name w:val="Hyperlink"/>
    <w:basedOn w:val="13"/>
    <w:qFormat/>
    <w:uiPriority w:val="99"/>
    <w:rPr>
      <w:color w:val="000000"/>
      <w:u w:val="none"/>
    </w:rPr>
  </w:style>
  <w:style w:type="character" w:customStyle="1" w:styleId="16">
    <w:name w:val="标题 1 字符"/>
    <w:basedOn w:val="13"/>
    <w:link w:val="2"/>
    <w:qFormat/>
    <w:uiPriority w:val="9"/>
    <w:rPr>
      <w:b/>
      <w:bCs/>
      <w:kern w:val="44"/>
      <w:sz w:val="44"/>
      <w:szCs w:val="44"/>
    </w:rPr>
  </w:style>
  <w:style w:type="character" w:customStyle="1" w:styleId="17">
    <w:name w:val="标题 3 字符"/>
    <w:basedOn w:val="13"/>
    <w:link w:val="4"/>
    <w:qFormat/>
    <w:uiPriority w:val="9"/>
    <w:rPr>
      <w:b/>
      <w:bCs/>
      <w:kern w:val="2"/>
      <w:sz w:val="32"/>
      <w:szCs w:val="32"/>
    </w:rPr>
  </w:style>
  <w:style w:type="character" w:customStyle="1" w:styleId="18">
    <w:name w:val="日期 字符"/>
    <w:basedOn w:val="13"/>
    <w:link w:val="6"/>
    <w:qFormat/>
    <w:uiPriority w:val="99"/>
    <w:rPr>
      <w:kern w:val="2"/>
      <w:sz w:val="21"/>
    </w:rPr>
  </w:style>
  <w:style w:type="character" w:customStyle="1" w:styleId="19">
    <w:name w:val="批注框文本 字符"/>
    <w:basedOn w:val="13"/>
    <w:link w:val="7"/>
    <w:qFormat/>
    <w:uiPriority w:val="99"/>
    <w:rPr>
      <w:kern w:val="2"/>
      <w:sz w:val="18"/>
      <w:szCs w:val="18"/>
    </w:rPr>
  </w:style>
  <w:style w:type="character" w:customStyle="1" w:styleId="20">
    <w:name w:val="页脚 字符"/>
    <w:basedOn w:val="13"/>
    <w:link w:val="8"/>
    <w:qFormat/>
    <w:uiPriority w:val="99"/>
    <w:rPr>
      <w:kern w:val="2"/>
      <w:sz w:val="18"/>
      <w:szCs w:val="18"/>
    </w:rPr>
  </w:style>
  <w:style w:type="character" w:customStyle="1" w:styleId="21">
    <w:name w:val="页眉 字符"/>
    <w:basedOn w:val="13"/>
    <w:link w:val="9"/>
    <w:qFormat/>
    <w:uiPriority w:val="0"/>
    <w:rPr>
      <w:kern w:val="2"/>
      <w:sz w:val="18"/>
      <w:szCs w:val="18"/>
    </w:rPr>
  </w:style>
  <w:style w:type="paragraph" w:customStyle="1" w:styleId="22">
    <w:name w:val="List Paragraph"/>
    <w:basedOn w:val="1"/>
    <w:qFormat/>
    <w:uiPriority w:val="99"/>
    <w:pPr>
      <w:ind w:firstLine="420" w:firstLineChars="200"/>
    </w:pPr>
  </w:style>
  <w:style w:type="character" w:customStyle="1" w:styleId="23">
    <w:name w:val="bold:true"/>
    <w:basedOn w:val="13"/>
    <w:qFormat/>
    <w:uiPriority w:val="0"/>
  </w:style>
  <w:style w:type="character" w:customStyle="1" w:styleId="24">
    <w:name w:val="font-family:黑体"/>
    <w:basedOn w:val="13"/>
    <w:qFormat/>
    <w:uiPriority w:val="0"/>
  </w:style>
  <w:style w:type="character" w:customStyle="1" w:styleId="25">
    <w:name w:val="font-family:仿宋_gb2312"/>
    <w:basedOn w:val="13"/>
    <w:qFormat/>
    <w:uiPriority w:val="0"/>
  </w:style>
  <w:style w:type="character" w:customStyle="1" w:styleId="26">
    <w:name w:val="color:#000000"/>
    <w:basedOn w:val="13"/>
    <w:qFormat/>
    <w:uiPriority w:val="0"/>
  </w:style>
  <w:style w:type="character" w:customStyle="1" w:styleId="27">
    <w:name w:val="author-p-144115210952418399"/>
    <w:basedOn w:val="13"/>
    <w:qFormat/>
    <w:uiPriority w:val="0"/>
  </w:style>
  <w:style w:type="character" w:customStyle="1" w:styleId="28">
    <w:name w:val="font-family:宋体"/>
    <w:basedOn w:val="1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1592</Words>
  <Characters>1671</Characters>
  <Lines>11</Lines>
  <Paragraphs>3</Paragraphs>
  <TotalTime>2</TotalTime>
  <ScaleCrop>false</ScaleCrop>
  <LinksUpToDate>false</LinksUpToDate>
  <CharactersWithSpaces>1830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2023-04-18T11:02:00Z</dcterms:created>
  <dc:creator>Administrator</dc:creator>
  <cp:lastModifiedBy>蛮蛮</cp:lastModifiedBy>
  <cp:lastPrinted>2018-04-20T11:27:00Z</cp:lastPrinted>
  <dcterms:modified xsi:type="dcterms:W3CDTF">2026-04-15T12:47:41Z</dcterms:modified>
  <dc:title>2015年聊城大学第二届校园篮球赛竞赛规程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8C7D285BC0124B81979B6FB048CA0E61_13</vt:lpwstr>
  </property>
  <property fmtid="{D5CDD505-2E9C-101B-9397-08002B2CF9AE}" pid="4" name="KSOTemplateDocerSaveRecord">
    <vt:lpwstr>eyJoZGlkIjoiMDQzYTYyYmQzYjMyOGRiOWU4ZTc3OWFjYmNmOGFlMDIiLCJ1c2VySWQiOiIzOTU0NTc5ODIifQ==</vt:lpwstr>
  </property>
</Properties>
</file>