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附件4</w:t>
      </w:r>
    </w:p>
    <w:p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  <w:r>
        <w:rPr>
          <w:rFonts w:eastAsia="方正小标宋_GBK"/>
          <w:color w:val="000000"/>
          <w:kern w:val="0"/>
          <w:sz w:val="44"/>
          <w:szCs w:val="44"/>
          <w:lang w:bidi="ar"/>
        </w:rPr>
        <w:t>2023年度重庆市高等教育考试招生研究课题项目申报汇总表</w:t>
      </w:r>
    </w:p>
    <w:p>
      <w:pPr>
        <w:spacing w:line="560" w:lineRule="exact"/>
        <w:ind w:firstLine="900" w:firstLineChars="300"/>
        <w:jc w:val="left"/>
        <w:rPr>
          <w:rFonts w:eastAsia="方正仿宋_GBK"/>
          <w:sz w:val="30"/>
          <w:szCs w:val="30"/>
        </w:rPr>
      </w:pPr>
      <w:r>
        <w:rPr>
          <w:rFonts w:eastAsia="方正仿宋_GBK"/>
          <w:color w:val="000000"/>
          <w:kern w:val="0"/>
          <w:sz w:val="30"/>
          <w:szCs w:val="30"/>
          <w:lang w:bidi="ar"/>
        </w:rPr>
        <w:t>单  位（公章）：                                     填表日期：    年    月   日</w:t>
      </w:r>
    </w:p>
    <w:tbl>
      <w:tblPr>
        <w:tblStyle w:val="3"/>
        <w:tblW w:w="13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2669"/>
        <w:gridCol w:w="880"/>
        <w:gridCol w:w="814"/>
        <w:gridCol w:w="1719"/>
        <w:gridCol w:w="1067"/>
        <w:gridCol w:w="640"/>
        <w:gridCol w:w="715"/>
        <w:gridCol w:w="972"/>
        <w:gridCol w:w="1357"/>
        <w:gridCol w:w="1447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申报领域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申请资助经费（万元）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/>
                <w:color w:val="000000"/>
                <w:kern w:val="0"/>
                <w:sz w:val="24"/>
                <w:szCs w:val="24"/>
                <w:lang w:bidi="ar"/>
              </w:rPr>
              <w:t>所在二级单位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4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spacing w:line="340" w:lineRule="exact"/>
        <w:ind w:firstLine="48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备注：</w:t>
      </w:r>
    </w:p>
    <w:p>
      <w:pPr>
        <w:spacing w:line="34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1.“项目类别”填写“重点项目”、“一般项目”。</w:t>
      </w:r>
    </w:p>
    <w:p>
      <w:pPr>
        <w:spacing w:line="340" w:lineRule="exact"/>
        <w:ind w:firstLine="560" w:firstLineChars="200"/>
        <w:rPr>
          <w:rFonts w:hint="eastAsia" w:eastAsia="方正仿宋_GBK"/>
          <w:color w:val="000000"/>
          <w:sz w:val="28"/>
          <w:szCs w:val="28"/>
        </w:rPr>
      </w:pPr>
      <w:r>
        <w:rPr>
          <w:rFonts w:hint="eastAsia" w:eastAsia="方正仿宋_GBK"/>
          <w:color w:val="000000"/>
          <w:sz w:val="28"/>
          <w:szCs w:val="28"/>
        </w:rPr>
        <w:t>2.“申报领域”填写：（1）普通高考改革研究；（2）高职分类考试招生改革研究；（3）研究生招生改革研究；（4）成人高校招生改革研究；（5）录取体制改革研究；（6）普通高中适应高考改革研究；（7）考试内容与形式改革研究；（8）考试保障能力研究；（9)安全体系建设研究；(10)考试文化建设研究。</w:t>
      </w:r>
    </w:p>
    <w:p>
      <w:bookmarkStart w:id="0" w:name="_GoBack"/>
      <w:bookmarkEnd w:id="0"/>
    </w:p>
    <w:sectPr>
      <w:pgSz w:w="16838" w:h="11906" w:orient="landscape"/>
      <w:pgMar w:top="1446" w:right="1985" w:bottom="1446" w:left="1644" w:header="851" w:footer="1021" w:gutter="0"/>
      <w:pgNumType w:fmt="numberInDash"/>
      <w:cols w:space="720" w:num="1"/>
      <w:titlePg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000000"/>
    <w:rsid w:val="168B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2023-02-10T01:56:35Z</dcterms:created>
  <dc:creator>admin</dc:creator>
  <cp:lastModifiedBy>世间皆妖孽</cp:lastModifiedBy>
  <dcterms:modified xsi:type="dcterms:W3CDTF">2023-02-10T01:56:43Z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05EF7F34314A49779EB4CD5AAFCD91CC</vt:lpwstr>
  </property>
</Properties>
</file>