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9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中文标题（方正小标宋GBK三号，加粗，居中）</w:t>
      </w:r>
    </w:p>
    <w:p w14:paraId="5E81D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9439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作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者</w:t>
      </w:r>
      <w:r>
        <w:rPr>
          <w:rStyle w:val="12"/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</w:rPr>
        <w:footnoteReference w:id="0"/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vertAlign w:val="superscript"/>
          <w:lang w:val="en-US" w:eastAsia="zh-CN"/>
        </w:rPr>
        <w:t>,2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作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者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val="en-US" w:eastAsia="zh-CN"/>
        </w:rPr>
        <w:t>微软雅黑五号，居中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eastAsia="zh-CN"/>
        </w:rPr>
        <w:t>）</w:t>
      </w:r>
    </w:p>
    <w:p w14:paraId="7D19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重庆外语外事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学院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 xml:space="preserve"> 1.马克思主义学院；2.民办高校思想政治教育研究所，重庆 401120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方正楷体GBK五号</w:t>
      </w:r>
      <w:r>
        <w:rPr>
          <w:rFonts w:hint="eastAsia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左对齐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  <w:t>）</w:t>
      </w:r>
      <w:bookmarkStart w:id="0" w:name="_GoBack"/>
      <w:bookmarkEnd w:id="0"/>
    </w:p>
    <w:p w14:paraId="4C20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Times New Roman"/>
          <w:b w:val="0"/>
          <w:bCs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3426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8"/>
        </w:rPr>
        <w:t>摘  要：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</w:rPr>
        <w:t>中文摘要以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</w:rPr>
        <w:t>250-500字为宜，采用第三人称，内容包括研究的目的、方法、结果和结论等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</w:rPr>
        <w:t>应具有独立性和自明性，并具有与文献同等量的主要信息。摘要格式要规范，不能出现数学公式、插图、表格等。关键词是能反映论文主题概念的词或词组，不超过5个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</w:rPr>
        <w:t>。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方正仿宋GBK五号</w:t>
      </w:r>
      <w:r>
        <w:rPr>
          <w:rFonts w:hint="eastAsia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首行缩进2字符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  <w:t>）</w:t>
      </w:r>
    </w:p>
    <w:p w14:paraId="4910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 w:firstLine="420" w:firstLineChars="200"/>
        <w:textAlignment w:val="auto"/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8"/>
        </w:rPr>
        <w:t>关键词：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关键词1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>；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关键词2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>；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关键词3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方正仿宋GBK五号</w:t>
      </w:r>
      <w:r>
        <w:rPr>
          <w:rFonts w:hint="eastAsia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首行缩进2字符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  <w:t>）</w:t>
      </w:r>
    </w:p>
    <w:p w14:paraId="1E827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Times New Roman"/>
          <w:b w:val="0"/>
          <w:bCs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8B79B5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  <w:r>
        <w:rPr>
          <w:rFonts w:hint="eastAsia" w:ascii="方正书宋_GBK" w:hAnsi="方正书宋_GBK" w:eastAsia="方正书宋_GBK" w:cs="方正书宋_GBK"/>
          <w:sz w:val="21"/>
        </w:rPr>
        <w:t>引言内容。引言应以简短的篇幅介绍论文的写作背景和目的，以及相关领域内前人所做的工作概况，说明本研究与前人工作的关系，目前研究的热点、存在的问题及作者工作的意义。引言不分段论述，不出现插图、表格和数学公式的推导。</w:t>
      </w:r>
    </w:p>
    <w:p w14:paraId="0F7C74A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textAlignment w:val="auto"/>
        <w:rPr>
          <w:rFonts w:hint="eastAsia" w:ascii="微软雅黑" w:hAnsi="微软雅黑" w:eastAsia="微软雅黑" w:cs="微软雅黑"/>
          <w:b w:val="0"/>
          <w:bCs/>
          <w:sz w:val="24"/>
          <w:szCs w:val="18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18"/>
          <w:lang w:val="en-US" w:eastAsia="zh-CN"/>
        </w:rPr>
        <w:t>一、一级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18"/>
          <w:lang w:eastAsia="zh-CN"/>
        </w:rPr>
        <w:t>标题（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18"/>
          <w:lang w:val="en-US" w:eastAsia="zh-CN"/>
        </w:rPr>
        <w:t>微软雅黑四号顶格</w:t>
      </w:r>
      <w:r>
        <w:rPr>
          <w:rFonts w:hint="eastAsia" w:ascii="微软雅黑" w:hAnsi="微软雅黑" w:eastAsia="微软雅黑" w:cs="微软雅黑"/>
          <w:b w:val="0"/>
          <w:bCs/>
          <w:sz w:val="24"/>
          <w:szCs w:val="18"/>
          <w:lang w:eastAsia="zh-CN"/>
        </w:rPr>
        <w:t>）</w:t>
      </w:r>
    </w:p>
    <w:p w14:paraId="5806D9F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80" w:firstLineChars="200"/>
        <w:textAlignment w:val="auto"/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eastAsia="zh-CN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eastAsia="zh-CN"/>
        </w:rPr>
        <w:t>（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val="en-US" w:eastAsia="zh-CN"/>
        </w:rPr>
        <w:t>二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eastAsia="zh-CN"/>
        </w:rPr>
        <w:t>）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val="en-US" w:eastAsia="zh-CN"/>
        </w:rPr>
        <w:t>二级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eastAsia="zh-CN"/>
        </w:rPr>
        <w:t>标题（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val="en-US" w:eastAsia="zh-CN"/>
        </w:rPr>
        <w:t>方正宋三GBK小四号，首行缩进2字符</w:t>
      </w:r>
      <w:r>
        <w:rPr>
          <w:rFonts w:hint="eastAsia" w:ascii="方正书宋_GBK" w:hAnsi="方正书宋_GBK" w:eastAsia="方正书宋_GBK" w:cs="方正书宋_GBK"/>
          <w:b w:val="0"/>
          <w:bCs w:val="0"/>
          <w:sz w:val="24"/>
          <w:szCs w:val="18"/>
          <w:lang w:eastAsia="zh-CN"/>
        </w:rPr>
        <w:t>）</w:t>
      </w:r>
    </w:p>
    <w:p w14:paraId="0FD882B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lang w:val="en-US" w:eastAsia="zh-CN"/>
        </w:rPr>
        <w:t>三级标题（微软雅黑五号，首行缩进2字符）</w:t>
      </w:r>
    </w:p>
    <w:p w14:paraId="17E13A0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sz w:val="21"/>
          <w:lang w:val="en-US" w:eastAsia="zh-CN"/>
        </w:rPr>
        <w:t>（1）四级标题（方正书宋GBK五号，首行缩进2字符）</w:t>
      </w:r>
    </w:p>
    <w:p w14:paraId="2D147FC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53B8117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19F4A6D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2984933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0B8A86C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val="en-US" w:eastAsia="zh-CN"/>
        </w:rPr>
        <w:sectPr>
          <w:footerReference r:id="rId4" w:type="default"/>
          <w:footnotePr>
            <w:numFmt w:val="decimal"/>
            <w:numRestart w:val="eachPage"/>
          </w:footnotePr>
          <w:type w:val="continuous"/>
          <w:pgSz w:w="11906" w:h="16838"/>
          <w:pgMar w:top="1503" w:right="1418" w:bottom="1389" w:left="1418" w:header="851" w:footer="992" w:gutter="0"/>
          <w:cols w:space="425" w:num="1"/>
          <w:docGrid w:type="lines" w:linePitch="312" w:charSpace="0"/>
        </w:sectPr>
      </w:pPr>
    </w:p>
    <w:p w14:paraId="551CDE6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全文行距为固定值25榜。</w:t>
      </w:r>
      <w:r>
        <w:rPr>
          <w:rFonts w:hint="eastAsia" w:ascii="方正书宋_GBK" w:hAnsi="方正书宋_GBK" w:eastAsia="方正书宋_GBK" w:cs="方正书宋_GBK"/>
          <w:sz w:val="21"/>
        </w:rPr>
        <w:t>正文</w:t>
      </w: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字体字号</w:t>
      </w:r>
      <w:r>
        <w:rPr>
          <w:rFonts w:hint="eastAsia" w:ascii="方正书宋_GBK" w:hAnsi="方正书宋_GBK" w:eastAsia="方正书宋_GBK" w:cs="方正书宋_GBK"/>
          <w:sz w:val="21"/>
        </w:rPr>
        <w:t>为方正书宋GBK五号；英文为 Times New Roman五号。图表采用三线表，图表编号要连续，如图 1、图 2 ，表 1、表 2 ，并须有对图表相关说明的标题；图的编号和标题放在图的下方，表的编号和标题放在表的上方，图表的编号及名称采用</w:t>
      </w: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微软雅黑</w:t>
      </w:r>
      <w:r>
        <w:rPr>
          <w:rFonts w:hint="eastAsia" w:ascii="方正书宋_GBK" w:hAnsi="方正书宋_GBK" w:eastAsia="方正书宋_GBK" w:cs="方正书宋_GBK"/>
          <w:sz w:val="21"/>
        </w:rPr>
        <w:t>五号字体、加粗并居中于图表，图表居中于页面。</w:t>
      </w:r>
    </w:p>
    <w:p w14:paraId="1CD06E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</w:p>
    <w:p w14:paraId="682661B6">
      <w:pPr>
        <w:ind w:firstLine="420" w:firstLineChars="200"/>
        <w:jc w:val="center"/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（三线表）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表1 不同震级下索拉力对比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（微软雅黑五号，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>加粗，居中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）</w:t>
      </w:r>
    </w:p>
    <w:tbl>
      <w:tblPr>
        <w:tblStyle w:val="9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58"/>
        <w:gridCol w:w="1388"/>
        <w:gridCol w:w="1980"/>
        <w:gridCol w:w="1980"/>
      </w:tblGrid>
      <w:tr w14:paraId="36FC8EB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8B4B4DA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地震波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61EB0E17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自重静拉力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3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2786790E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动拉力幅值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2EF43262"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ρ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F2D2002"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相对变化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</w:tr>
      <w:tr w14:paraId="1EE92C3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6634FBF0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广州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19B323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1C1845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1.65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47C3A3E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3.0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5B2C11BA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default" w:ascii="Times New Roman" w:hAnsi="Times New Roman" w:eastAsia="方正楷体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</w:rPr>
              <w:t>-12.5</w:t>
            </w:r>
          </w:p>
        </w:tc>
      </w:tr>
      <w:tr w14:paraId="7F40EA8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0D54A5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兰州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2C951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7E3AC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0.83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011F6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5D7A9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17.7</w:t>
            </w:r>
          </w:p>
        </w:tc>
      </w:tr>
      <w:tr w14:paraId="0B1CA7CF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9B4038C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天津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1D2A94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E72163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0.52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6B1DE9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13</w:t>
            </w: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.3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1DC7B4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2.33</w:t>
            </w:r>
          </w:p>
        </w:tc>
      </w:tr>
    </w:tbl>
    <w:p w14:paraId="395B09F0">
      <w:pPr>
        <w:rPr>
          <w:rFonts w:hint="eastAsia"/>
          <w:sz w:val="21"/>
        </w:rPr>
      </w:pPr>
    </w:p>
    <w:p w14:paraId="6978E9E5">
      <w:pPr>
        <w:rPr>
          <w:rFonts w:hint="eastAsia"/>
          <w:sz w:val="21"/>
        </w:rPr>
      </w:pPr>
    </w:p>
    <w:p w14:paraId="2A9B02B8">
      <w:pPr>
        <w:rPr>
          <w:rFonts w:hint="eastAsia"/>
          <w:sz w:val="21"/>
        </w:rPr>
      </w:pPr>
    </w:p>
    <w:p w14:paraId="13751064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-86995</wp:posOffset>
            </wp:positionV>
            <wp:extent cx="2940050" cy="1554480"/>
            <wp:effectExtent l="0" t="0" r="12700" b="7620"/>
            <wp:wrapNone/>
            <wp:docPr id="2" name="图片 2" descr="图 1. 英语师范类专业人才培养模式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 1. 英语师范类专业人才培养模式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F0F96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600B90E7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501606DC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3199A4D8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4918A38F">
      <w:pPr>
        <w:pStyle w:val="8"/>
        <w:spacing w:before="60" w:after="60" w:line="300" w:lineRule="exact"/>
        <w:jc w:val="center"/>
        <w:rPr>
          <w:rFonts w:hint="eastAsia" w:ascii="黑体" w:hAnsi="宋体" w:eastAsia="黑体"/>
          <w:b/>
          <w:sz w:val="18"/>
          <w:lang w:val="en-US" w:eastAsia="zh-CN"/>
        </w:rPr>
      </w:pPr>
    </w:p>
    <w:p w14:paraId="3BDBA999">
      <w:pPr>
        <w:pStyle w:val="8"/>
        <w:spacing w:before="60" w:after="60" w:line="300" w:lineRule="exact"/>
        <w:jc w:val="center"/>
        <w:rPr>
          <w:rFonts w:hint="eastAsia" w:ascii="黑体" w:hAnsi="宋体" w:eastAsia="黑体"/>
          <w:b/>
          <w:sz w:val="18"/>
          <w:lang w:val="en-US" w:eastAsia="zh-CN"/>
        </w:rPr>
      </w:pPr>
    </w:p>
    <w:p w14:paraId="380F2708">
      <w:pPr>
        <w:pStyle w:val="8"/>
        <w:spacing w:before="60" w:after="60" w:line="300" w:lineRule="exact"/>
        <w:jc w:val="center"/>
        <w:rPr>
          <w:rFonts w:hint="eastAsia" w:ascii="微软雅黑" w:hAnsi="微软雅黑" w:eastAsia="微软雅黑" w:cs="微软雅黑"/>
          <w:b/>
          <w:bCs w:val="0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2"/>
          <w:lang w:val="en-US" w:eastAsia="zh-CN"/>
        </w:rPr>
        <w:t>图1 英语师范类专业人才培养模式示意图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（微软雅黑五号，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>加粗，居中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）</w:t>
      </w:r>
    </w:p>
    <w:p w14:paraId="2139FFE9">
      <w:pPr>
        <w:pStyle w:val="8"/>
        <w:spacing w:before="60" w:after="60" w:line="300" w:lineRule="exact"/>
        <w:jc w:val="both"/>
        <w:rPr>
          <w:rFonts w:hint="eastAsia" w:ascii="黑体" w:hAnsi="宋体" w:eastAsia="黑体"/>
          <w:b/>
          <w:sz w:val="18"/>
          <w:lang w:val="en-US" w:eastAsia="zh-CN"/>
        </w:rPr>
      </w:pPr>
    </w:p>
    <w:p w14:paraId="501031D7">
      <w:pPr>
        <w:pStyle w:val="8"/>
        <w:spacing w:before="60" w:after="60" w:line="300" w:lineRule="exact"/>
        <w:jc w:val="both"/>
        <w:rPr>
          <w:rFonts w:hint="eastAsia" w:ascii="黑体" w:hAnsi="宋体" w:eastAsia="黑体"/>
          <w:b/>
          <w:sz w:val="18"/>
          <w:lang w:val="en-US" w:eastAsia="zh-CN"/>
        </w:rPr>
      </w:pPr>
    </w:p>
    <w:p w14:paraId="3515C0B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default" w:ascii="方正书宋_GBK" w:hAnsi="方正书宋_GBK" w:eastAsia="方正书宋_GBK" w:cs="方正书宋_GBK"/>
          <w:sz w:val="21"/>
          <w:lang w:val="en-US" w:eastAsia="zh-CN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正文注释采取“</w:t>
      </w:r>
      <w:r>
        <w:rPr>
          <w:rFonts w:hint="default" w:ascii="Calibri" w:hAnsi="Calibri" w:eastAsia="方正书宋_GBK" w:cs="Calibri"/>
          <w:sz w:val="21"/>
          <w:lang w:val="en-US" w:eastAsia="zh-CN"/>
        </w:rPr>
        <w:t>①②③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val="en-US" w:eastAsia="zh-CN"/>
        </w:rPr>
        <w:t>……</w:t>
      </w:r>
      <w:r>
        <w:rPr>
          <w:rFonts w:hint="eastAsia" w:ascii="Calibri" w:hAnsi="Calibri" w:eastAsia="方正书宋_GBK" w:cs="Calibri"/>
          <w:sz w:val="21"/>
          <w:lang w:val="en-US" w:eastAsia="zh-CN"/>
        </w:rPr>
        <w:t>”编号形式，每页重新编号，注释字体字号采用方正书宋GBK六号，须精确到具体页码。如同一页中多处引用均出自同一著作或期刊，需按照顺序分开写。</w:t>
      </w:r>
      <w:r>
        <w:rPr>
          <w:rFonts w:hint="eastAsia" w:ascii="Calibri" w:hAnsi="Calibri" w:eastAsia="方正书宋_GBK" w:cs="Calibri"/>
          <w:b/>
          <w:bCs/>
          <w:sz w:val="21"/>
          <w:lang w:val="en-US" w:eastAsia="zh-CN"/>
        </w:rPr>
        <w:t>如下所示：</w:t>
      </w:r>
    </w:p>
    <w:p w14:paraId="357DE00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听说教学过程环节多样，包括项目导入、设计、实施和</w:t>
      </w:r>
      <w:r>
        <w:rPr>
          <w:rFonts w:hint="eastAsia" w:ascii="方正书宋_GBK" w:hAnsi="方正书宋_GBK" w:eastAsia="方正书宋_GBK" w:cs="方正书宋_GBK"/>
          <w:sz w:val="21"/>
        </w:rPr>
        <w:t>评价反思等多个环节，在大学英语听说教学中应用“成果导向式”精准听说教学法，首先需要明确听说教学目标。</w:t>
      </w:r>
      <w:r>
        <w:rPr>
          <w:rStyle w:val="12"/>
          <w:rFonts w:hint="eastAsia" w:ascii="方正书宋_GBK" w:hAnsi="方正书宋_GBK" w:eastAsia="方正书宋_GBK" w:cs="方正书宋_GBK"/>
          <w:sz w:val="21"/>
        </w:rPr>
        <w:footnoteReference w:id="1"/>
      </w:r>
      <w:r>
        <w:rPr>
          <w:rFonts w:hint="eastAsia" w:ascii="方正书宋_GBK" w:hAnsi="方正书宋_GBK" w:eastAsia="方正书宋_GBK" w:cs="方正书宋_GBK"/>
          <w:sz w:val="21"/>
        </w:rPr>
        <w:t>明确听说教学目标有助于确立项目的主题和范围，有利于学生集中精力学习和参与项目活动</w:t>
      </w:r>
      <w:r>
        <w:rPr>
          <w:rFonts w:hint="eastAsia" w:ascii="方正书宋_GBK" w:hAnsi="方正书宋_GBK" w:eastAsia="方正书宋_GBK" w:cs="方正书宋_GBK"/>
          <w:sz w:val="21"/>
          <w:lang w:eastAsia="zh-CN"/>
        </w:rPr>
        <w:t>。</w:t>
      </w:r>
      <w:r>
        <w:rPr>
          <w:rFonts w:hint="eastAsia" w:ascii="方正书宋_GBK" w:hAnsi="方正书宋_GBK" w:eastAsia="方正书宋_GBK" w:cs="方正书宋_GBK"/>
          <w:sz w:val="21"/>
        </w:rPr>
        <w:t>听说教学目标需要具体、明确、可操作性强，而且需要符合学生的年龄、能力和兴趣爱好</w:t>
      </w:r>
      <w:r>
        <w:rPr>
          <w:rFonts w:hint="eastAsia" w:ascii="方正书宋_GBK" w:hAnsi="方正书宋_GBK" w:eastAsia="方正书宋_GBK" w:cs="方正书宋_GBK"/>
          <w:sz w:val="21"/>
          <w:lang w:eastAsia="zh-CN"/>
        </w:rPr>
        <w:t>。</w:t>
      </w:r>
      <w:r>
        <w:rPr>
          <w:rStyle w:val="12"/>
          <w:rFonts w:hint="eastAsia" w:ascii="方正书宋_GBK" w:hAnsi="方正书宋_GBK" w:eastAsia="方正书宋_GBK" w:cs="方正书宋_GBK"/>
          <w:sz w:val="21"/>
        </w:rPr>
        <w:footnoteReference w:id="2"/>
      </w:r>
    </w:p>
    <w:p w14:paraId="64C5BA3A">
      <w:pPr>
        <w:pStyle w:val="8"/>
        <w:spacing w:before="60" w:after="60" w:line="300" w:lineRule="exact"/>
        <w:ind w:firstLine="480" w:firstLineChars="200"/>
        <w:rPr>
          <w:szCs w:val="24"/>
        </w:rPr>
      </w:pPr>
    </w:p>
    <w:p w14:paraId="1008600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60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</w:rPr>
        <w:t>参考文献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val="en-US" w:eastAsia="zh-CN"/>
        </w:rPr>
        <w:t>微软雅黑小四，顶格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  <w:t>）</w:t>
      </w:r>
    </w:p>
    <w:p w14:paraId="1338E0E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val="en-US" w:eastAsia="zh-CN"/>
        </w:rPr>
        <w:t>参考文献采用“[1][2][3]……”编号形式，字体字号为方正仿宋GBK五号，顶格。各类参考文献著录格式遵循《文后参考文献著录规则》（国际编号：GB／T7714-2015），期刊需精确到具体页码，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</w:rPr>
        <w:t>以下为参考文献样式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  <w:t>：</w:t>
      </w:r>
    </w:p>
    <w:p w14:paraId="26BD07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，宋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.新文科指引下的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［J］.外语界，2021（5）：33-40.</w:t>
      </w:r>
    </w:p>
    <w:p w14:paraId="03A7C15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.问卷统计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［M］.重庆：重庆大学出版社.2010.</w:t>
      </w:r>
    </w:p>
    <w:p w14:paraId="06E415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.在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发展中的作用［D］.厦门：厦门大学，2019.</w:t>
      </w:r>
    </w:p>
    <w:p w14:paraId="723E8AC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把思想政治工作贯穿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［N］.人民日报，2016-12-09（1）.</w:t>
      </w:r>
    </w:p>
    <w:p w14:paraId="1282C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40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［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］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.德国政治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变化［OL］.中国社会科学网-中国社会科学报，</w:t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2023-02-09</w:t>
      </w:r>
      <w:r>
        <w:rPr>
          <w:rFonts w:hint="eastAsia" w:ascii="Times New Roman" w:hAnsi="Times New Roman" w:eastAsia="方正仿宋_GBK" w:cs="Times New Roman"/>
          <w:color w:val="231F20"/>
          <w:spacing w:val="-14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fldChar w:fldCharType="begin"/>
      </w:r>
      <w:r>
        <w:rPr>
          <w:rFonts w:hint="default" w:ascii="Times New Roman" w:hAnsi="Times New Roman" w:eastAsia="方正仿宋_GBK" w:cs="Times New Roman"/>
          <w:sz w:val="21"/>
          <w:szCs w:val="21"/>
        </w:rPr>
        <w:instrText xml:space="preserve"> HYPERLINK "https：//www.cssn.cn/gjgc/gjgc_whsh/202302/t20230209_5586950.shtml" </w:instrText>
      </w:r>
      <w:r>
        <w:rPr>
          <w:rFonts w:hint="default" w:ascii="Times New Roman" w:hAnsi="Times New Roman" w:eastAsia="方正仿宋_GBK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https：//www.cssn.cn/gjgc/gjgc_whsh/202302/t20230209_5586950.shtml</w:t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fldChar w:fldCharType="end"/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.</w:t>
      </w:r>
    </w:p>
    <w:p w14:paraId="1206F30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B2058B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12790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5C31C5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3ED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英文标题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Times New Roman三号，加粗，居中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  <w:t>）</w:t>
      </w:r>
    </w:p>
    <w:p w14:paraId="5DCAD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44C95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eastAsia="zh-CN"/>
        </w:rPr>
      </w:pP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Name</w:t>
      </w:r>
      <w:r>
        <w:rPr>
          <w:rFonts w:hint="default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</w:rPr>
        <w:t>1</w:t>
      </w:r>
      <w:r>
        <w:rPr>
          <w:rFonts w:hint="eastAsia" w:eastAsia="仿宋"/>
          <w:b w:val="0"/>
          <w:bCs w:val="0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i/>
          <w:iCs w:val="0"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Name</w:t>
      </w:r>
      <w:r>
        <w:rPr>
          <w:rFonts w:hint="eastAsia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（Times New Roman五号</w:t>
      </w: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，居中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，倾斜）</w:t>
      </w:r>
    </w:p>
    <w:p w14:paraId="4BD6EF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</w:pP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（1.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School of Marxism,Chongqing Institute of Forei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gn Studi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 xml:space="preserve">es,Chongqing 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401120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,China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  <w:t>；</w:t>
      </w:r>
    </w:p>
    <w:p w14:paraId="0C641A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 xml:space="preserve">Institute of Ideological and Political Education in Private Colleges and Universities,Chongqing Institute of Foreign Studies,Chongqing 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401120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,China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，居中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，倾斜）</w:t>
      </w:r>
    </w:p>
    <w:p w14:paraId="4107C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CB4A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422" w:firstLineChars="200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b/>
          <w:bCs w:val="0"/>
          <w:sz w:val="21"/>
          <w:szCs w:val="21"/>
        </w:rPr>
        <w:t>Abstract:</w:t>
      </w:r>
      <w:r>
        <w:rPr>
          <w:b w:val="0"/>
          <w:bCs/>
          <w:sz w:val="21"/>
          <w:szCs w:val="21"/>
        </w:rPr>
        <w:t xml:space="preserve"> </w:t>
      </w:r>
      <w:r>
        <w:rPr>
          <w:rFonts w:hint="eastAsia"/>
          <w:b w:val="0"/>
          <w:bCs/>
          <w:sz w:val="21"/>
          <w:szCs w:val="21"/>
          <w:lang w:val="en-US" w:eastAsia="zh-CN"/>
        </w:rPr>
        <w:t>XXXXX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首行缩进2字符）</w:t>
      </w:r>
    </w:p>
    <w:p w14:paraId="40B481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422" w:firstLineChars="200"/>
        <w:textAlignment w:val="auto"/>
        <w:rPr>
          <w:rFonts w:hint="eastAsia" w:eastAsia="宋体"/>
          <w:b/>
          <w:bCs/>
          <w:sz w:val="21"/>
          <w:szCs w:val="21"/>
          <w:lang w:val="en-US" w:eastAsia="zh-CN"/>
        </w:rPr>
      </w:pPr>
      <w:r>
        <w:rPr>
          <w:b/>
          <w:sz w:val="21"/>
          <w:szCs w:val="21"/>
        </w:rPr>
        <w:t>Keywords:</w:t>
      </w:r>
      <w:r>
        <w:rPr>
          <w:rFonts w:hint="eastAsia"/>
          <w:b w:val="0"/>
          <w:bCs/>
          <w:sz w:val="21"/>
          <w:szCs w:val="21"/>
          <w:lang w:val="en-US" w:eastAsia="zh-CN"/>
        </w:rPr>
        <w:t>keyword1；keyword2；keyword3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首行缩进2字符）</w:t>
      </w:r>
    </w:p>
    <w:p w14:paraId="557BFD3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</w:pPr>
    </w:p>
    <w:sectPr>
      <w:footnotePr>
        <w:numFmt w:val="decimalEnclosedCircleChinese"/>
        <w:numRestart w:val="eachPage"/>
      </w:footnotePr>
      <w:pgSz w:w="11906" w:h="16838"/>
      <w:pgMar w:top="1503" w:right="1418" w:bottom="1389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C944B21-9176-41F7-AF8A-52B7569A5F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4C6D943-C117-42E7-92B2-E7BB62704864}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3AE3A4C-3641-449E-995A-3EF3DD23E29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D07FCB2-3E66-4F9D-909B-54F614B606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42D3234B-5106-45DA-B9EF-DAD9C472BD4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09713FF-6597-460C-A170-697A8B23E0A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2428F52F-EE5F-4E11-9293-00371E609D2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AC3F14BB-DAE3-47C6-B266-7DE0500EB2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0FE68E4E-8EDA-4B95-84B1-9D97539C10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E85BA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17195B4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04D634D0">
      <w:pPr>
        <w:pStyle w:val="7"/>
        <w:numPr>
          <w:ilvl w:val="0"/>
          <w:numId w:val="0"/>
        </w:numPr>
        <w:spacing w:line="240" w:lineRule="auto"/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color w:val="000000" w:themeColor="text1"/>
          <w:sz w:val="18"/>
          <w:szCs w:val="20"/>
          <w:highlight w:val="none"/>
          <w:lang w:val="en-US" w:eastAsia="zh-CN"/>
        </w:rPr>
        <w:t>作者简介：</w:t>
      </w: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张三（1998-），男，重庆开县人，副教授，主要研究方向：融媒体应用。（方正书宋GBK小五号）</w:t>
      </w:r>
    </w:p>
    <w:p w14:paraId="79F31BA9">
      <w:pPr>
        <w:pStyle w:val="7"/>
        <w:numPr>
          <w:ilvl w:val="0"/>
          <w:numId w:val="0"/>
        </w:numPr>
        <w:spacing w:line="240" w:lineRule="auto"/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color w:val="000000" w:themeColor="text1"/>
          <w:sz w:val="18"/>
          <w:szCs w:val="20"/>
          <w:highlight w:val="none"/>
          <w:lang w:val="en-US" w:eastAsia="zh-CN"/>
        </w:rPr>
        <w:t>基金项目：</w:t>
      </w: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重庆市教委人文社会科学类研究项目“成渝地区双城经济圈文化产业发展的金融支持研究”（24SKGH368）</w:t>
      </w:r>
    </w:p>
    <w:p w14:paraId="701FCF56">
      <w:pPr>
        <w:pStyle w:val="7"/>
        <w:numPr>
          <w:ilvl w:val="0"/>
          <w:numId w:val="0"/>
        </w:numPr>
        <w:spacing w:line="240" w:lineRule="auto"/>
      </w:pP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重庆外语外事学院校级科研项目“重庆市西班牙语语言服务人才需求及供给侧改革对策研究”（KY2022007）</w:t>
      </w:r>
    </w:p>
  </w:footnote>
  <w:footnote w:id="1">
    <w:p w14:paraId="080CED84">
      <w:pPr>
        <w:pStyle w:val="7"/>
        <w:snapToGrid w:val="0"/>
        <w:rPr>
          <w:rFonts w:hint="default" w:eastAsia="方正书宋_GBK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：《项目教学法在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中的应用》，《英语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》，2022第27期，第11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4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-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115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页。</w:t>
      </w:r>
      <w:r>
        <w:rPr>
          <w:rFonts w:hint="eastAsia" w:ascii="方正书宋_GBK" w:hAnsi="方正书宋_GBK" w:eastAsia="方正书宋_GBK" w:cs="方正书宋_GBK"/>
          <w:sz w:val="15"/>
          <w:szCs w:val="16"/>
          <w:lang w:eastAsia="zh-CN"/>
        </w:rPr>
        <w:t>（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方正书宋GBK六号）</w:t>
      </w:r>
    </w:p>
  </w:footnote>
  <w:footnote w:id="2">
    <w:p w14:paraId="537662BB">
      <w:pPr>
        <w:pStyle w:val="7"/>
        <w:snapToGrid w:val="0"/>
        <w:rPr>
          <w:rFonts w:hint="default" w:eastAsia="方正书宋_GBK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：《项目教学法在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中的应用》，《英语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》，2022第27期，第11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9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-120页。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BF4AC"/>
    <w:multiLevelType w:val="singleLevel"/>
    <w:tmpl w:val="C16BF4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numRestart w:val="eachPage"/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wYjk5OGJjM2Y2OGJmMDI2NDAyMWExZjIyMjIwOWMifQ=="/>
  </w:docVars>
  <w:rsids>
    <w:rsidRoot w:val="00240A5F"/>
    <w:rsid w:val="000317E8"/>
    <w:rsid w:val="000521C2"/>
    <w:rsid w:val="00054EB6"/>
    <w:rsid w:val="0008675B"/>
    <w:rsid w:val="00091721"/>
    <w:rsid w:val="000F761F"/>
    <w:rsid w:val="0010286D"/>
    <w:rsid w:val="00155351"/>
    <w:rsid w:val="00156BB7"/>
    <w:rsid w:val="00162A5F"/>
    <w:rsid w:val="00186C21"/>
    <w:rsid w:val="001B601F"/>
    <w:rsid w:val="001E0908"/>
    <w:rsid w:val="001E51E5"/>
    <w:rsid w:val="001F0B59"/>
    <w:rsid w:val="00231CC0"/>
    <w:rsid w:val="00240A5F"/>
    <w:rsid w:val="0026463F"/>
    <w:rsid w:val="00273FE7"/>
    <w:rsid w:val="00283767"/>
    <w:rsid w:val="002902C2"/>
    <w:rsid w:val="00294D57"/>
    <w:rsid w:val="00333352"/>
    <w:rsid w:val="00395E08"/>
    <w:rsid w:val="003C5130"/>
    <w:rsid w:val="003E5016"/>
    <w:rsid w:val="00417462"/>
    <w:rsid w:val="004211DF"/>
    <w:rsid w:val="00461BBA"/>
    <w:rsid w:val="004735E5"/>
    <w:rsid w:val="0048087C"/>
    <w:rsid w:val="004977D8"/>
    <w:rsid w:val="004C4E73"/>
    <w:rsid w:val="004C675E"/>
    <w:rsid w:val="004D2BB1"/>
    <w:rsid w:val="004F0732"/>
    <w:rsid w:val="00505C53"/>
    <w:rsid w:val="00537470"/>
    <w:rsid w:val="00540353"/>
    <w:rsid w:val="00543AAA"/>
    <w:rsid w:val="005938F0"/>
    <w:rsid w:val="005A5544"/>
    <w:rsid w:val="005B23D9"/>
    <w:rsid w:val="005C4D2E"/>
    <w:rsid w:val="005E440C"/>
    <w:rsid w:val="00601A8C"/>
    <w:rsid w:val="00617E30"/>
    <w:rsid w:val="00627E6B"/>
    <w:rsid w:val="006567DF"/>
    <w:rsid w:val="00663C02"/>
    <w:rsid w:val="00664B0A"/>
    <w:rsid w:val="006736C1"/>
    <w:rsid w:val="00690042"/>
    <w:rsid w:val="00692532"/>
    <w:rsid w:val="006C672D"/>
    <w:rsid w:val="006E3BF6"/>
    <w:rsid w:val="00704779"/>
    <w:rsid w:val="00725B9D"/>
    <w:rsid w:val="00754BAB"/>
    <w:rsid w:val="007B3376"/>
    <w:rsid w:val="0080452C"/>
    <w:rsid w:val="00883477"/>
    <w:rsid w:val="008A6794"/>
    <w:rsid w:val="008B01AA"/>
    <w:rsid w:val="008D3C9D"/>
    <w:rsid w:val="008E66B7"/>
    <w:rsid w:val="008E7089"/>
    <w:rsid w:val="008F0471"/>
    <w:rsid w:val="00923920"/>
    <w:rsid w:val="00932DD9"/>
    <w:rsid w:val="009469D6"/>
    <w:rsid w:val="00961F4B"/>
    <w:rsid w:val="009633E3"/>
    <w:rsid w:val="009A53EE"/>
    <w:rsid w:val="009B423C"/>
    <w:rsid w:val="00A1143D"/>
    <w:rsid w:val="00A127F3"/>
    <w:rsid w:val="00A9635D"/>
    <w:rsid w:val="00AB4B80"/>
    <w:rsid w:val="00AD7447"/>
    <w:rsid w:val="00AE5843"/>
    <w:rsid w:val="00AF7CC9"/>
    <w:rsid w:val="00B03DE9"/>
    <w:rsid w:val="00B07BB2"/>
    <w:rsid w:val="00B11B65"/>
    <w:rsid w:val="00B1739D"/>
    <w:rsid w:val="00B66708"/>
    <w:rsid w:val="00B715E3"/>
    <w:rsid w:val="00BE183A"/>
    <w:rsid w:val="00C06CFD"/>
    <w:rsid w:val="00C159E6"/>
    <w:rsid w:val="00C47421"/>
    <w:rsid w:val="00C6664C"/>
    <w:rsid w:val="00C77D7A"/>
    <w:rsid w:val="00CA2824"/>
    <w:rsid w:val="00CA3D63"/>
    <w:rsid w:val="00CB6989"/>
    <w:rsid w:val="00CC740A"/>
    <w:rsid w:val="00CF3D49"/>
    <w:rsid w:val="00D16C32"/>
    <w:rsid w:val="00D30E9B"/>
    <w:rsid w:val="00D32562"/>
    <w:rsid w:val="00D61CAB"/>
    <w:rsid w:val="00D86288"/>
    <w:rsid w:val="00E220EC"/>
    <w:rsid w:val="00E260D5"/>
    <w:rsid w:val="00E330C8"/>
    <w:rsid w:val="00E57F81"/>
    <w:rsid w:val="00E61E44"/>
    <w:rsid w:val="00E62741"/>
    <w:rsid w:val="00E85355"/>
    <w:rsid w:val="00E86BB3"/>
    <w:rsid w:val="00EB231D"/>
    <w:rsid w:val="00F454D1"/>
    <w:rsid w:val="00F811DA"/>
    <w:rsid w:val="00F90AB1"/>
    <w:rsid w:val="00FA5081"/>
    <w:rsid w:val="01722330"/>
    <w:rsid w:val="01CF1530"/>
    <w:rsid w:val="02315D47"/>
    <w:rsid w:val="02994018"/>
    <w:rsid w:val="02C51A53"/>
    <w:rsid w:val="02C73FE5"/>
    <w:rsid w:val="03084CFA"/>
    <w:rsid w:val="03292FD5"/>
    <w:rsid w:val="034026E5"/>
    <w:rsid w:val="034D4DA3"/>
    <w:rsid w:val="03A33D0F"/>
    <w:rsid w:val="03E5503B"/>
    <w:rsid w:val="048C1B6F"/>
    <w:rsid w:val="05393890"/>
    <w:rsid w:val="05A36F5B"/>
    <w:rsid w:val="062736E9"/>
    <w:rsid w:val="06333177"/>
    <w:rsid w:val="06DA3B03"/>
    <w:rsid w:val="06DD649D"/>
    <w:rsid w:val="07280731"/>
    <w:rsid w:val="07536A1C"/>
    <w:rsid w:val="075E75DE"/>
    <w:rsid w:val="07B0770E"/>
    <w:rsid w:val="07D7113E"/>
    <w:rsid w:val="07FB307F"/>
    <w:rsid w:val="08283748"/>
    <w:rsid w:val="08D12032"/>
    <w:rsid w:val="099C263F"/>
    <w:rsid w:val="09B27102"/>
    <w:rsid w:val="09BC683E"/>
    <w:rsid w:val="09E65669"/>
    <w:rsid w:val="0A3960E0"/>
    <w:rsid w:val="0A4F76B2"/>
    <w:rsid w:val="0A96708F"/>
    <w:rsid w:val="0AAD29B5"/>
    <w:rsid w:val="0AB354DE"/>
    <w:rsid w:val="0AC43BFC"/>
    <w:rsid w:val="0B093D05"/>
    <w:rsid w:val="0C001F36"/>
    <w:rsid w:val="0C3E79DE"/>
    <w:rsid w:val="0C4D19CF"/>
    <w:rsid w:val="0C526FE5"/>
    <w:rsid w:val="0C8573BB"/>
    <w:rsid w:val="0C8F3E1E"/>
    <w:rsid w:val="0D554FDF"/>
    <w:rsid w:val="0D9C676A"/>
    <w:rsid w:val="0DA815B3"/>
    <w:rsid w:val="0DFA16E3"/>
    <w:rsid w:val="0E462B7A"/>
    <w:rsid w:val="0EA004DC"/>
    <w:rsid w:val="0EB61AAE"/>
    <w:rsid w:val="0ED60758"/>
    <w:rsid w:val="0F8B118C"/>
    <w:rsid w:val="0FE64614"/>
    <w:rsid w:val="0FF22FB9"/>
    <w:rsid w:val="0FF52AA9"/>
    <w:rsid w:val="101D790A"/>
    <w:rsid w:val="103233B6"/>
    <w:rsid w:val="10516984"/>
    <w:rsid w:val="10AD5132"/>
    <w:rsid w:val="10C761F4"/>
    <w:rsid w:val="110F7B9B"/>
    <w:rsid w:val="111B02EE"/>
    <w:rsid w:val="114C6926"/>
    <w:rsid w:val="11DA3D05"/>
    <w:rsid w:val="120174E4"/>
    <w:rsid w:val="12040D82"/>
    <w:rsid w:val="12170AB5"/>
    <w:rsid w:val="12A06CFD"/>
    <w:rsid w:val="12B91B6C"/>
    <w:rsid w:val="12C515FB"/>
    <w:rsid w:val="12C64289"/>
    <w:rsid w:val="12EF68E2"/>
    <w:rsid w:val="12F64B6E"/>
    <w:rsid w:val="13054DB2"/>
    <w:rsid w:val="130D010A"/>
    <w:rsid w:val="13A4281C"/>
    <w:rsid w:val="14223741"/>
    <w:rsid w:val="142E0338"/>
    <w:rsid w:val="14A5684C"/>
    <w:rsid w:val="14EB6229"/>
    <w:rsid w:val="157938DF"/>
    <w:rsid w:val="16395A95"/>
    <w:rsid w:val="168801D3"/>
    <w:rsid w:val="1688488C"/>
    <w:rsid w:val="16A3500D"/>
    <w:rsid w:val="173914CE"/>
    <w:rsid w:val="17832749"/>
    <w:rsid w:val="180416B0"/>
    <w:rsid w:val="18FC0A05"/>
    <w:rsid w:val="19A228E7"/>
    <w:rsid w:val="19CD3282"/>
    <w:rsid w:val="1A300604"/>
    <w:rsid w:val="1A5A3C35"/>
    <w:rsid w:val="1AEB2ADF"/>
    <w:rsid w:val="1B5E7755"/>
    <w:rsid w:val="1C2F4C4D"/>
    <w:rsid w:val="1C5D17BA"/>
    <w:rsid w:val="1C8C02F2"/>
    <w:rsid w:val="1CBD66FD"/>
    <w:rsid w:val="1CE3744D"/>
    <w:rsid w:val="1CE912A0"/>
    <w:rsid w:val="1D4E37F9"/>
    <w:rsid w:val="1DEA3522"/>
    <w:rsid w:val="1E2D1660"/>
    <w:rsid w:val="1E6257AE"/>
    <w:rsid w:val="1E6F5EC8"/>
    <w:rsid w:val="1E9723DE"/>
    <w:rsid w:val="1EBE5B50"/>
    <w:rsid w:val="1EEA2AA6"/>
    <w:rsid w:val="1F1620F4"/>
    <w:rsid w:val="1F5C044F"/>
    <w:rsid w:val="1F7D0EBD"/>
    <w:rsid w:val="20362814"/>
    <w:rsid w:val="20F22BD4"/>
    <w:rsid w:val="219721E9"/>
    <w:rsid w:val="21D226B2"/>
    <w:rsid w:val="21FD7810"/>
    <w:rsid w:val="221C3EF4"/>
    <w:rsid w:val="22370D00"/>
    <w:rsid w:val="2251015B"/>
    <w:rsid w:val="228D0939"/>
    <w:rsid w:val="22B934C3"/>
    <w:rsid w:val="23033DE8"/>
    <w:rsid w:val="23132D7C"/>
    <w:rsid w:val="235A6A54"/>
    <w:rsid w:val="239D2DE4"/>
    <w:rsid w:val="241F00C5"/>
    <w:rsid w:val="24DE36B4"/>
    <w:rsid w:val="25021DEB"/>
    <w:rsid w:val="25067384"/>
    <w:rsid w:val="257D111F"/>
    <w:rsid w:val="25D53E1D"/>
    <w:rsid w:val="26086C3B"/>
    <w:rsid w:val="26105AEF"/>
    <w:rsid w:val="261C26E6"/>
    <w:rsid w:val="262A6E94"/>
    <w:rsid w:val="262F241A"/>
    <w:rsid w:val="264B38E5"/>
    <w:rsid w:val="265E685B"/>
    <w:rsid w:val="266877EA"/>
    <w:rsid w:val="2670658E"/>
    <w:rsid w:val="26753BA5"/>
    <w:rsid w:val="26C863CA"/>
    <w:rsid w:val="26D11723"/>
    <w:rsid w:val="26F62F37"/>
    <w:rsid w:val="272D57DE"/>
    <w:rsid w:val="273B4DEE"/>
    <w:rsid w:val="273D2914"/>
    <w:rsid w:val="275A1718"/>
    <w:rsid w:val="27BA21B7"/>
    <w:rsid w:val="28164755"/>
    <w:rsid w:val="28AC5FA3"/>
    <w:rsid w:val="296C128F"/>
    <w:rsid w:val="297E7214"/>
    <w:rsid w:val="2987256D"/>
    <w:rsid w:val="29E4351B"/>
    <w:rsid w:val="2A104873"/>
    <w:rsid w:val="2A467D32"/>
    <w:rsid w:val="2A497822"/>
    <w:rsid w:val="2A8645D2"/>
    <w:rsid w:val="2B522706"/>
    <w:rsid w:val="2B7E34FB"/>
    <w:rsid w:val="2C0C1CEE"/>
    <w:rsid w:val="2C5129BE"/>
    <w:rsid w:val="2C626979"/>
    <w:rsid w:val="2C884632"/>
    <w:rsid w:val="2CB371D5"/>
    <w:rsid w:val="2CE35D0C"/>
    <w:rsid w:val="2D0154B9"/>
    <w:rsid w:val="2D095047"/>
    <w:rsid w:val="2D4A096F"/>
    <w:rsid w:val="2D7E5A35"/>
    <w:rsid w:val="2DAB1B97"/>
    <w:rsid w:val="2EDA44CA"/>
    <w:rsid w:val="2F114D26"/>
    <w:rsid w:val="2F195A15"/>
    <w:rsid w:val="2F996B56"/>
    <w:rsid w:val="308C2216"/>
    <w:rsid w:val="30A6152A"/>
    <w:rsid w:val="30CE5AD6"/>
    <w:rsid w:val="30E42053"/>
    <w:rsid w:val="30F22D72"/>
    <w:rsid w:val="30F304E8"/>
    <w:rsid w:val="31295CB7"/>
    <w:rsid w:val="317C228B"/>
    <w:rsid w:val="3213669F"/>
    <w:rsid w:val="321B4A75"/>
    <w:rsid w:val="321B7CF6"/>
    <w:rsid w:val="32690A61"/>
    <w:rsid w:val="327A0EC0"/>
    <w:rsid w:val="32C97752"/>
    <w:rsid w:val="32D22AAA"/>
    <w:rsid w:val="33180DCA"/>
    <w:rsid w:val="331A61FF"/>
    <w:rsid w:val="33DE722D"/>
    <w:rsid w:val="33F860E4"/>
    <w:rsid w:val="34232E92"/>
    <w:rsid w:val="34CF6EB6"/>
    <w:rsid w:val="34D04DC8"/>
    <w:rsid w:val="34FC3E0F"/>
    <w:rsid w:val="350B2280"/>
    <w:rsid w:val="3538296D"/>
    <w:rsid w:val="353B4715"/>
    <w:rsid w:val="354A18C8"/>
    <w:rsid w:val="35A87AF3"/>
    <w:rsid w:val="35C76A47"/>
    <w:rsid w:val="364F7F6E"/>
    <w:rsid w:val="36581519"/>
    <w:rsid w:val="367D0F7F"/>
    <w:rsid w:val="36A24542"/>
    <w:rsid w:val="36CC15BF"/>
    <w:rsid w:val="36F80606"/>
    <w:rsid w:val="37BD69B7"/>
    <w:rsid w:val="37D631D0"/>
    <w:rsid w:val="37D94E46"/>
    <w:rsid w:val="383733B0"/>
    <w:rsid w:val="38390074"/>
    <w:rsid w:val="38BB047E"/>
    <w:rsid w:val="39111E53"/>
    <w:rsid w:val="39BA7DF4"/>
    <w:rsid w:val="39C944DB"/>
    <w:rsid w:val="39CB2002"/>
    <w:rsid w:val="39CC330E"/>
    <w:rsid w:val="39F96B6F"/>
    <w:rsid w:val="3A466D00"/>
    <w:rsid w:val="3A667D05"/>
    <w:rsid w:val="3B00217F"/>
    <w:rsid w:val="3BD553B9"/>
    <w:rsid w:val="3BE21F28"/>
    <w:rsid w:val="3BFB0A75"/>
    <w:rsid w:val="3C722C08"/>
    <w:rsid w:val="3CC91A6B"/>
    <w:rsid w:val="3D097EF5"/>
    <w:rsid w:val="3D324146"/>
    <w:rsid w:val="3D513BA1"/>
    <w:rsid w:val="3D9B618F"/>
    <w:rsid w:val="3E1675C3"/>
    <w:rsid w:val="3E4203B8"/>
    <w:rsid w:val="3E8D3D29"/>
    <w:rsid w:val="3EDB2CE7"/>
    <w:rsid w:val="3F400D9C"/>
    <w:rsid w:val="3F7D3D9E"/>
    <w:rsid w:val="407056B1"/>
    <w:rsid w:val="409E4E03"/>
    <w:rsid w:val="40E074C0"/>
    <w:rsid w:val="411918A4"/>
    <w:rsid w:val="416C40CA"/>
    <w:rsid w:val="41742F7F"/>
    <w:rsid w:val="418C6E50"/>
    <w:rsid w:val="41C1105C"/>
    <w:rsid w:val="41CE08E1"/>
    <w:rsid w:val="41DA7286"/>
    <w:rsid w:val="421B164C"/>
    <w:rsid w:val="425816DC"/>
    <w:rsid w:val="42975177"/>
    <w:rsid w:val="43340C18"/>
    <w:rsid w:val="434B7D0F"/>
    <w:rsid w:val="439711A6"/>
    <w:rsid w:val="43B26302"/>
    <w:rsid w:val="43BE4985"/>
    <w:rsid w:val="43C95804"/>
    <w:rsid w:val="43E85EA9"/>
    <w:rsid w:val="43EC32A0"/>
    <w:rsid w:val="44031AF3"/>
    <w:rsid w:val="442C18EF"/>
    <w:rsid w:val="44354FCC"/>
    <w:rsid w:val="443609BF"/>
    <w:rsid w:val="44BA514C"/>
    <w:rsid w:val="451610F8"/>
    <w:rsid w:val="45237196"/>
    <w:rsid w:val="45470B7B"/>
    <w:rsid w:val="454B049A"/>
    <w:rsid w:val="45513D03"/>
    <w:rsid w:val="4554734F"/>
    <w:rsid w:val="45A56B24"/>
    <w:rsid w:val="464B57C3"/>
    <w:rsid w:val="464C0026"/>
    <w:rsid w:val="467D28D5"/>
    <w:rsid w:val="46A63BDA"/>
    <w:rsid w:val="475445A0"/>
    <w:rsid w:val="482F19AD"/>
    <w:rsid w:val="48FD5F50"/>
    <w:rsid w:val="494E0559"/>
    <w:rsid w:val="4968786D"/>
    <w:rsid w:val="49EA2030"/>
    <w:rsid w:val="4A25750C"/>
    <w:rsid w:val="4A2E0E66"/>
    <w:rsid w:val="4A800D05"/>
    <w:rsid w:val="4AB83EDC"/>
    <w:rsid w:val="4ABB577A"/>
    <w:rsid w:val="4B3C5387"/>
    <w:rsid w:val="4B78366B"/>
    <w:rsid w:val="4B897627"/>
    <w:rsid w:val="4C02349A"/>
    <w:rsid w:val="4C2F6420"/>
    <w:rsid w:val="4C312198"/>
    <w:rsid w:val="4C6D6F48"/>
    <w:rsid w:val="4C8F3363"/>
    <w:rsid w:val="4CDB65A8"/>
    <w:rsid w:val="4D3A1520"/>
    <w:rsid w:val="4D550108"/>
    <w:rsid w:val="4D7C0F8D"/>
    <w:rsid w:val="4E2967AF"/>
    <w:rsid w:val="4E3220F8"/>
    <w:rsid w:val="4EDD03B5"/>
    <w:rsid w:val="4EE96D5A"/>
    <w:rsid w:val="4F552641"/>
    <w:rsid w:val="4F7A20A8"/>
    <w:rsid w:val="4F824AB9"/>
    <w:rsid w:val="4F876573"/>
    <w:rsid w:val="4F9D7B44"/>
    <w:rsid w:val="4FBD3D43"/>
    <w:rsid w:val="4FDF1F0B"/>
    <w:rsid w:val="5008266F"/>
    <w:rsid w:val="50485CDC"/>
    <w:rsid w:val="50C17863"/>
    <w:rsid w:val="50C23D07"/>
    <w:rsid w:val="50EF617E"/>
    <w:rsid w:val="510B54D0"/>
    <w:rsid w:val="51255F55"/>
    <w:rsid w:val="51271DBC"/>
    <w:rsid w:val="51937451"/>
    <w:rsid w:val="51F37EF0"/>
    <w:rsid w:val="5201085F"/>
    <w:rsid w:val="52095E93"/>
    <w:rsid w:val="521515B8"/>
    <w:rsid w:val="526130AB"/>
    <w:rsid w:val="529214B7"/>
    <w:rsid w:val="53A111D5"/>
    <w:rsid w:val="54365DC5"/>
    <w:rsid w:val="54662BFB"/>
    <w:rsid w:val="547F5A6B"/>
    <w:rsid w:val="54FC530D"/>
    <w:rsid w:val="55306D65"/>
    <w:rsid w:val="55442E97"/>
    <w:rsid w:val="554747DA"/>
    <w:rsid w:val="55A0038E"/>
    <w:rsid w:val="55AB54F6"/>
    <w:rsid w:val="55D6790C"/>
    <w:rsid w:val="55DE4049"/>
    <w:rsid w:val="564B20A8"/>
    <w:rsid w:val="56764C4B"/>
    <w:rsid w:val="56B85264"/>
    <w:rsid w:val="56C67981"/>
    <w:rsid w:val="572B1EDA"/>
    <w:rsid w:val="57580F21"/>
    <w:rsid w:val="57F347A6"/>
    <w:rsid w:val="585A4825"/>
    <w:rsid w:val="589F34AA"/>
    <w:rsid w:val="58AB1524"/>
    <w:rsid w:val="58D554AB"/>
    <w:rsid w:val="59237710"/>
    <w:rsid w:val="59305585"/>
    <w:rsid w:val="596F2552"/>
    <w:rsid w:val="5A2B6347"/>
    <w:rsid w:val="5B4377F2"/>
    <w:rsid w:val="5B690A8E"/>
    <w:rsid w:val="5B8027F4"/>
    <w:rsid w:val="5B863B83"/>
    <w:rsid w:val="5BC70423"/>
    <w:rsid w:val="5BCF1086"/>
    <w:rsid w:val="5BF65E8F"/>
    <w:rsid w:val="5C313AEE"/>
    <w:rsid w:val="5C441A74"/>
    <w:rsid w:val="5C875E04"/>
    <w:rsid w:val="5CE2303B"/>
    <w:rsid w:val="5CEE5E83"/>
    <w:rsid w:val="5D6677C8"/>
    <w:rsid w:val="5D674E96"/>
    <w:rsid w:val="5E385608"/>
    <w:rsid w:val="5E3D2C1E"/>
    <w:rsid w:val="5E4A70E9"/>
    <w:rsid w:val="5E9B5B97"/>
    <w:rsid w:val="5EAA45D6"/>
    <w:rsid w:val="5F085DA4"/>
    <w:rsid w:val="5F3709CD"/>
    <w:rsid w:val="601B2AEB"/>
    <w:rsid w:val="604A7B7C"/>
    <w:rsid w:val="604D4C6F"/>
    <w:rsid w:val="60916706"/>
    <w:rsid w:val="61333E65"/>
    <w:rsid w:val="61504A17"/>
    <w:rsid w:val="61834DEC"/>
    <w:rsid w:val="61926DDD"/>
    <w:rsid w:val="619B4F9F"/>
    <w:rsid w:val="61D94A0C"/>
    <w:rsid w:val="620121B5"/>
    <w:rsid w:val="620B4DE2"/>
    <w:rsid w:val="622D412E"/>
    <w:rsid w:val="626A7D5A"/>
    <w:rsid w:val="626C5880"/>
    <w:rsid w:val="62784B2E"/>
    <w:rsid w:val="62B9483E"/>
    <w:rsid w:val="62CE653B"/>
    <w:rsid w:val="62F31AFE"/>
    <w:rsid w:val="63666773"/>
    <w:rsid w:val="63E8362C"/>
    <w:rsid w:val="6454481E"/>
    <w:rsid w:val="648275DD"/>
    <w:rsid w:val="648F5856"/>
    <w:rsid w:val="64A15589"/>
    <w:rsid w:val="65046244"/>
    <w:rsid w:val="65202952"/>
    <w:rsid w:val="653D52B2"/>
    <w:rsid w:val="65624D19"/>
    <w:rsid w:val="65735178"/>
    <w:rsid w:val="65804A2F"/>
    <w:rsid w:val="6589499B"/>
    <w:rsid w:val="66014531"/>
    <w:rsid w:val="66065FEC"/>
    <w:rsid w:val="66344907"/>
    <w:rsid w:val="666035F5"/>
    <w:rsid w:val="66B45A48"/>
    <w:rsid w:val="66E77BCB"/>
    <w:rsid w:val="66FD119D"/>
    <w:rsid w:val="67073DC9"/>
    <w:rsid w:val="679E3484"/>
    <w:rsid w:val="67B11F87"/>
    <w:rsid w:val="68071BA7"/>
    <w:rsid w:val="68774F7F"/>
    <w:rsid w:val="68776D2D"/>
    <w:rsid w:val="697B284D"/>
    <w:rsid w:val="699F478D"/>
    <w:rsid w:val="69B53FB1"/>
    <w:rsid w:val="69F10D61"/>
    <w:rsid w:val="6A3D3FA6"/>
    <w:rsid w:val="6ABF6769"/>
    <w:rsid w:val="6AC10733"/>
    <w:rsid w:val="6C895281"/>
    <w:rsid w:val="6C90660F"/>
    <w:rsid w:val="6CC60283"/>
    <w:rsid w:val="6D351EF1"/>
    <w:rsid w:val="6D3E7FC5"/>
    <w:rsid w:val="6DBE53FE"/>
    <w:rsid w:val="6DFE57FA"/>
    <w:rsid w:val="6E697118"/>
    <w:rsid w:val="6E9D3265"/>
    <w:rsid w:val="6F0230C8"/>
    <w:rsid w:val="6F7E6BF3"/>
    <w:rsid w:val="6FE80510"/>
    <w:rsid w:val="703419A7"/>
    <w:rsid w:val="7040034C"/>
    <w:rsid w:val="70A00DEB"/>
    <w:rsid w:val="70CE3BAA"/>
    <w:rsid w:val="713F0604"/>
    <w:rsid w:val="715D4172"/>
    <w:rsid w:val="717F6C52"/>
    <w:rsid w:val="718F50E7"/>
    <w:rsid w:val="71CE33FE"/>
    <w:rsid w:val="728E539F"/>
    <w:rsid w:val="72B760AF"/>
    <w:rsid w:val="72E72D01"/>
    <w:rsid w:val="733F48EB"/>
    <w:rsid w:val="73555EBD"/>
    <w:rsid w:val="73612AB3"/>
    <w:rsid w:val="737E18B7"/>
    <w:rsid w:val="737F73DD"/>
    <w:rsid w:val="73840550"/>
    <w:rsid w:val="739764D5"/>
    <w:rsid w:val="73D47729"/>
    <w:rsid w:val="73E01C2A"/>
    <w:rsid w:val="741A073F"/>
    <w:rsid w:val="74B530B7"/>
    <w:rsid w:val="74CD05F8"/>
    <w:rsid w:val="75183646"/>
    <w:rsid w:val="754B3A1B"/>
    <w:rsid w:val="75581C94"/>
    <w:rsid w:val="75943968"/>
    <w:rsid w:val="75B01AD0"/>
    <w:rsid w:val="760B6009"/>
    <w:rsid w:val="76100B69"/>
    <w:rsid w:val="76370A8F"/>
    <w:rsid w:val="76636B42"/>
    <w:rsid w:val="76A827A7"/>
    <w:rsid w:val="76D819CD"/>
    <w:rsid w:val="777F79AC"/>
    <w:rsid w:val="77862AE9"/>
    <w:rsid w:val="77E048EF"/>
    <w:rsid w:val="78362761"/>
    <w:rsid w:val="78FB7506"/>
    <w:rsid w:val="791F1447"/>
    <w:rsid w:val="795A247F"/>
    <w:rsid w:val="79872B48"/>
    <w:rsid w:val="79E955B1"/>
    <w:rsid w:val="7A020420"/>
    <w:rsid w:val="7A5C3FD5"/>
    <w:rsid w:val="7A65732D"/>
    <w:rsid w:val="7AA8721A"/>
    <w:rsid w:val="7ADD3367"/>
    <w:rsid w:val="7AEE7323"/>
    <w:rsid w:val="7AF930C9"/>
    <w:rsid w:val="7B114DBF"/>
    <w:rsid w:val="7B5F523F"/>
    <w:rsid w:val="7B9F686F"/>
    <w:rsid w:val="7BB247A0"/>
    <w:rsid w:val="7BC63DFB"/>
    <w:rsid w:val="7CC16371"/>
    <w:rsid w:val="7DBD4D8A"/>
    <w:rsid w:val="7DCB45B0"/>
    <w:rsid w:val="7DDF16F3"/>
    <w:rsid w:val="7E484F9C"/>
    <w:rsid w:val="7E5E47BF"/>
    <w:rsid w:val="7EBB576E"/>
    <w:rsid w:val="7EE527EB"/>
    <w:rsid w:val="7EED4471"/>
    <w:rsid w:val="7F4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"/>
    <w:basedOn w:val="1"/>
    <w:semiHidden/>
    <w:qFormat/>
    <w:uiPriority w:val="0"/>
    <w:rPr>
      <w:rFonts w:ascii="方正书宋_GBK" w:hAnsi="方正书宋_GBK" w:eastAsia="方正书宋_GBK" w:cs="方正书宋_GBK"/>
      <w:sz w:val="20"/>
      <w:szCs w:val="20"/>
      <w:lang w:val="en-US" w:eastAsia="en-US" w:bidi="ar-SA"/>
    </w:r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7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8">
    <w:name w:val="Body Text 2"/>
    <w:basedOn w:val="1"/>
    <w:link w:val="16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 w:val="24"/>
      <w:szCs w:val="20"/>
    </w:r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2">
    <w:name w:val="footnote reference"/>
    <w:autoRedefine/>
    <w:qFormat/>
    <w:uiPriority w:val="0"/>
    <w:rPr>
      <w:vertAlign w:val="superscript"/>
    </w:rPr>
  </w:style>
  <w:style w:type="character" w:customStyle="1" w:styleId="13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正文文本 2 Char"/>
    <w:basedOn w:val="10"/>
    <w:link w:val="8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7">
    <w:name w:val="脚注文本 Char"/>
    <w:basedOn w:val="10"/>
    <w:link w:val="7"/>
    <w:autoRedefine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8">
    <w:name w:val="批注框文本 Char"/>
    <w:basedOn w:val="10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1296</Words>
  <Characters>1812</Characters>
  <Lines>50</Lines>
  <Paragraphs>14</Paragraphs>
  <TotalTime>3</TotalTime>
  <ScaleCrop>false</ScaleCrop>
  <LinksUpToDate>false</LinksUpToDate>
  <CharactersWithSpaces>1866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2019-11-29T01:00:00Z</dcterms:created>
  <dc:creator>Windows 用户</dc:creator>
  <cp:lastModifiedBy>世间皆妖孽</cp:lastModifiedBy>
  <dcterms:modified xsi:type="dcterms:W3CDTF">2026-01-05T01:29:40Z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EEB20F69C18043708B2F6179E9E88028_12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