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77C123EB" w:rsidR="00894764" w:rsidRDefault="00BD328D"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 xml:space="preserve">渝北校区图书馆家具定制安装项目 </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0D329B1C" w:rsidR="00894764" w:rsidRPr="00721A6A"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721A6A">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E866CC" w:rsidRPr="00721A6A">
        <w:rPr>
          <w:rFonts w:ascii="Times New Roman" w:eastAsia="仿宋" w:hAnsi="Times New Roman" w:cs="Times New Roman"/>
          <w:b/>
          <w:color w:val="000000" w:themeColor="text1"/>
          <w:sz w:val="28"/>
          <w:szCs w:val="32"/>
          <w:shd w:val="clear" w:color="auto" w:fill="FFFFFF" w:themeFill="background1"/>
        </w:rPr>
        <w:t>IFS-2024087</w:t>
      </w:r>
    </w:p>
    <w:p w14:paraId="33A1A111" w14:textId="5E0FF1CA"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721A6A">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721A6A">
        <w:rPr>
          <w:rFonts w:ascii="Times New Roman" w:eastAsia="仿宋" w:hint="eastAsia"/>
          <w:b/>
          <w:color w:val="000000" w:themeColor="text1"/>
          <w:sz w:val="28"/>
          <w:szCs w:val="32"/>
          <w:shd w:val="clear" w:color="auto" w:fill="FFFFFF" w:themeFill="background1"/>
        </w:rPr>
        <w:t>：</w:t>
      </w:r>
      <w:bookmarkStart w:id="49" w:name="_GoBack"/>
      <w:r w:rsidR="00BD328D">
        <w:rPr>
          <w:rFonts w:ascii="Times New Roman" w:eastAsia="仿宋" w:hint="eastAsia"/>
          <w:b/>
          <w:color w:val="000000" w:themeColor="text1"/>
          <w:sz w:val="28"/>
          <w:szCs w:val="32"/>
          <w:shd w:val="clear" w:color="auto" w:fill="FFFFFF" w:themeFill="background1"/>
        </w:rPr>
        <w:t>渝北校区图书馆家具定制安装项目</w:t>
      </w:r>
      <w:bookmarkEnd w:id="49"/>
      <w:r w:rsidR="00BD328D">
        <w:rPr>
          <w:rFonts w:ascii="Times New Roman" w:eastAsia="仿宋" w:hint="eastAsia"/>
          <w:b/>
          <w:color w:val="000000" w:themeColor="text1"/>
          <w:sz w:val="28"/>
          <w:szCs w:val="32"/>
          <w:shd w:val="clear" w:color="auto" w:fill="FFFFFF" w:themeFill="background1"/>
        </w:rPr>
        <w:t xml:space="preserve"> </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50322836"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BD328D">
        <w:rPr>
          <w:rFonts w:ascii="仿宋" w:eastAsia="仿宋" w:hAnsi="仿宋" w:hint="eastAsia"/>
          <w:color w:val="000000" w:themeColor="text1"/>
          <w:sz w:val="24"/>
          <w:szCs w:val="24"/>
        </w:rPr>
        <w:t xml:space="preserve">渝北校区图书馆家具定制安装项目 </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47578302" w:rsidR="00916532" w:rsidRPr="00E54DE2" w:rsidRDefault="00A64A5B" w:rsidP="00E866CC">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E866CC" w:rsidRPr="00E866CC">
        <w:rPr>
          <w:rFonts w:ascii="仿宋" w:eastAsia="仿宋" w:hAnsi="仿宋"/>
          <w:color w:val="000000" w:themeColor="text1"/>
          <w:sz w:val="24"/>
          <w:szCs w:val="24"/>
        </w:rPr>
        <w:t>IFS-2024087</w:t>
      </w:r>
    </w:p>
    <w:p w14:paraId="4C996A8A" w14:textId="76CE6DEB" w:rsidR="000F4F45" w:rsidRPr="00E54DE2" w:rsidRDefault="00A64A5B" w:rsidP="00E866CC">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BD328D">
        <w:rPr>
          <w:rFonts w:ascii="仿宋" w:eastAsia="仿宋" w:hAnsi="仿宋" w:hint="eastAsia"/>
          <w:color w:val="000000" w:themeColor="text1"/>
          <w:sz w:val="24"/>
          <w:szCs w:val="24"/>
        </w:rPr>
        <w:t xml:space="preserve">渝北校区图书馆家具定制安装项目 </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0349CB5B" w:rsidR="00FB2CC4" w:rsidRPr="00E866CC" w:rsidRDefault="00FB2CC4" w:rsidP="00FB2CC4">
      <w:pPr>
        <w:pStyle w:val="af2"/>
        <w:numPr>
          <w:ilvl w:val="0"/>
          <w:numId w:val="5"/>
        </w:numPr>
        <w:spacing w:after="0" w:line="460" w:lineRule="exact"/>
        <w:ind w:left="1276" w:firstLineChars="0"/>
        <w:rPr>
          <w:rFonts w:ascii="仿宋" w:eastAsia="仿宋" w:hAnsi="仿宋"/>
          <w:sz w:val="24"/>
          <w:szCs w:val="24"/>
        </w:rPr>
      </w:pPr>
      <w:r w:rsidRPr="00E866CC">
        <w:rPr>
          <w:rFonts w:ascii="仿宋" w:eastAsia="仿宋" w:hAnsi="仿宋" w:hint="eastAsia"/>
          <w:sz w:val="24"/>
          <w:szCs w:val="24"/>
        </w:rPr>
        <w:t>参与人为代理商的，则必须具有厂家针对所投主要产品的授权书及售后服务承诺书；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5C7530FC" w:rsidR="00C30877" w:rsidRDefault="00C30877" w:rsidP="00FB2CC4">
      <w:pPr>
        <w:pStyle w:val="af2"/>
        <w:numPr>
          <w:ilvl w:val="0"/>
          <w:numId w:val="5"/>
        </w:numPr>
        <w:spacing w:after="0" w:line="460" w:lineRule="exact"/>
        <w:ind w:left="1276" w:firstLineChars="0"/>
        <w:rPr>
          <w:rFonts w:ascii="仿宋" w:eastAsia="仿宋" w:hAnsi="仿宋"/>
          <w:sz w:val="24"/>
          <w:szCs w:val="24"/>
        </w:rPr>
      </w:pPr>
      <w:r w:rsidRPr="004E7941">
        <w:rPr>
          <w:rFonts w:ascii="仿宋" w:eastAsia="仿宋" w:hAnsi="仿宋" w:hint="eastAsia"/>
          <w:sz w:val="24"/>
          <w:szCs w:val="24"/>
        </w:rPr>
        <w:t>参与人应具有</w:t>
      </w:r>
      <w:r w:rsidR="00E866CC" w:rsidRPr="00A2529D">
        <w:rPr>
          <w:rFonts w:ascii="仿宋" w:eastAsia="仿宋" w:hAnsi="仿宋" w:hint="eastAsia"/>
          <w:color w:val="000000" w:themeColor="text1"/>
          <w:sz w:val="24"/>
          <w:szCs w:val="24"/>
        </w:rPr>
        <w:t>家具销售</w:t>
      </w:r>
      <w:r w:rsidR="00156063" w:rsidRPr="00A2529D">
        <w:rPr>
          <w:rFonts w:ascii="仿宋" w:eastAsia="仿宋" w:hAnsi="仿宋" w:hint="eastAsia"/>
          <w:color w:val="000000" w:themeColor="text1"/>
          <w:sz w:val="24"/>
          <w:szCs w:val="24"/>
        </w:rPr>
        <w:t>等经营范围</w:t>
      </w:r>
      <w:r>
        <w:rPr>
          <w:rFonts w:ascii="仿宋" w:eastAsia="仿宋" w:hAnsi="仿宋" w:hint="eastAsia"/>
          <w:sz w:val="24"/>
          <w:szCs w:val="24"/>
        </w:rPr>
        <w:t>。</w:t>
      </w:r>
    </w:p>
    <w:p w14:paraId="79274468" w14:textId="5D944678"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CF1CB7">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lastRenderedPageBreak/>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74CD4AEC" w:rsidR="00916532" w:rsidRPr="00156063"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156063">
        <w:rPr>
          <w:rFonts w:ascii="仿宋" w:eastAsia="仿宋" w:hAnsi="仿宋" w:hint="eastAsia"/>
          <w:sz w:val="24"/>
          <w:szCs w:val="24"/>
        </w:rPr>
        <w:t>报价响应文件</w:t>
      </w:r>
      <w:r w:rsidR="00916532" w:rsidRPr="00156063">
        <w:rPr>
          <w:rFonts w:ascii="仿宋" w:eastAsia="仿宋" w:hAnsi="仿宋" w:hint="eastAsia"/>
          <w:sz w:val="24"/>
          <w:szCs w:val="24"/>
        </w:rPr>
        <w:t>递交截止时间</w:t>
      </w:r>
      <w:r w:rsidR="00916532" w:rsidRPr="00156063">
        <w:rPr>
          <w:rFonts w:ascii="仿宋" w:eastAsia="仿宋" w:hAnsi="仿宋" w:hint="eastAsia"/>
          <w:sz w:val="24"/>
          <w:szCs w:val="24"/>
          <w:shd w:val="clear" w:color="auto" w:fill="FFFFFF"/>
        </w:rPr>
        <w:t>：</w:t>
      </w:r>
      <w:r w:rsidR="00156063" w:rsidRPr="0067114F">
        <w:rPr>
          <w:rFonts w:ascii="仿宋" w:eastAsia="仿宋" w:hAnsi="仿宋" w:hint="eastAsia"/>
          <w:color w:val="000000" w:themeColor="text1"/>
          <w:sz w:val="24"/>
          <w:szCs w:val="24"/>
          <w:shd w:val="clear" w:color="auto" w:fill="FFFFFF"/>
        </w:rPr>
        <w:t>2025</w:t>
      </w:r>
      <w:r w:rsidR="00916532" w:rsidRPr="0067114F">
        <w:rPr>
          <w:rFonts w:ascii="仿宋" w:eastAsia="仿宋" w:hAnsi="仿宋" w:hint="eastAsia"/>
          <w:color w:val="000000" w:themeColor="text1"/>
          <w:sz w:val="24"/>
          <w:szCs w:val="24"/>
          <w:shd w:val="clear" w:color="auto" w:fill="FFFFFF"/>
        </w:rPr>
        <w:t>年</w:t>
      </w:r>
      <w:r w:rsidR="00156063" w:rsidRPr="0067114F">
        <w:rPr>
          <w:rFonts w:ascii="仿宋" w:eastAsia="仿宋" w:hAnsi="仿宋" w:hint="eastAsia"/>
          <w:color w:val="000000" w:themeColor="text1"/>
          <w:sz w:val="24"/>
          <w:szCs w:val="24"/>
          <w:shd w:val="clear" w:color="auto" w:fill="FFFFFF"/>
        </w:rPr>
        <w:t>01</w:t>
      </w:r>
      <w:r w:rsidR="00916532" w:rsidRPr="0067114F">
        <w:rPr>
          <w:rFonts w:ascii="仿宋" w:eastAsia="仿宋" w:hAnsi="仿宋"/>
          <w:color w:val="000000" w:themeColor="text1"/>
          <w:sz w:val="24"/>
          <w:szCs w:val="24"/>
          <w:shd w:val="clear" w:color="auto" w:fill="FFFFFF"/>
        </w:rPr>
        <w:t>月</w:t>
      </w:r>
      <w:r w:rsidR="006C5992">
        <w:rPr>
          <w:rFonts w:ascii="仿宋" w:eastAsia="仿宋" w:hAnsi="仿宋" w:hint="eastAsia"/>
          <w:color w:val="000000" w:themeColor="text1"/>
          <w:sz w:val="24"/>
          <w:szCs w:val="24"/>
          <w:shd w:val="clear" w:color="auto" w:fill="FFFFFF"/>
        </w:rPr>
        <w:t>10</w:t>
      </w:r>
      <w:r w:rsidR="00916532" w:rsidRPr="00156063">
        <w:rPr>
          <w:rFonts w:ascii="仿宋" w:eastAsia="仿宋" w:hAnsi="仿宋"/>
          <w:sz w:val="24"/>
          <w:szCs w:val="24"/>
          <w:shd w:val="clear" w:color="auto" w:fill="FFFFFF"/>
        </w:rPr>
        <w:t>日</w:t>
      </w:r>
      <w:r w:rsidR="00916532" w:rsidRPr="00156063">
        <w:rPr>
          <w:rFonts w:ascii="仿宋" w:eastAsia="仿宋" w:hAnsi="仿宋" w:hint="eastAsia"/>
          <w:sz w:val="24"/>
          <w:szCs w:val="24"/>
          <w:shd w:val="clear" w:color="auto" w:fill="FFFFFF"/>
        </w:rPr>
        <w:t>下午</w:t>
      </w:r>
      <w:r w:rsidR="00916532" w:rsidRPr="00156063">
        <w:rPr>
          <w:rFonts w:ascii="仿宋" w:eastAsia="仿宋" w:hAnsi="仿宋"/>
          <w:sz w:val="24"/>
          <w:szCs w:val="24"/>
          <w:shd w:val="clear" w:color="auto" w:fill="FFFFFF"/>
        </w:rPr>
        <w:t>16</w:t>
      </w:r>
      <w:r w:rsidR="00916532" w:rsidRPr="00156063">
        <w:rPr>
          <w:rFonts w:ascii="仿宋" w:eastAsia="仿宋" w:hAnsi="仿宋" w:hint="eastAsia"/>
          <w:sz w:val="24"/>
          <w:szCs w:val="24"/>
          <w:shd w:val="clear" w:color="auto" w:fill="FFFFFF"/>
        </w:rPr>
        <w:t>:</w:t>
      </w:r>
      <w:r w:rsidR="00916532" w:rsidRPr="00156063">
        <w:rPr>
          <w:rFonts w:ascii="仿宋" w:eastAsia="仿宋" w:hAnsi="仿宋"/>
          <w:sz w:val="24"/>
          <w:szCs w:val="24"/>
          <w:shd w:val="clear" w:color="auto" w:fill="FFFFFF"/>
        </w:rPr>
        <w:t>00</w:t>
      </w:r>
      <w:r w:rsidR="00916532" w:rsidRPr="00156063">
        <w:rPr>
          <w:rFonts w:ascii="仿宋" w:eastAsia="仿宋" w:hAnsi="仿宋" w:hint="eastAsia"/>
          <w:sz w:val="24"/>
          <w:szCs w:val="24"/>
          <w:shd w:val="clear" w:color="auto" w:fill="FFFFFF"/>
        </w:rPr>
        <w:t>前</w:t>
      </w:r>
      <w:r w:rsidR="00C676BA" w:rsidRPr="00156063">
        <w:rPr>
          <w:rFonts w:ascii="仿宋" w:eastAsia="仿宋" w:hAnsi="仿宋" w:hint="eastAsia"/>
          <w:sz w:val="24"/>
          <w:szCs w:val="24"/>
          <w:shd w:val="clear" w:color="auto" w:fill="FFFFFF"/>
        </w:rPr>
        <w:t>（以</w:t>
      </w:r>
      <w:r w:rsidRPr="00156063">
        <w:rPr>
          <w:rFonts w:ascii="仿宋" w:eastAsia="仿宋" w:hAnsi="仿宋" w:hint="eastAsia"/>
          <w:sz w:val="24"/>
          <w:szCs w:val="24"/>
          <w:shd w:val="clear" w:color="auto" w:fill="FFFFFF"/>
        </w:rPr>
        <w:t>参与人</w:t>
      </w:r>
      <w:r w:rsidR="00C676BA" w:rsidRPr="00156063">
        <w:rPr>
          <w:rFonts w:ascii="仿宋" w:eastAsia="仿宋" w:hAnsi="仿宋" w:hint="eastAsia"/>
          <w:sz w:val="24"/>
          <w:szCs w:val="24"/>
          <w:shd w:val="clear" w:color="auto" w:fill="FFFFFF"/>
        </w:rPr>
        <w:t>快递寄出时间为准</w:t>
      </w:r>
      <w:r w:rsidR="002A0474" w:rsidRPr="00156063">
        <w:rPr>
          <w:rFonts w:ascii="仿宋" w:eastAsia="仿宋" w:hAnsi="仿宋" w:hint="eastAsia"/>
          <w:sz w:val="24"/>
          <w:szCs w:val="24"/>
          <w:shd w:val="clear" w:color="auto" w:fill="FFFFFF"/>
        </w:rPr>
        <w:t>，邮寄时应提前告知</w:t>
      </w:r>
      <w:r w:rsidR="00C676BA" w:rsidRPr="00156063">
        <w:rPr>
          <w:rFonts w:ascii="仿宋" w:eastAsia="仿宋" w:hAnsi="仿宋" w:hint="eastAsia"/>
          <w:sz w:val="24"/>
          <w:szCs w:val="24"/>
          <w:shd w:val="clear" w:color="auto" w:fill="FFFFFF"/>
        </w:rPr>
        <w:t>）</w:t>
      </w:r>
      <w:r w:rsidRPr="00156063">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25BB671D" w14:textId="1C633386" w:rsid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1"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项目联系人：马跃，电话：15170245690</w:t>
      </w:r>
    </w:p>
    <w:p w14:paraId="387876B6" w14:textId="574C1484"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后勤部监督人：门树亮，电话：13133833090</w:t>
      </w:r>
    </w:p>
    <w:p w14:paraId="17F4B083" w14:textId="01B32061"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w:t>
      </w:r>
      <w:r w:rsidR="001D1B5E">
        <w:rPr>
          <w:rFonts w:ascii="仿宋" w:eastAsia="仿宋" w:hAnsi="仿宋" w:hint="eastAsia"/>
          <w:sz w:val="24"/>
          <w:szCs w:val="24"/>
        </w:rPr>
        <w:t>1</w:t>
      </w:r>
      <w:r w:rsidRPr="009D6C32">
        <w:rPr>
          <w:rFonts w:ascii="仿宋" w:eastAsia="仿宋" w:hAnsi="仿宋" w:hint="eastAsia"/>
          <w:sz w:val="24"/>
          <w:szCs w:val="24"/>
        </w:rPr>
        <w:t>：https://srm.educationgroup.cn。参加本项目的参与人如对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请以书面形式（有效签署的原件并加盖公章），并附有相关的证据材料，提交至集团</w:t>
      </w:r>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1"/>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6BF6B4C7"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0A82DCE1" w:rsidR="00590957" w:rsidRPr="004F6AE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sidR="0069669C">
        <w:rPr>
          <w:rFonts w:ascii="仿宋" w:eastAsia="仿宋" w:hAnsi="仿宋" w:hint="eastAsia"/>
          <w:sz w:val="24"/>
          <w:szCs w:val="24"/>
        </w:rPr>
        <w:t>:</w:t>
      </w:r>
      <w:r w:rsidR="00911B70" w:rsidRPr="0067114F">
        <w:rPr>
          <w:rFonts w:ascii="仿宋" w:eastAsia="仿宋" w:hAnsi="仿宋" w:hint="eastAsia"/>
          <w:color w:val="000000" w:themeColor="text1"/>
          <w:sz w:val="24"/>
          <w:szCs w:val="24"/>
        </w:rPr>
        <w:t>36</w:t>
      </w:r>
      <w:r w:rsidR="0069669C" w:rsidRPr="0067114F">
        <w:rPr>
          <w:rFonts w:ascii="仿宋" w:eastAsia="仿宋" w:hAnsi="仿宋" w:hint="eastAsia"/>
          <w:color w:val="000000" w:themeColor="text1"/>
          <w:sz w:val="24"/>
          <w:szCs w:val="24"/>
        </w:rPr>
        <w:t>个</w:t>
      </w:r>
      <w:r w:rsidR="0069669C">
        <w:rPr>
          <w:rFonts w:ascii="仿宋" w:eastAsia="仿宋" w:hAnsi="仿宋" w:hint="eastAsia"/>
          <w:sz w:val="24"/>
          <w:szCs w:val="24"/>
        </w:rPr>
        <w:t>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lastRenderedPageBreak/>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75EE528B" w:rsidR="0069669C" w:rsidRPr="00AF6DDF" w:rsidRDefault="00AF6DDF" w:rsidP="00EA0699">
      <w:pPr>
        <w:pStyle w:val="af2"/>
        <w:spacing w:after="0" w:line="500" w:lineRule="exact"/>
        <w:ind w:left="7371" w:firstLine="480"/>
        <w:jc w:val="left"/>
        <w:rPr>
          <w:rFonts w:ascii="仿宋" w:eastAsia="仿宋" w:hAnsi="仿宋"/>
          <w:color w:val="000000" w:themeColor="text1"/>
          <w:sz w:val="24"/>
          <w:szCs w:val="24"/>
        </w:rPr>
      </w:pPr>
      <w:r w:rsidRPr="00274948">
        <w:rPr>
          <w:rFonts w:ascii="仿宋" w:eastAsia="仿宋" w:hAnsi="仿宋" w:hint="eastAsia"/>
          <w:color w:val="000000" w:themeColor="text1"/>
          <w:sz w:val="24"/>
          <w:szCs w:val="24"/>
        </w:rPr>
        <w:t>202</w:t>
      </w:r>
      <w:r w:rsidR="00CF1CB7" w:rsidRPr="00274948">
        <w:rPr>
          <w:rFonts w:ascii="仿宋" w:eastAsia="仿宋" w:hAnsi="仿宋" w:hint="eastAsia"/>
          <w:color w:val="000000" w:themeColor="text1"/>
          <w:sz w:val="24"/>
          <w:szCs w:val="24"/>
        </w:rPr>
        <w:t>5</w:t>
      </w:r>
      <w:r w:rsidR="0069669C" w:rsidRPr="00274948">
        <w:rPr>
          <w:rFonts w:ascii="仿宋" w:eastAsia="仿宋" w:hAnsi="仿宋" w:hint="eastAsia"/>
          <w:color w:val="000000" w:themeColor="text1"/>
          <w:sz w:val="24"/>
          <w:szCs w:val="24"/>
        </w:rPr>
        <w:t>年</w:t>
      </w:r>
      <w:r w:rsidR="00CF1CB7" w:rsidRPr="00274948">
        <w:rPr>
          <w:rFonts w:ascii="仿宋" w:eastAsia="仿宋" w:hAnsi="仿宋" w:hint="eastAsia"/>
          <w:color w:val="000000" w:themeColor="text1"/>
          <w:sz w:val="24"/>
          <w:szCs w:val="24"/>
        </w:rPr>
        <w:t>01</w:t>
      </w:r>
      <w:r w:rsidR="0069669C" w:rsidRPr="00274948">
        <w:rPr>
          <w:rFonts w:ascii="仿宋" w:eastAsia="仿宋" w:hAnsi="仿宋" w:hint="eastAsia"/>
          <w:color w:val="000000" w:themeColor="text1"/>
          <w:sz w:val="24"/>
          <w:szCs w:val="24"/>
        </w:rPr>
        <w:t>月</w:t>
      </w:r>
      <w:r w:rsidR="009C2EE3" w:rsidRPr="00274948">
        <w:rPr>
          <w:rFonts w:ascii="仿宋" w:eastAsia="仿宋" w:hAnsi="仿宋" w:hint="eastAsia"/>
          <w:color w:val="000000" w:themeColor="text1"/>
          <w:sz w:val="24"/>
          <w:szCs w:val="24"/>
        </w:rPr>
        <w:t>0</w:t>
      </w:r>
      <w:r w:rsidR="00707194">
        <w:rPr>
          <w:rFonts w:ascii="仿宋" w:eastAsia="仿宋" w:hAnsi="仿宋" w:hint="eastAsia"/>
          <w:color w:val="000000" w:themeColor="text1"/>
          <w:sz w:val="24"/>
          <w:szCs w:val="24"/>
        </w:rPr>
        <w:t>6</w:t>
      </w:r>
      <w:r w:rsidR="0069669C" w:rsidRPr="00274948">
        <w:rPr>
          <w:rFonts w:ascii="仿宋" w:eastAsia="仿宋" w:hAnsi="仿宋" w:hint="eastAsia"/>
          <w:color w:val="000000" w:themeColor="text1"/>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50"/>
    </w:p>
    <w:p w14:paraId="083B6A03" w14:textId="11A1857A" w:rsidR="007B0F09" w:rsidRPr="005F125A" w:rsidRDefault="007B0F09" w:rsidP="005F125A">
      <w:pPr>
        <w:spacing w:line="420" w:lineRule="exact"/>
        <w:jc w:val="center"/>
        <w:rPr>
          <w:rFonts w:ascii="仿宋" w:eastAsia="仿宋" w:hAnsi="仿宋"/>
          <w:b/>
          <w:color w:val="FF0000"/>
          <w:sz w:val="32"/>
          <w:szCs w:val="32"/>
        </w:rPr>
      </w:pPr>
    </w:p>
    <w:tbl>
      <w:tblPr>
        <w:tblW w:w="5744" w:type="pct"/>
        <w:tblInd w:w="-743" w:type="dxa"/>
        <w:tblLook w:val="04A0" w:firstRow="1" w:lastRow="0" w:firstColumn="1" w:lastColumn="0" w:noHBand="0" w:noVBand="1"/>
      </w:tblPr>
      <w:tblGrid>
        <w:gridCol w:w="609"/>
        <w:gridCol w:w="1174"/>
        <w:gridCol w:w="4295"/>
        <w:gridCol w:w="606"/>
        <w:gridCol w:w="609"/>
        <w:gridCol w:w="894"/>
        <w:gridCol w:w="890"/>
        <w:gridCol w:w="2406"/>
      </w:tblGrid>
      <w:tr w:rsidR="008D6AAC" w14:paraId="1A00A1EE" w14:textId="77777777" w:rsidTr="008D6AAC">
        <w:trPr>
          <w:trHeight w:val="492"/>
        </w:trPr>
        <w:tc>
          <w:tcPr>
            <w:tcW w:w="309" w:type="pct"/>
            <w:tcBorders>
              <w:top w:val="single" w:sz="4" w:space="0" w:color="auto"/>
              <w:left w:val="single" w:sz="4" w:space="0" w:color="auto"/>
              <w:bottom w:val="single" w:sz="4" w:space="0" w:color="auto"/>
              <w:right w:val="single" w:sz="4" w:space="0" w:color="auto"/>
            </w:tcBorders>
            <w:vAlign w:val="center"/>
          </w:tcPr>
          <w:p w14:paraId="39C4A74E" w14:textId="77777777" w:rsidR="003F1A15" w:rsidRDefault="003F1A15"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序号</w:t>
            </w:r>
          </w:p>
        </w:tc>
        <w:tc>
          <w:tcPr>
            <w:tcW w:w="555" w:type="pct"/>
            <w:tcBorders>
              <w:top w:val="single" w:sz="4" w:space="0" w:color="auto"/>
              <w:left w:val="nil"/>
              <w:bottom w:val="single" w:sz="4" w:space="0" w:color="auto"/>
              <w:right w:val="single" w:sz="4" w:space="0" w:color="auto"/>
            </w:tcBorders>
            <w:vAlign w:val="center"/>
          </w:tcPr>
          <w:p w14:paraId="48532058" w14:textId="77777777" w:rsidR="003F1A15" w:rsidRDefault="003F1A15"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设备名称</w:t>
            </w:r>
          </w:p>
        </w:tc>
        <w:tc>
          <w:tcPr>
            <w:tcW w:w="1914" w:type="pct"/>
            <w:tcBorders>
              <w:top w:val="single" w:sz="4" w:space="0" w:color="auto"/>
              <w:left w:val="nil"/>
              <w:bottom w:val="single" w:sz="4" w:space="0" w:color="auto"/>
              <w:right w:val="single" w:sz="4" w:space="0" w:color="auto"/>
            </w:tcBorders>
            <w:vAlign w:val="center"/>
          </w:tcPr>
          <w:p w14:paraId="47465CAC" w14:textId="714BEBCA" w:rsidR="003F1A15" w:rsidRDefault="003F1A15" w:rsidP="009F0B36">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规格型号</w:t>
            </w:r>
          </w:p>
        </w:tc>
        <w:tc>
          <w:tcPr>
            <w:tcW w:w="308" w:type="pct"/>
            <w:tcBorders>
              <w:top w:val="single" w:sz="4" w:space="0" w:color="auto"/>
              <w:left w:val="nil"/>
              <w:bottom w:val="single" w:sz="4" w:space="0" w:color="auto"/>
              <w:right w:val="single" w:sz="4" w:space="0" w:color="auto"/>
            </w:tcBorders>
            <w:vAlign w:val="center"/>
          </w:tcPr>
          <w:p w14:paraId="5A87889A" w14:textId="36467013" w:rsidR="003F1A15" w:rsidRDefault="003F1A15"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单位</w:t>
            </w:r>
          </w:p>
        </w:tc>
        <w:tc>
          <w:tcPr>
            <w:tcW w:w="309" w:type="pct"/>
            <w:tcBorders>
              <w:top w:val="single" w:sz="4" w:space="0" w:color="auto"/>
              <w:left w:val="nil"/>
              <w:bottom w:val="single" w:sz="4" w:space="0" w:color="auto"/>
              <w:right w:val="single" w:sz="4" w:space="0" w:color="auto"/>
            </w:tcBorders>
            <w:vAlign w:val="center"/>
          </w:tcPr>
          <w:p w14:paraId="1C90551D" w14:textId="77777777" w:rsidR="003F1A15" w:rsidRDefault="003F1A15"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数量</w:t>
            </w:r>
          </w:p>
        </w:tc>
        <w:tc>
          <w:tcPr>
            <w:tcW w:w="433" w:type="pct"/>
            <w:tcBorders>
              <w:top w:val="single" w:sz="4" w:space="0" w:color="auto"/>
              <w:left w:val="nil"/>
              <w:bottom w:val="single" w:sz="4" w:space="0" w:color="auto"/>
              <w:right w:val="single" w:sz="4" w:space="0" w:color="auto"/>
            </w:tcBorders>
            <w:vAlign w:val="center"/>
          </w:tcPr>
          <w:p w14:paraId="681DF2DA" w14:textId="77777777" w:rsidR="003F1A15" w:rsidRDefault="003F1A15"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单价（元）</w:t>
            </w:r>
          </w:p>
        </w:tc>
        <w:tc>
          <w:tcPr>
            <w:tcW w:w="431" w:type="pct"/>
            <w:tcBorders>
              <w:top w:val="single" w:sz="4" w:space="0" w:color="auto"/>
              <w:left w:val="nil"/>
              <w:bottom w:val="single" w:sz="4" w:space="0" w:color="auto"/>
              <w:right w:val="single" w:sz="4" w:space="0" w:color="auto"/>
            </w:tcBorders>
            <w:vAlign w:val="center"/>
          </w:tcPr>
          <w:p w14:paraId="5FFA93AC" w14:textId="77777777" w:rsidR="003F1A15" w:rsidRDefault="003F1A15"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总价（元）</w:t>
            </w:r>
          </w:p>
        </w:tc>
        <w:tc>
          <w:tcPr>
            <w:tcW w:w="741" w:type="pct"/>
            <w:tcBorders>
              <w:top w:val="single" w:sz="4" w:space="0" w:color="auto"/>
              <w:left w:val="single" w:sz="4" w:space="0" w:color="auto"/>
              <w:bottom w:val="single" w:sz="4" w:space="0" w:color="auto"/>
              <w:right w:val="single" w:sz="4" w:space="0" w:color="auto"/>
            </w:tcBorders>
            <w:vAlign w:val="center"/>
          </w:tcPr>
          <w:p w14:paraId="3EA6A47A" w14:textId="77777777" w:rsidR="003F1A15" w:rsidRDefault="003F1A15"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备注</w:t>
            </w:r>
          </w:p>
        </w:tc>
      </w:tr>
      <w:tr w:rsidR="008D6AAC" w14:paraId="1B6D4FFB" w14:textId="77777777" w:rsidTr="008D6AAC">
        <w:trPr>
          <w:trHeight w:val="5534"/>
        </w:trPr>
        <w:tc>
          <w:tcPr>
            <w:tcW w:w="309" w:type="pct"/>
            <w:tcBorders>
              <w:top w:val="nil"/>
              <w:left w:val="single" w:sz="4" w:space="0" w:color="auto"/>
              <w:bottom w:val="single" w:sz="4" w:space="0" w:color="auto"/>
              <w:right w:val="single" w:sz="4" w:space="0" w:color="auto"/>
            </w:tcBorders>
            <w:shd w:val="clear" w:color="000000" w:fill="FFFFFF"/>
            <w:vAlign w:val="center"/>
          </w:tcPr>
          <w:p w14:paraId="2550F77C" w14:textId="77777777" w:rsidR="003F1A15" w:rsidRDefault="003F1A15" w:rsidP="008D78F7">
            <w:pPr>
              <w:jc w:val="center"/>
              <w:rPr>
                <w:rFonts w:ascii="仿宋" w:eastAsia="仿宋" w:hAnsi="仿宋" w:cs="Tahoma"/>
                <w:color w:val="000000"/>
                <w:sz w:val="20"/>
                <w:szCs w:val="20"/>
              </w:rPr>
            </w:pPr>
            <w:r>
              <w:rPr>
                <w:rFonts w:ascii="仿宋" w:eastAsia="仿宋" w:hAnsi="仿宋" w:cs="Tahoma" w:hint="eastAsia"/>
                <w:color w:val="000000"/>
                <w:sz w:val="20"/>
                <w:szCs w:val="20"/>
              </w:rPr>
              <w:t>1</w:t>
            </w:r>
          </w:p>
        </w:tc>
        <w:tc>
          <w:tcPr>
            <w:tcW w:w="555" w:type="pct"/>
            <w:tcBorders>
              <w:top w:val="nil"/>
              <w:left w:val="nil"/>
              <w:bottom w:val="single" w:sz="4" w:space="0" w:color="auto"/>
              <w:right w:val="single" w:sz="4" w:space="0" w:color="auto"/>
            </w:tcBorders>
            <w:shd w:val="clear" w:color="auto" w:fill="auto"/>
            <w:vAlign w:val="center"/>
          </w:tcPr>
          <w:p w14:paraId="2E332996" w14:textId="440E64E2" w:rsidR="003F1A15" w:rsidRDefault="008D6AAC" w:rsidP="008D78F7">
            <w:pPr>
              <w:jc w:val="center"/>
              <w:rPr>
                <w:rFonts w:ascii="仿宋" w:eastAsia="仿宋" w:hAnsi="仿宋" w:cs="Tahoma"/>
                <w:color w:val="000000"/>
                <w:sz w:val="20"/>
                <w:szCs w:val="20"/>
              </w:rPr>
            </w:pPr>
            <w:r w:rsidRPr="008D6AAC">
              <w:rPr>
                <w:rFonts w:ascii="仿宋" w:eastAsia="仿宋" w:hAnsi="仿宋" w:cs="Tahoma" w:hint="eastAsia"/>
                <w:color w:val="000000"/>
                <w:sz w:val="20"/>
                <w:szCs w:val="20"/>
              </w:rPr>
              <w:t>置物架</w:t>
            </w:r>
          </w:p>
        </w:tc>
        <w:tc>
          <w:tcPr>
            <w:tcW w:w="1914" w:type="pct"/>
            <w:tcBorders>
              <w:top w:val="nil"/>
              <w:left w:val="nil"/>
              <w:bottom w:val="single" w:sz="4" w:space="0" w:color="auto"/>
              <w:right w:val="single" w:sz="4" w:space="0" w:color="auto"/>
            </w:tcBorders>
            <w:shd w:val="clear" w:color="000000" w:fill="FFFFFF"/>
            <w:vAlign w:val="center"/>
          </w:tcPr>
          <w:p w14:paraId="72800E22" w14:textId="77777777" w:rsidR="008D6AAC" w:rsidRPr="008D6AAC" w:rsidRDefault="008D6AAC" w:rsidP="008D6AAC">
            <w:pPr>
              <w:jc w:val="center"/>
              <w:rPr>
                <w:rFonts w:ascii="仿宋" w:eastAsia="仿宋" w:hAnsi="仿宋" w:cs="Tahoma"/>
                <w:color w:val="000000"/>
                <w:sz w:val="20"/>
                <w:szCs w:val="20"/>
              </w:rPr>
            </w:pPr>
            <w:r w:rsidRPr="008D6AAC">
              <w:rPr>
                <w:rFonts w:ascii="仿宋" w:eastAsia="仿宋" w:hAnsi="仿宋" w:cs="Tahoma" w:hint="eastAsia"/>
                <w:color w:val="000000"/>
                <w:sz w:val="20"/>
                <w:szCs w:val="20"/>
              </w:rPr>
              <w:t>1.2*0.5*1.8m （5层）</w:t>
            </w:r>
          </w:p>
          <w:p w14:paraId="35AB2065" w14:textId="77777777" w:rsidR="008D6AAC" w:rsidRPr="008D6AAC" w:rsidRDefault="008D6AAC" w:rsidP="008D6AAC">
            <w:pPr>
              <w:jc w:val="center"/>
              <w:rPr>
                <w:rFonts w:ascii="仿宋" w:eastAsia="仿宋" w:hAnsi="仿宋" w:cs="Tahoma"/>
                <w:color w:val="000000"/>
                <w:sz w:val="20"/>
                <w:szCs w:val="20"/>
              </w:rPr>
            </w:pPr>
            <w:r w:rsidRPr="008D6AAC">
              <w:rPr>
                <w:rFonts w:ascii="仿宋" w:eastAsia="仿宋" w:hAnsi="仿宋" w:cs="Tahoma" w:hint="eastAsia"/>
                <w:color w:val="000000"/>
                <w:sz w:val="20"/>
                <w:szCs w:val="20"/>
              </w:rPr>
              <w:t>1、基材：面板及侧腿采用≥25mm环保实木颗粒板，侧面</w:t>
            </w:r>
            <w:proofErr w:type="gramStart"/>
            <w:r w:rsidRPr="008D6AAC">
              <w:rPr>
                <w:rFonts w:ascii="仿宋" w:eastAsia="仿宋" w:hAnsi="仿宋" w:cs="Tahoma" w:hint="eastAsia"/>
                <w:color w:val="000000"/>
                <w:sz w:val="20"/>
                <w:szCs w:val="20"/>
              </w:rPr>
              <w:t>高柜采用</w:t>
            </w:r>
            <w:proofErr w:type="gramEnd"/>
            <w:r w:rsidRPr="008D6AAC">
              <w:rPr>
                <w:rFonts w:ascii="仿宋" w:eastAsia="仿宋" w:hAnsi="仿宋" w:cs="Tahoma" w:hint="eastAsia"/>
                <w:color w:val="000000"/>
                <w:sz w:val="20"/>
                <w:szCs w:val="20"/>
              </w:rPr>
              <w:t>≥18mm板材制作。甲醛释放量≤0.015mg/m</w:t>
            </w:r>
            <w:r w:rsidRPr="008D6AAC">
              <w:rPr>
                <w:rFonts w:ascii="宋体" w:eastAsia="宋体" w:hAnsi="宋体" w:cs="宋体" w:hint="eastAsia"/>
                <w:color w:val="000000"/>
                <w:sz w:val="20"/>
                <w:szCs w:val="20"/>
              </w:rPr>
              <w:t>³</w:t>
            </w:r>
            <w:r w:rsidRPr="008D6AAC">
              <w:rPr>
                <w:rFonts w:ascii="仿宋" w:eastAsia="仿宋" w:hAnsi="仿宋" w:cs="仿宋" w:hint="eastAsia"/>
                <w:color w:val="000000"/>
                <w:sz w:val="20"/>
                <w:szCs w:val="20"/>
              </w:rPr>
              <w:t>，经防潮、防虫、防腐处理，强度高，不易变形，符合</w:t>
            </w:r>
            <w:r w:rsidRPr="008D6AAC">
              <w:rPr>
                <w:rFonts w:ascii="仿宋" w:eastAsia="仿宋" w:hAnsi="仿宋" w:cs="Tahoma" w:hint="eastAsia"/>
                <w:color w:val="000000"/>
                <w:sz w:val="20"/>
                <w:szCs w:val="20"/>
              </w:rPr>
              <w:t>GB/T4897-2015《刨花板》、GB/T35601-2017《绿色产品评价人造板和木质地板》标准。</w:t>
            </w:r>
          </w:p>
          <w:p w14:paraId="010687B4" w14:textId="77777777" w:rsidR="008D6AAC" w:rsidRPr="008D6AAC" w:rsidRDefault="008D6AAC" w:rsidP="008D6AAC">
            <w:pPr>
              <w:jc w:val="center"/>
              <w:rPr>
                <w:rFonts w:ascii="仿宋" w:eastAsia="仿宋" w:hAnsi="仿宋" w:cs="Tahoma"/>
                <w:color w:val="000000"/>
                <w:sz w:val="20"/>
                <w:szCs w:val="20"/>
              </w:rPr>
            </w:pPr>
            <w:r w:rsidRPr="008D6AAC">
              <w:rPr>
                <w:rFonts w:ascii="仿宋" w:eastAsia="仿宋" w:hAnsi="仿宋" w:cs="Tahoma" w:hint="eastAsia"/>
                <w:color w:val="000000"/>
                <w:sz w:val="20"/>
                <w:szCs w:val="20"/>
              </w:rPr>
              <w:t>2、饰面：采用优质三聚氰胺浸渍纸饰面，甲醛释放量≤0.2mg/L，耐热性达到1级。符合LY/T1831-2009《人造板饰面专用装饰纸》，GB18584-2001《室内装饰装修材料木家具中有害物质限量》标准。</w:t>
            </w:r>
          </w:p>
          <w:p w14:paraId="7290C307" w14:textId="77777777" w:rsidR="008D6AAC" w:rsidRPr="008D6AAC" w:rsidRDefault="008D6AAC" w:rsidP="008D6AAC">
            <w:pPr>
              <w:jc w:val="center"/>
              <w:rPr>
                <w:rFonts w:ascii="仿宋" w:eastAsia="仿宋" w:hAnsi="仿宋" w:cs="Tahoma"/>
                <w:color w:val="000000"/>
                <w:sz w:val="20"/>
                <w:szCs w:val="20"/>
              </w:rPr>
            </w:pPr>
            <w:r w:rsidRPr="008D6AAC">
              <w:rPr>
                <w:rFonts w:ascii="仿宋" w:eastAsia="仿宋" w:hAnsi="仿宋" w:cs="Tahoma" w:hint="eastAsia"/>
                <w:color w:val="000000"/>
                <w:sz w:val="20"/>
                <w:szCs w:val="20"/>
              </w:rPr>
              <w:t>3、封边：采用优质激光封边条，氯乙烯单体未检出，耐变形、耐开裂，无缝，零胶线，符合QB/T4463-2013《家具用封边条技术要求》标准。</w:t>
            </w:r>
          </w:p>
          <w:p w14:paraId="3696DE0E" w14:textId="77777777" w:rsidR="008D6AAC" w:rsidRPr="008D6AAC" w:rsidRDefault="008D6AAC" w:rsidP="008D6AAC">
            <w:pPr>
              <w:jc w:val="center"/>
              <w:rPr>
                <w:rFonts w:ascii="仿宋" w:eastAsia="仿宋" w:hAnsi="仿宋" w:cs="Tahoma"/>
                <w:color w:val="000000"/>
                <w:sz w:val="20"/>
                <w:szCs w:val="20"/>
              </w:rPr>
            </w:pPr>
            <w:r w:rsidRPr="008D6AAC">
              <w:rPr>
                <w:rFonts w:ascii="仿宋" w:eastAsia="仿宋" w:hAnsi="仿宋" w:cs="Tahoma" w:hint="eastAsia"/>
                <w:color w:val="000000"/>
                <w:sz w:val="20"/>
                <w:szCs w:val="20"/>
              </w:rPr>
              <w:t>4、热熔胶：采用优质热熔胶，黏合强度大，稳定性强，符合HJ2541-2016《环境标志产品技术要求胶粘剂》标准。</w:t>
            </w:r>
          </w:p>
          <w:p w14:paraId="54D17D5A" w14:textId="77777777" w:rsidR="008D6AAC" w:rsidRPr="008D6AAC" w:rsidRDefault="008D6AAC" w:rsidP="008D6AAC">
            <w:pPr>
              <w:jc w:val="center"/>
              <w:rPr>
                <w:rFonts w:ascii="仿宋" w:eastAsia="仿宋" w:hAnsi="仿宋" w:cs="Tahoma"/>
                <w:color w:val="000000"/>
                <w:sz w:val="20"/>
                <w:szCs w:val="20"/>
              </w:rPr>
            </w:pPr>
            <w:r w:rsidRPr="008D6AAC">
              <w:rPr>
                <w:rFonts w:ascii="仿宋" w:eastAsia="仿宋" w:hAnsi="仿宋" w:cs="Tahoma" w:hint="eastAsia"/>
                <w:color w:val="000000"/>
                <w:sz w:val="20"/>
                <w:szCs w:val="20"/>
              </w:rPr>
              <w:t>5、三合一连接件：三合一偏心连接件偏心体抗压强度≥340N。</w:t>
            </w:r>
          </w:p>
          <w:p w14:paraId="54C60627" w14:textId="03C2BD5E" w:rsidR="003F1A15" w:rsidRDefault="008D6AAC" w:rsidP="008D6AAC">
            <w:pPr>
              <w:jc w:val="center"/>
              <w:rPr>
                <w:rFonts w:ascii="仿宋" w:eastAsia="仿宋" w:hAnsi="仿宋" w:cs="Tahoma"/>
                <w:color w:val="000000"/>
                <w:sz w:val="20"/>
                <w:szCs w:val="20"/>
              </w:rPr>
            </w:pPr>
            <w:r w:rsidRPr="008D6AAC">
              <w:rPr>
                <w:rFonts w:ascii="仿宋" w:eastAsia="仿宋" w:hAnsi="仿宋" w:cs="Tahoma" w:hint="eastAsia"/>
                <w:color w:val="000000"/>
                <w:sz w:val="20"/>
                <w:szCs w:val="20"/>
              </w:rPr>
              <w:t>6、阻尼门铰：采用优质阻尼门铰，外观性能要求</w:t>
            </w:r>
            <w:proofErr w:type="gramStart"/>
            <w:r w:rsidRPr="008D6AAC">
              <w:rPr>
                <w:rFonts w:ascii="仿宋" w:eastAsia="仿宋" w:hAnsi="仿宋" w:cs="Tahoma" w:hint="eastAsia"/>
                <w:color w:val="000000"/>
                <w:sz w:val="20"/>
                <w:szCs w:val="20"/>
              </w:rPr>
              <w:t>金属件电镀层</w:t>
            </w:r>
            <w:proofErr w:type="gramEnd"/>
            <w:r w:rsidRPr="008D6AAC">
              <w:rPr>
                <w:rFonts w:ascii="仿宋" w:eastAsia="仿宋" w:hAnsi="仿宋" w:cs="Tahoma" w:hint="eastAsia"/>
                <w:color w:val="000000"/>
                <w:sz w:val="20"/>
                <w:szCs w:val="20"/>
              </w:rPr>
              <w:t>检测合。</w:t>
            </w:r>
          </w:p>
        </w:tc>
        <w:tc>
          <w:tcPr>
            <w:tcW w:w="308" w:type="pct"/>
            <w:tcBorders>
              <w:top w:val="nil"/>
              <w:left w:val="nil"/>
              <w:bottom w:val="single" w:sz="4" w:space="0" w:color="auto"/>
              <w:right w:val="single" w:sz="4" w:space="0" w:color="auto"/>
            </w:tcBorders>
            <w:vAlign w:val="center"/>
          </w:tcPr>
          <w:p w14:paraId="58305F8A" w14:textId="245F63B9" w:rsidR="003F1A15" w:rsidRDefault="008D6AAC" w:rsidP="008D78F7">
            <w:pPr>
              <w:jc w:val="center"/>
              <w:rPr>
                <w:rFonts w:ascii="仿宋" w:eastAsia="仿宋" w:hAnsi="仿宋" w:cs="Tahoma"/>
                <w:color w:val="000000"/>
                <w:sz w:val="20"/>
                <w:szCs w:val="20"/>
              </w:rPr>
            </w:pPr>
            <w:r w:rsidRPr="008D6AAC">
              <w:rPr>
                <w:rFonts w:ascii="仿宋" w:eastAsia="仿宋" w:hAnsi="仿宋" w:cs="Tahoma" w:hint="eastAsia"/>
                <w:color w:val="000000"/>
                <w:sz w:val="20"/>
                <w:szCs w:val="20"/>
              </w:rPr>
              <w:t>组</w:t>
            </w:r>
          </w:p>
        </w:tc>
        <w:tc>
          <w:tcPr>
            <w:tcW w:w="309" w:type="pct"/>
            <w:tcBorders>
              <w:top w:val="nil"/>
              <w:left w:val="nil"/>
              <w:bottom w:val="single" w:sz="4" w:space="0" w:color="auto"/>
              <w:right w:val="single" w:sz="4" w:space="0" w:color="auto"/>
            </w:tcBorders>
            <w:vAlign w:val="center"/>
          </w:tcPr>
          <w:p w14:paraId="52CE244C" w14:textId="161747DB" w:rsidR="003F1A15" w:rsidRDefault="008D6AAC" w:rsidP="008D6AAC">
            <w:pPr>
              <w:jc w:val="center"/>
              <w:rPr>
                <w:rFonts w:ascii="仿宋" w:eastAsia="仿宋" w:hAnsi="仿宋" w:cs="Tahoma"/>
                <w:color w:val="000000"/>
                <w:sz w:val="20"/>
                <w:szCs w:val="20"/>
              </w:rPr>
            </w:pPr>
            <w:r w:rsidRPr="008D6AAC">
              <w:rPr>
                <w:rFonts w:ascii="仿宋" w:eastAsia="仿宋" w:hAnsi="仿宋" w:cs="Tahoma"/>
                <w:color w:val="000000"/>
                <w:sz w:val="20"/>
                <w:szCs w:val="20"/>
              </w:rPr>
              <w:t>74</w:t>
            </w:r>
          </w:p>
        </w:tc>
        <w:tc>
          <w:tcPr>
            <w:tcW w:w="433" w:type="pct"/>
            <w:tcBorders>
              <w:top w:val="nil"/>
              <w:left w:val="nil"/>
              <w:bottom w:val="single" w:sz="4" w:space="0" w:color="auto"/>
              <w:right w:val="single" w:sz="4" w:space="0" w:color="auto"/>
            </w:tcBorders>
            <w:vAlign w:val="center"/>
          </w:tcPr>
          <w:p w14:paraId="4953586B" w14:textId="77777777" w:rsidR="003F1A15" w:rsidRDefault="003F1A15" w:rsidP="008D78F7">
            <w:pPr>
              <w:jc w:val="center"/>
              <w:rPr>
                <w:rFonts w:ascii="仿宋" w:eastAsia="仿宋" w:hAnsi="仿宋" w:cs="Tahoma"/>
                <w:color w:val="000000"/>
                <w:sz w:val="20"/>
                <w:szCs w:val="20"/>
              </w:rPr>
            </w:pPr>
          </w:p>
        </w:tc>
        <w:tc>
          <w:tcPr>
            <w:tcW w:w="431" w:type="pct"/>
            <w:tcBorders>
              <w:top w:val="nil"/>
              <w:left w:val="nil"/>
              <w:bottom w:val="single" w:sz="4" w:space="0" w:color="auto"/>
              <w:right w:val="single" w:sz="4" w:space="0" w:color="auto"/>
            </w:tcBorders>
            <w:vAlign w:val="center"/>
          </w:tcPr>
          <w:p w14:paraId="1D73CE6D" w14:textId="77777777" w:rsidR="003F1A15" w:rsidRDefault="003F1A15" w:rsidP="008D78F7">
            <w:pPr>
              <w:jc w:val="center"/>
              <w:rPr>
                <w:rFonts w:ascii="仿宋" w:eastAsia="仿宋" w:hAnsi="仿宋" w:cs="Tahoma"/>
                <w:color w:val="000000"/>
                <w:sz w:val="20"/>
                <w:szCs w:val="20"/>
              </w:rPr>
            </w:pPr>
          </w:p>
        </w:tc>
        <w:tc>
          <w:tcPr>
            <w:tcW w:w="741" w:type="pct"/>
            <w:tcBorders>
              <w:top w:val="single" w:sz="4" w:space="0" w:color="auto"/>
              <w:left w:val="single" w:sz="4" w:space="0" w:color="auto"/>
              <w:bottom w:val="single" w:sz="4" w:space="0" w:color="auto"/>
              <w:right w:val="single" w:sz="4" w:space="0" w:color="auto"/>
            </w:tcBorders>
            <w:vAlign w:val="center"/>
          </w:tcPr>
          <w:p w14:paraId="083BC974" w14:textId="77777777" w:rsidR="003F1A15" w:rsidRDefault="008D6AAC" w:rsidP="008D78F7">
            <w:pPr>
              <w:jc w:val="center"/>
              <w:rPr>
                <w:rFonts w:ascii="仿宋" w:eastAsia="仿宋" w:hAnsi="仿宋" w:cs="Tahoma"/>
                <w:color w:val="000000"/>
                <w:sz w:val="20"/>
                <w:szCs w:val="20"/>
              </w:rPr>
            </w:pPr>
            <w:r>
              <w:rPr>
                <w:rFonts w:ascii="宋体" w:eastAsia="宋体" w:hAnsi="宋体" w:cs="宋体" w:hint="eastAsia"/>
                <w:noProof/>
                <w:color w:val="000000"/>
                <w:sz w:val="15"/>
                <w:szCs w:val="15"/>
              </w:rPr>
              <w:drawing>
                <wp:inline distT="0" distB="0" distL="114300" distR="114300" wp14:anchorId="024A4826" wp14:editId="76BE93DF">
                  <wp:extent cx="1375410" cy="1713230"/>
                  <wp:effectExtent l="0" t="0" r="15240" b="1270"/>
                  <wp:docPr id="7" name="图片 7" descr="592728166dce9ff1ab323c05d7ef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92728166dce9ff1ab323c05d7ef601"/>
                          <pic:cNvPicPr>
                            <a:picLocks noChangeAspect="1"/>
                          </pic:cNvPicPr>
                        </pic:nvPicPr>
                        <pic:blipFill>
                          <a:blip r:embed="rId10"/>
                          <a:stretch>
                            <a:fillRect/>
                          </a:stretch>
                        </pic:blipFill>
                        <pic:spPr>
                          <a:xfrm>
                            <a:off x="0" y="0"/>
                            <a:ext cx="1375410" cy="1713230"/>
                          </a:xfrm>
                          <a:prstGeom prst="rect">
                            <a:avLst/>
                          </a:prstGeom>
                        </pic:spPr>
                      </pic:pic>
                    </a:graphicData>
                  </a:graphic>
                </wp:inline>
              </w:drawing>
            </w:r>
          </w:p>
          <w:p w14:paraId="14F1CDB5" w14:textId="26A84F07" w:rsidR="008D6AAC" w:rsidRDefault="00A14A0D" w:rsidP="00A14A0D">
            <w:pPr>
              <w:jc w:val="center"/>
              <w:rPr>
                <w:rFonts w:ascii="仿宋" w:eastAsia="仿宋" w:hAnsi="仿宋" w:cs="Tahoma"/>
                <w:color w:val="000000"/>
                <w:sz w:val="20"/>
                <w:szCs w:val="20"/>
              </w:rPr>
            </w:pPr>
            <w:r>
              <w:rPr>
                <w:rFonts w:ascii="仿宋" w:eastAsia="仿宋" w:hAnsi="仿宋" w:cs="Tahoma" w:hint="eastAsia"/>
                <w:color w:val="000000"/>
                <w:sz w:val="20"/>
                <w:szCs w:val="20"/>
              </w:rPr>
              <w:t>此为样图以实际尺寸规格为准。</w:t>
            </w:r>
            <w:r>
              <w:rPr>
                <w:rFonts w:ascii="仿宋" w:eastAsia="仿宋" w:hAnsi="仿宋" w:cs="Tahoma"/>
                <w:color w:val="000000"/>
                <w:sz w:val="20"/>
                <w:szCs w:val="20"/>
              </w:rPr>
              <w:t xml:space="preserve"> </w:t>
            </w:r>
          </w:p>
        </w:tc>
      </w:tr>
    </w:tbl>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lastRenderedPageBreak/>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1C90BAF" w14:textId="77777777" w:rsidR="00707194" w:rsidRDefault="00707194" w:rsidP="00707194">
      <w:pPr>
        <w:spacing w:after="0" w:line="440" w:lineRule="exact"/>
        <w:rPr>
          <w:rFonts w:ascii="仿宋" w:eastAsia="仿宋" w:hAnsi="仿宋"/>
          <w:bCs/>
          <w:sz w:val="24"/>
          <w:szCs w:val="24"/>
        </w:rPr>
      </w:pPr>
    </w:p>
    <w:p w14:paraId="0B282011" w14:textId="77777777" w:rsidR="00707194" w:rsidRDefault="00707194" w:rsidP="00707194">
      <w:pPr>
        <w:spacing w:after="0" w:line="440" w:lineRule="exact"/>
        <w:rPr>
          <w:rFonts w:ascii="仿宋" w:eastAsia="仿宋" w:hAnsi="仿宋"/>
          <w:bCs/>
          <w:sz w:val="24"/>
          <w:szCs w:val="24"/>
        </w:rPr>
      </w:pPr>
    </w:p>
    <w:p w14:paraId="60747A20" w14:textId="77777777" w:rsidR="008D6AAC" w:rsidRDefault="008D6AAC" w:rsidP="00707194">
      <w:pPr>
        <w:spacing w:after="0" w:line="440" w:lineRule="exact"/>
        <w:rPr>
          <w:rFonts w:ascii="仿宋" w:eastAsia="仿宋" w:hAnsi="仿宋"/>
          <w:bCs/>
          <w:sz w:val="24"/>
          <w:szCs w:val="24"/>
        </w:rPr>
      </w:pPr>
    </w:p>
    <w:p w14:paraId="6F7E0B2B" w14:textId="77777777" w:rsidR="008D6AAC" w:rsidRDefault="008D6AAC" w:rsidP="00707194">
      <w:pPr>
        <w:spacing w:after="0" w:line="440" w:lineRule="exact"/>
        <w:rPr>
          <w:rFonts w:ascii="仿宋" w:eastAsia="仿宋" w:hAnsi="仿宋"/>
          <w:bCs/>
          <w:sz w:val="24"/>
          <w:szCs w:val="24"/>
        </w:rPr>
      </w:pPr>
    </w:p>
    <w:p w14:paraId="517F5FE4" w14:textId="77777777" w:rsidR="008D6AAC" w:rsidRDefault="008D6AAC" w:rsidP="00707194">
      <w:pPr>
        <w:spacing w:after="0" w:line="440" w:lineRule="exact"/>
        <w:rPr>
          <w:rFonts w:ascii="仿宋" w:eastAsia="仿宋" w:hAnsi="仿宋"/>
          <w:bCs/>
          <w:sz w:val="24"/>
          <w:szCs w:val="24"/>
        </w:rPr>
      </w:pPr>
    </w:p>
    <w:p w14:paraId="1E8E7DA1" w14:textId="77777777" w:rsidR="008D6AAC" w:rsidRDefault="008D6AAC" w:rsidP="00707194">
      <w:pPr>
        <w:spacing w:after="0" w:line="440" w:lineRule="exact"/>
        <w:rPr>
          <w:rFonts w:ascii="仿宋" w:eastAsia="仿宋" w:hAnsi="仿宋"/>
          <w:bCs/>
          <w:sz w:val="24"/>
          <w:szCs w:val="24"/>
        </w:rPr>
      </w:pPr>
    </w:p>
    <w:p w14:paraId="5B764E1F" w14:textId="77777777" w:rsidR="008D6AAC" w:rsidRDefault="008D6AAC" w:rsidP="00707194">
      <w:pPr>
        <w:spacing w:after="0" w:line="440" w:lineRule="exact"/>
        <w:rPr>
          <w:rFonts w:ascii="仿宋" w:eastAsia="仿宋" w:hAnsi="仿宋"/>
          <w:bCs/>
          <w:sz w:val="24"/>
          <w:szCs w:val="24"/>
        </w:rPr>
      </w:pPr>
    </w:p>
    <w:p w14:paraId="649FE3C9" w14:textId="77777777" w:rsidR="008D6AAC" w:rsidRDefault="008D6AAC" w:rsidP="00707194">
      <w:pPr>
        <w:spacing w:after="0" w:line="440" w:lineRule="exact"/>
        <w:rPr>
          <w:rFonts w:ascii="仿宋" w:eastAsia="仿宋" w:hAnsi="仿宋"/>
          <w:bCs/>
          <w:sz w:val="24"/>
          <w:szCs w:val="24"/>
        </w:rPr>
      </w:pPr>
    </w:p>
    <w:p w14:paraId="64F27EC4" w14:textId="77777777" w:rsidR="008D6AAC" w:rsidRDefault="008D6AAC" w:rsidP="00707194">
      <w:pPr>
        <w:spacing w:after="0" w:line="440" w:lineRule="exact"/>
        <w:rPr>
          <w:rFonts w:ascii="仿宋" w:eastAsia="仿宋" w:hAnsi="仿宋"/>
          <w:bCs/>
          <w:sz w:val="24"/>
          <w:szCs w:val="24"/>
        </w:rPr>
      </w:pPr>
    </w:p>
    <w:p w14:paraId="45F622DC" w14:textId="77777777" w:rsidR="008D6AAC" w:rsidRDefault="008D6AAC" w:rsidP="00707194">
      <w:pPr>
        <w:spacing w:after="0" w:line="440" w:lineRule="exact"/>
        <w:rPr>
          <w:rFonts w:ascii="仿宋" w:eastAsia="仿宋" w:hAnsi="仿宋"/>
          <w:bCs/>
          <w:sz w:val="24"/>
          <w:szCs w:val="24"/>
        </w:rPr>
      </w:pPr>
    </w:p>
    <w:p w14:paraId="0EA41CDA" w14:textId="77777777" w:rsidR="008D6AAC" w:rsidRDefault="008D6AAC" w:rsidP="00707194">
      <w:pPr>
        <w:spacing w:after="0" w:line="440" w:lineRule="exact"/>
        <w:rPr>
          <w:rFonts w:ascii="仿宋" w:eastAsia="仿宋" w:hAnsi="仿宋"/>
          <w:bCs/>
          <w:sz w:val="24"/>
          <w:szCs w:val="24"/>
        </w:rPr>
      </w:pPr>
    </w:p>
    <w:p w14:paraId="48F3A33F" w14:textId="77777777" w:rsidR="008D6AAC" w:rsidRDefault="008D6AAC" w:rsidP="00707194">
      <w:pPr>
        <w:spacing w:after="0" w:line="440" w:lineRule="exact"/>
        <w:rPr>
          <w:rFonts w:ascii="仿宋" w:eastAsia="仿宋" w:hAnsi="仿宋"/>
          <w:bCs/>
          <w:sz w:val="24"/>
          <w:szCs w:val="24"/>
        </w:rPr>
      </w:pPr>
    </w:p>
    <w:p w14:paraId="45CA8FBD" w14:textId="77777777" w:rsidR="008D6AAC" w:rsidRDefault="008D6AAC" w:rsidP="00707194">
      <w:pPr>
        <w:spacing w:after="0" w:line="440" w:lineRule="exact"/>
        <w:rPr>
          <w:rFonts w:ascii="仿宋" w:eastAsia="仿宋" w:hAnsi="仿宋"/>
          <w:bCs/>
          <w:sz w:val="24"/>
          <w:szCs w:val="24"/>
        </w:rPr>
      </w:pPr>
    </w:p>
    <w:p w14:paraId="06F91610" w14:textId="77777777" w:rsidR="008D6AAC" w:rsidRDefault="008D6AAC" w:rsidP="00707194">
      <w:pPr>
        <w:spacing w:after="0" w:line="440" w:lineRule="exact"/>
        <w:rPr>
          <w:rFonts w:ascii="仿宋" w:eastAsia="仿宋" w:hAnsi="仿宋"/>
          <w:bCs/>
          <w:sz w:val="24"/>
          <w:szCs w:val="24"/>
        </w:rPr>
      </w:pPr>
    </w:p>
    <w:p w14:paraId="1CD01378" w14:textId="77777777" w:rsidR="008D6AAC" w:rsidRDefault="008D6AAC" w:rsidP="00707194">
      <w:pPr>
        <w:spacing w:after="0" w:line="440" w:lineRule="exact"/>
        <w:rPr>
          <w:rFonts w:ascii="仿宋" w:eastAsia="仿宋" w:hAnsi="仿宋"/>
          <w:bCs/>
          <w:sz w:val="24"/>
          <w:szCs w:val="24"/>
        </w:rPr>
      </w:pPr>
    </w:p>
    <w:p w14:paraId="7587AA26" w14:textId="77777777" w:rsidR="008D6AAC" w:rsidRDefault="008D6AAC" w:rsidP="00707194">
      <w:pPr>
        <w:spacing w:after="0" w:line="440" w:lineRule="exact"/>
        <w:rPr>
          <w:rFonts w:ascii="仿宋" w:eastAsia="仿宋" w:hAnsi="仿宋"/>
          <w:bCs/>
          <w:sz w:val="24"/>
          <w:szCs w:val="24"/>
        </w:rPr>
      </w:pPr>
    </w:p>
    <w:p w14:paraId="70975F8D" w14:textId="77777777" w:rsidR="008D6AAC" w:rsidRDefault="008D6AAC" w:rsidP="00707194">
      <w:pPr>
        <w:spacing w:after="0" w:line="440" w:lineRule="exact"/>
        <w:rPr>
          <w:rFonts w:ascii="仿宋" w:eastAsia="仿宋" w:hAnsi="仿宋"/>
          <w:bCs/>
          <w:sz w:val="24"/>
          <w:szCs w:val="24"/>
        </w:rPr>
      </w:pPr>
    </w:p>
    <w:p w14:paraId="7A3985B3" w14:textId="77777777" w:rsidR="008D6AAC" w:rsidRDefault="008D6AAC" w:rsidP="00707194">
      <w:pPr>
        <w:spacing w:after="0" w:line="440" w:lineRule="exact"/>
        <w:rPr>
          <w:rFonts w:ascii="仿宋" w:eastAsia="仿宋" w:hAnsi="仿宋"/>
          <w:bCs/>
          <w:sz w:val="24"/>
          <w:szCs w:val="24"/>
        </w:rPr>
      </w:pPr>
    </w:p>
    <w:p w14:paraId="0BCB305F" w14:textId="77777777" w:rsidR="008D6AAC" w:rsidRDefault="008D6AAC" w:rsidP="00707194">
      <w:pPr>
        <w:spacing w:after="0" w:line="440" w:lineRule="exact"/>
        <w:rPr>
          <w:rFonts w:ascii="仿宋" w:eastAsia="仿宋" w:hAnsi="仿宋"/>
          <w:bCs/>
          <w:sz w:val="24"/>
          <w:szCs w:val="24"/>
        </w:rPr>
      </w:pPr>
    </w:p>
    <w:p w14:paraId="0D0B683C" w14:textId="77777777" w:rsidR="008D6AAC" w:rsidRDefault="008D6AAC" w:rsidP="00707194">
      <w:pPr>
        <w:spacing w:after="0" w:line="440" w:lineRule="exact"/>
        <w:rPr>
          <w:rFonts w:ascii="仿宋" w:eastAsia="仿宋" w:hAnsi="仿宋"/>
          <w:bCs/>
          <w:sz w:val="24"/>
          <w:szCs w:val="24"/>
        </w:rPr>
      </w:pPr>
    </w:p>
    <w:p w14:paraId="09AA705C" w14:textId="77777777" w:rsidR="008D6AAC" w:rsidRDefault="008D6AAC" w:rsidP="00707194">
      <w:pPr>
        <w:spacing w:after="0" w:line="440" w:lineRule="exact"/>
        <w:rPr>
          <w:rFonts w:ascii="仿宋" w:eastAsia="仿宋" w:hAnsi="仿宋"/>
          <w:bCs/>
          <w:sz w:val="24"/>
          <w:szCs w:val="24"/>
        </w:rPr>
      </w:pPr>
    </w:p>
    <w:p w14:paraId="6AA5337D" w14:textId="77777777" w:rsidR="008D6AAC" w:rsidRPr="00D95E73" w:rsidRDefault="008D6AAC" w:rsidP="00707194">
      <w:pPr>
        <w:spacing w:after="0" w:line="440" w:lineRule="exact"/>
        <w:rPr>
          <w:rFonts w:ascii="仿宋" w:eastAsia="仿宋" w:hAnsi="仿宋"/>
          <w:bCs/>
          <w:sz w:val="24"/>
          <w:szCs w:val="24"/>
        </w:rPr>
        <w:sectPr w:rsidR="008D6AAC" w:rsidRPr="00D95E73" w:rsidSect="00E4054E">
          <w:headerReference w:type="default" r:id="rId11"/>
          <w:headerReference w:type="first" r:id="rId12"/>
          <w:pgSz w:w="11906" w:h="16838"/>
          <w:pgMar w:top="1440" w:right="1133" w:bottom="1440" w:left="993" w:header="851" w:footer="227" w:gutter="0"/>
          <w:cols w:space="425"/>
          <w:titlePg/>
          <w:docGrid w:type="lines" w:linePitch="312"/>
        </w:sectPr>
      </w:pPr>
    </w:p>
    <w:p w14:paraId="02CB14E3" w14:textId="2415B7E5"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BD328D">
        <w:rPr>
          <w:rFonts w:ascii="仿宋" w:eastAsia="仿宋" w:hAnsi="仿宋" w:hint="eastAsia"/>
          <w:b/>
          <w:color w:val="000000" w:themeColor="text1"/>
          <w:sz w:val="44"/>
          <w:szCs w:val="44"/>
        </w:rPr>
        <w:t xml:space="preserve">渝北校区图书馆家具定制安装项目 </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3"/>
          <w:headerReference w:type="first" r:id="rId14"/>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5744" w:type="pct"/>
        <w:tblInd w:w="-743" w:type="dxa"/>
        <w:tblLook w:val="04A0" w:firstRow="1" w:lastRow="0" w:firstColumn="1" w:lastColumn="0" w:noHBand="0" w:noVBand="1"/>
      </w:tblPr>
      <w:tblGrid>
        <w:gridCol w:w="569"/>
        <w:gridCol w:w="1110"/>
        <w:gridCol w:w="4098"/>
        <w:gridCol w:w="566"/>
        <w:gridCol w:w="569"/>
        <w:gridCol w:w="841"/>
        <w:gridCol w:w="837"/>
        <w:gridCol w:w="2406"/>
      </w:tblGrid>
      <w:tr w:rsidR="008D6AAC" w14:paraId="080FF96E" w14:textId="77777777" w:rsidTr="00E032BF">
        <w:trPr>
          <w:trHeight w:val="492"/>
        </w:trPr>
        <w:tc>
          <w:tcPr>
            <w:tcW w:w="309" w:type="pct"/>
            <w:tcBorders>
              <w:top w:val="single" w:sz="4" w:space="0" w:color="auto"/>
              <w:left w:val="single" w:sz="4" w:space="0" w:color="auto"/>
              <w:bottom w:val="single" w:sz="4" w:space="0" w:color="auto"/>
              <w:right w:val="single" w:sz="4" w:space="0" w:color="auto"/>
            </w:tcBorders>
            <w:vAlign w:val="center"/>
          </w:tcPr>
          <w:p w14:paraId="6B712888" w14:textId="77777777" w:rsidR="008D6AAC" w:rsidRDefault="008D6AAC" w:rsidP="00E032BF">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序号</w:t>
            </w:r>
          </w:p>
        </w:tc>
        <w:tc>
          <w:tcPr>
            <w:tcW w:w="555" w:type="pct"/>
            <w:tcBorders>
              <w:top w:val="single" w:sz="4" w:space="0" w:color="auto"/>
              <w:left w:val="nil"/>
              <w:bottom w:val="single" w:sz="4" w:space="0" w:color="auto"/>
              <w:right w:val="single" w:sz="4" w:space="0" w:color="auto"/>
            </w:tcBorders>
            <w:vAlign w:val="center"/>
          </w:tcPr>
          <w:p w14:paraId="6F2CD095" w14:textId="77777777" w:rsidR="008D6AAC" w:rsidRDefault="008D6AAC" w:rsidP="00E032BF">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设备名称</w:t>
            </w:r>
          </w:p>
        </w:tc>
        <w:tc>
          <w:tcPr>
            <w:tcW w:w="1914" w:type="pct"/>
            <w:tcBorders>
              <w:top w:val="single" w:sz="4" w:space="0" w:color="auto"/>
              <w:left w:val="nil"/>
              <w:bottom w:val="single" w:sz="4" w:space="0" w:color="auto"/>
              <w:right w:val="single" w:sz="4" w:space="0" w:color="auto"/>
            </w:tcBorders>
            <w:vAlign w:val="center"/>
          </w:tcPr>
          <w:p w14:paraId="254ACE01" w14:textId="77777777" w:rsidR="008D6AAC" w:rsidRDefault="008D6AAC" w:rsidP="00E032BF">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规格型号</w:t>
            </w:r>
          </w:p>
        </w:tc>
        <w:tc>
          <w:tcPr>
            <w:tcW w:w="308" w:type="pct"/>
            <w:tcBorders>
              <w:top w:val="single" w:sz="4" w:space="0" w:color="auto"/>
              <w:left w:val="nil"/>
              <w:bottom w:val="single" w:sz="4" w:space="0" w:color="auto"/>
              <w:right w:val="single" w:sz="4" w:space="0" w:color="auto"/>
            </w:tcBorders>
            <w:vAlign w:val="center"/>
          </w:tcPr>
          <w:p w14:paraId="41CDC92A" w14:textId="77777777" w:rsidR="008D6AAC" w:rsidRDefault="008D6AAC" w:rsidP="00E032BF">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单位</w:t>
            </w:r>
          </w:p>
        </w:tc>
        <w:tc>
          <w:tcPr>
            <w:tcW w:w="309" w:type="pct"/>
            <w:tcBorders>
              <w:top w:val="single" w:sz="4" w:space="0" w:color="auto"/>
              <w:left w:val="nil"/>
              <w:bottom w:val="single" w:sz="4" w:space="0" w:color="auto"/>
              <w:right w:val="single" w:sz="4" w:space="0" w:color="auto"/>
            </w:tcBorders>
            <w:vAlign w:val="center"/>
          </w:tcPr>
          <w:p w14:paraId="0EAB3112" w14:textId="77777777" w:rsidR="008D6AAC" w:rsidRDefault="008D6AAC" w:rsidP="00E032BF">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数量</w:t>
            </w:r>
          </w:p>
        </w:tc>
        <w:tc>
          <w:tcPr>
            <w:tcW w:w="433" w:type="pct"/>
            <w:tcBorders>
              <w:top w:val="single" w:sz="4" w:space="0" w:color="auto"/>
              <w:left w:val="nil"/>
              <w:bottom w:val="single" w:sz="4" w:space="0" w:color="auto"/>
              <w:right w:val="single" w:sz="4" w:space="0" w:color="auto"/>
            </w:tcBorders>
            <w:vAlign w:val="center"/>
          </w:tcPr>
          <w:p w14:paraId="588626BA" w14:textId="77777777" w:rsidR="008D6AAC" w:rsidRDefault="008D6AAC" w:rsidP="00E032BF">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单价（元）</w:t>
            </w:r>
          </w:p>
        </w:tc>
        <w:tc>
          <w:tcPr>
            <w:tcW w:w="431" w:type="pct"/>
            <w:tcBorders>
              <w:top w:val="single" w:sz="4" w:space="0" w:color="auto"/>
              <w:left w:val="nil"/>
              <w:bottom w:val="single" w:sz="4" w:space="0" w:color="auto"/>
              <w:right w:val="single" w:sz="4" w:space="0" w:color="auto"/>
            </w:tcBorders>
            <w:vAlign w:val="center"/>
          </w:tcPr>
          <w:p w14:paraId="2D888756" w14:textId="77777777" w:rsidR="008D6AAC" w:rsidRDefault="008D6AAC" w:rsidP="00E032BF">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总价（元）</w:t>
            </w:r>
          </w:p>
        </w:tc>
        <w:tc>
          <w:tcPr>
            <w:tcW w:w="741" w:type="pct"/>
            <w:tcBorders>
              <w:top w:val="single" w:sz="4" w:space="0" w:color="auto"/>
              <w:left w:val="single" w:sz="4" w:space="0" w:color="auto"/>
              <w:bottom w:val="single" w:sz="4" w:space="0" w:color="auto"/>
              <w:right w:val="single" w:sz="4" w:space="0" w:color="auto"/>
            </w:tcBorders>
            <w:vAlign w:val="center"/>
          </w:tcPr>
          <w:p w14:paraId="69BCB8F2" w14:textId="77777777" w:rsidR="008D6AAC" w:rsidRDefault="008D6AAC" w:rsidP="00E032BF">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备注</w:t>
            </w:r>
          </w:p>
        </w:tc>
      </w:tr>
      <w:tr w:rsidR="008D6AAC" w14:paraId="4A0AEA19" w14:textId="77777777" w:rsidTr="008D6AAC">
        <w:trPr>
          <w:trHeight w:val="8305"/>
        </w:trPr>
        <w:tc>
          <w:tcPr>
            <w:tcW w:w="309" w:type="pct"/>
            <w:tcBorders>
              <w:top w:val="nil"/>
              <w:left w:val="single" w:sz="4" w:space="0" w:color="auto"/>
              <w:bottom w:val="single" w:sz="4" w:space="0" w:color="auto"/>
              <w:right w:val="single" w:sz="4" w:space="0" w:color="auto"/>
            </w:tcBorders>
            <w:shd w:val="clear" w:color="000000" w:fill="FFFFFF"/>
            <w:vAlign w:val="center"/>
          </w:tcPr>
          <w:p w14:paraId="67E09872" w14:textId="77777777" w:rsidR="008D6AAC" w:rsidRDefault="008D6AAC" w:rsidP="00E032BF">
            <w:pPr>
              <w:jc w:val="center"/>
              <w:rPr>
                <w:rFonts w:ascii="仿宋" w:eastAsia="仿宋" w:hAnsi="仿宋" w:cs="Tahoma"/>
                <w:color w:val="000000"/>
                <w:sz w:val="20"/>
                <w:szCs w:val="20"/>
              </w:rPr>
            </w:pPr>
            <w:r>
              <w:rPr>
                <w:rFonts w:ascii="仿宋" w:eastAsia="仿宋" w:hAnsi="仿宋" w:cs="Tahoma" w:hint="eastAsia"/>
                <w:color w:val="000000"/>
                <w:sz w:val="20"/>
                <w:szCs w:val="20"/>
              </w:rPr>
              <w:t>1</w:t>
            </w:r>
          </w:p>
        </w:tc>
        <w:tc>
          <w:tcPr>
            <w:tcW w:w="555" w:type="pct"/>
            <w:tcBorders>
              <w:top w:val="nil"/>
              <w:left w:val="nil"/>
              <w:bottom w:val="single" w:sz="4" w:space="0" w:color="auto"/>
              <w:right w:val="single" w:sz="4" w:space="0" w:color="auto"/>
            </w:tcBorders>
            <w:shd w:val="clear" w:color="auto" w:fill="auto"/>
            <w:vAlign w:val="center"/>
          </w:tcPr>
          <w:p w14:paraId="2E45430E" w14:textId="77777777" w:rsidR="008D6AAC" w:rsidRDefault="008D6AAC" w:rsidP="00E032BF">
            <w:pPr>
              <w:jc w:val="center"/>
              <w:rPr>
                <w:rFonts w:ascii="仿宋" w:eastAsia="仿宋" w:hAnsi="仿宋" w:cs="Tahoma"/>
                <w:color w:val="000000"/>
                <w:sz w:val="20"/>
                <w:szCs w:val="20"/>
              </w:rPr>
            </w:pPr>
            <w:r w:rsidRPr="008D6AAC">
              <w:rPr>
                <w:rFonts w:ascii="仿宋" w:eastAsia="仿宋" w:hAnsi="仿宋" w:cs="Tahoma" w:hint="eastAsia"/>
                <w:color w:val="000000"/>
                <w:sz w:val="20"/>
                <w:szCs w:val="20"/>
              </w:rPr>
              <w:t>置物架</w:t>
            </w:r>
          </w:p>
        </w:tc>
        <w:tc>
          <w:tcPr>
            <w:tcW w:w="1914" w:type="pct"/>
            <w:tcBorders>
              <w:top w:val="nil"/>
              <w:left w:val="nil"/>
              <w:bottom w:val="single" w:sz="4" w:space="0" w:color="auto"/>
              <w:right w:val="single" w:sz="4" w:space="0" w:color="auto"/>
            </w:tcBorders>
            <w:shd w:val="clear" w:color="000000" w:fill="FFFFFF"/>
            <w:vAlign w:val="center"/>
          </w:tcPr>
          <w:p w14:paraId="322A2A4E" w14:textId="77777777" w:rsidR="008D6AAC" w:rsidRPr="008D6AAC" w:rsidRDefault="008D6AAC" w:rsidP="00E032BF">
            <w:pPr>
              <w:jc w:val="center"/>
              <w:rPr>
                <w:rFonts w:ascii="仿宋" w:eastAsia="仿宋" w:hAnsi="仿宋" w:cs="Tahoma"/>
                <w:color w:val="000000"/>
                <w:sz w:val="20"/>
                <w:szCs w:val="20"/>
              </w:rPr>
            </w:pPr>
            <w:r w:rsidRPr="008D6AAC">
              <w:rPr>
                <w:rFonts w:ascii="仿宋" w:eastAsia="仿宋" w:hAnsi="仿宋" w:cs="Tahoma" w:hint="eastAsia"/>
                <w:color w:val="000000"/>
                <w:sz w:val="20"/>
                <w:szCs w:val="20"/>
              </w:rPr>
              <w:t>1.2*0.5*1.8m （5层）</w:t>
            </w:r>
          </w:p>
          <w:p w14:paraId="16A5D159" w14:textId="77777777" w:rsidR="008D6AAC" w:rsidRPr="008D6AAC" w:rsidRDefault="008D6AAC" w:rsidP="00E032BF">
            <w:pPr>
              <w:jc w:val="center"/>
              <w:rPr>
                <w:rFonts w:ascii="仿宋" w:eastAsia="仿宋" w:hAnsi="仿宋" w:cs="Tahoma"/>
                <w:color w:val="000000"/>
                <w:sz w:val="20"/>
                <w:szCs w:val="20"/>
              </w:rPr>
            </w:pPr>
            <w:r w:rsidRPr="008D6AAC">
              <w:rPr>
                <w:rFonts w:ascii="仿宋" w:eastAsia="仿宋" w:hAnsi="仿宋" w:cs="Tahoma" w:hint="eastAsia"/>
                <w:color w:val="000000"/>
                <w:sz w:val="20"/>
                <w:szCs w:val="20"/>
              </w:rPr>
              <w:t>1、基材：面板及侧腿采用≥25mm环保实木颗粒板，侧面</w:t>
            </w:r>
            <w:proofErr w:type="gramStart"/>
            <w:r w:rsidRPr="008D6AAC">
              <w:rPr>
                <w:rFonts w:ascii="仿宋" w:eastAsia="仿宋" w:hAnsi="仿宋" w:cs="Tahoma" w:hint="eastAsia"/>
                <w:color w:val="000000"/>
                <w:sz w:val="20"/>
                <w:szCs w:val="20"/>
              </w:rPr>
              <w:t>高柜采用</w:t>
            </w:r>
            <w:proofErr w:type="gramEnd"/>
            <w:r w:rsidRPr="008D6AAC">
              <w:rPr>
                <w:rFonts w:ascii="仿宋" w:eastAsia="仿宋" w:hAnsi="仿宋" w:cs="Tahoma" w:hint="eastAsia"/>
                <w:color w:val="000000"/>
                <w:sz w:val="20"/>
                <w:szCs w:val="20"/>
              </w:rPr>
              <w:t>≥18mm板材制作。甲醛释放量≤0.015mg/m</w:t>
            </w:r>
            <w:r w:rsidRPr="008D6AAC">
              <w:rPr>
                <w:rFonts w:ascii="宋体" w:eastAsia="宋体" w:hAnsi="宋体" w:cs="宋体" w:hint="eastAsia"/>
                <w:color w:val="000000"/>
                <w:sz w:val="20"/>
                <w:szCs w:val="20"/>
              </w:rPr>
              <w:t>³</w:t>
            </w:r>
            <w:r w:rsidRPr="008D6AAC">
              <w:rPr>
                <w:rFonts w:ascii="仿宋" w:eastAsia="仿宋" w:hAnsi="仿宋" w:cs="仿宋" w:hint="eastAsia"/>
                <w:color w:val="000000"/>
                <w:sz w:val="20"/>
                <w:szCs w:val="20"/>
              </w:rPr>
              <w:t>，经防潮、防虫、防腐处理，强度高，不易变形，符合</w:t>
            </w:r>
            <w:r w:rsidRPr="008D6AAC">
              <w:rPr>
                <w:rFonts w:ascii="仿宋" w:eastAsia="仿宋" w:hAnsi="仿宋" w:cs="Tahoma" w:hint="eastAsia"/>
                <w:color w:val="000000"/>
                <w:sz w:val="20"/>
                <w:szCs w:val="20"/>
              </w:rPr>
              <w:t>GB/T4897-2015《刨花板》、GB/T35601-2017《绿色产品评价人造板和木质地板》标准。</w:t>
            </w:r>
          </w:p>
          <w:p w14:paraId="725D0318" w14:textId="77777777" w:rsidR="008D6AAC" w:rsidRPr="008D6AAC" w:rsidRDefault="008D6AAC" w:rsidP="00E032BF">
            <w:pPr>
              <w:jc w:val="center"/>
              <w:rPr>
                <w:rFonts w:ascii="仿宋" w:eastAsia="仿宋" w:hAnsi="仿宋" w:cs="Tahoma"/>
                <w:color w:val="000000"/>
                <w:sz w:val="20"/>
                <w:szCs w:val="20"/>
              </w:rPr>
            </w:pPr>
            <w:r w:rsidRPr="008D6AAC">
              <w:rPr>
                <w:rFonts w:ascii="仿宋" w:eastAsia="仿宋" w:hAnsi="仿宋" w:cs="Tahoma" w:hint="eastAsia"/>
                <w:color w:val="000000"/>
                <w:sz w:val="20"/>
                <w:szCs w:val="20"/>
              </w:rPr>
              <w:t>2、饰面：采用优质三聚氰胺浸渍纸饰面，甲醛释放量≤0.2mg/L，耐热性达到1级。符合LY/T1831-2009《人造板饰面专用装饰纸》，GB18584-2001《室内装饰装修材料木家具中有害物质限量》标准。</w:t>
            </w:r>
          </w:p>
          <w:p w14:paraId="754C9FA9" w14:textId="77777777" w:rsidR="008D6AAC" w:rsidRPr="008D6AAC" w:rsidRDefault="008D6AAC" w:rsidP="00E032BF">
            <w:pPr>
              <w:jc w:val="center"/>
              <w:rPr>
                <w:rFonts w:ascii="仿宋" w:eastAsia="仿宋" w:hAnsi="仿宋" w:cs="Tahoma"/>
                <w:color w:val="000000"/>
                <w:sz w:val="20"/>
                <w:szCs w:val="20"/>
              </w:rPr>
            </w:pPr>
            <w:r w:rsidRPr="008D6AAC">
              <w:rPr>
                <w:rFonts w:ascii="仿宋" w:eastAsia="仿宋" w:hAnsi="仿宋" w:cs="Tahoma" w:hint="eastAsia"/>
                <w:color w:val="000000"/>
                <w:sz w:val="20"/>
                <w:szCs w:val="20"/>
              </w:rPr>
              <w:t>3、封边：采用优质激光封边条，氯乙烯单体未检出，耐变形、耐开裂，无缝，零胶线，符合QB/T4463-2013《家具用封边条技术要求》标准。</w:t>
            </w:r>
          </w:p>
          <w:p w14:paraId="1795FE79" w14:textId="77777777" w:rsidR="008D6AAC" w:rsidRPr="008D6AAC" w:rsidRDefault="008D6AAC" w:rsidP="00E032BF">
            <w:pPr>
              <w:jc w:val="center"/>
              <w:rPr>
                <w:rFonts w:ascii="仿宋" w:eastAsia="仿宋" w:hAnsi="仿宋" w:cs="Tahoma"/>
                <w:color w:val="000000"/>
                <w:sz w:val="20"/>
                <w:szCs w:val="20"/>
              </w:rPr>
            </w:pPr>
            <w:r w:rsidRPr="008D6AAC">
              <w:rPr>
                <w:rFonts w:ascii="仿宋" w:eastAsia="仿宋" w:hAnsi="仿宋" w:cs="Tahoma" w:hint="eastAsia"/>
                <w:color w:val="000000"/>
                <w:sz w:val="20"/>
                <w:szCs w:val="20"/>
              </w:rPr>
              <w:t>4、热熔胶：采用优质热熔胶，黏合强度大，稳定性强，符合HJ2541-2016《环境标志产品技术要求胶粘剂》标准。</w:t>
            </w:r>
          </w:p>
          <w:p w14:paraId="705026F8" w14:textId="77777777" w:rsidR="008D6AAC" w:rsidRPr="008D6AAC" w:rsidRDefault="008D6AAC" w:rsidP="00E032BF">
            <w:pPr>
              <w:jc w:val="center"/>
              <w:rPr>
                <w:rFonts w:ascii="仿宋" w:eastAsia="仿宋" w:hAnsi="仿宋" w:cs="Tahoma"/>
                <w:color w:val="000000"/>
                <w:sz w:val="20"/>
                <w:szCs w:val="20"/>
              </w:rPr>
            </w:pPr>
            <w:r w:rsidRPr="008D6AAC">
              <w:rPr>
                <w:rFonts w:ascii="仿宋" w:eastAsia="仿宋" w:hAnsi="仿宋" w:cs="Tahoma" w:hint="eastAsia"/>
                <w:color w:val="000000"/>
                <w:sz w:val="20"/>
                <w:szCs w:val="20"/>
              </w:rPr>
              <w:t>5、三合一连接件：三合一偏心连接件偏心体抗压强度≥340N。</w:t>
            </w:r>
          </w:p>
          <w:p w14:paraId="4DF3EF14" w14:textId="77777777" w:rsidR="008D6AAC" w:rsidRDefault="008D6AAC" w:rsidP="00E032BF">
            <w:pPr>
              <w:jc w:val="center"/>
              <w:rPr>
                <w:rFonts w:ascii="仿宋" w:eastAsia="仿宋" w:hAnsi="仿宋" w:cs="Tahoma"/>
                <w:color w:val="000000"/>
                <w:sz w:val="20"/>
                <w:szCs w:val="20"/>
              </w:rPr>
            </w:pPr>
            <w:r w:rsidRPr="008D6AAC">
              <w:rPr>
                <w:rFonts w:ascii="仿宋" w:eastAsia="仿宋" w:hAnsi="仿宋" w:cs="Tahoma" w:hint="eastAsia"/>
                <w:color w:val="000000"/>
                <w:sz w:val="20"/>
                <w:szCs w:val="20"/>
              </w:rPr>
              <w:t>6、阻尼门铰：采用优质阻尼门铰，外观性能要求</w:t>
            </w:r>
            <w:proofErr w:type="gramStart"/>
            <w:r w:rsidRPr="008D6AAC">
              <w:rPr>
                <w:rFonts w:ascii="仿宋" w:eastAsia="仿宋" w:hAnsi="仿宋" w:cs="Tahoma" w:hint="eastAsia"/>
                <w:color w:val="000000"/>
                <w:sz w:val="20"/>
                <w:szCs w:val="20"/>
              </w:rPr>
              <w:t>金属件电镀层</w:t>
            </w:r>
            <w:proofErr w:type="gramEnd"/>
            <w:r w:rsidRPr="008D6AAC">
              <w:rPr>
                <w:rFonts w:ascii="仿宋" w:eastAsia="仿宋" w:hAnsi="仿宋" w:cs="Tahoma" w:hint="eastAsia"/>
                <w:color w:val="000000"/>
                <w:sz w:val="20"/>
                <w:szCs w:val="20"/>
              </w:rPr>
              <w:t>检测合。</w:t>
            </w:r>
          </w:p>
        </w:tc>
        <w:tc>
          <w:tcPr>
            <w:tcW w:w="308" w:type="pct"/>
            <w:tcBorders>
              <w:top w:val="nil"/>
              <w:left w:val="nil"/>
              <w:bottom w:val="single" w:sz="4" w:space="0" w:color="auto"/>
              <w:right w:val="single" w:sz="4" w:space="0" w:color="auto"/>
            </w:tcBorders>
            <w:vAlign w:val="center"/>
          </w:tcPr>
          <w:p w14:paraId="2227BD31" w14:textId="77777777" w:rsidR="008D6AAC" w:rsidRDefault="008D6AAC" w:rsidP="00E032BF">
            <w:pPr>
              <w:jc w:val="center"/>
              <w:rPr>
                <w:rFonts w:ascii="仿宋" w:eastAsia="仿宋" w:hAnsi="仿宋" w:cs="Tahoma"/>
                <w:color w:val="000000"/>
                <w:sz w:val="20"/>
                <w:szCs w:val="20"/>
              </w:rPr>
            </w:pPr>
            <w:r w:rsidRPr="008D6AAC">
              <w:rPr>
                <w:rFonts w:ascii="仿宋" w:eastAsia="仿宋" w:hAnsi="仿宋" w:cs="Tahoma" w:hint="eastAsia"/>
                <w:color w:val="000000"/>
                <w:sz w:val="20"/>
                <w:szCs w:val="20"/>
              </w:rPr>
              <w:t>组</w:t>
            </w:r>
          </w:p>
        </w:tc>
        <w:tc>
          <w:tcPr>
            <w:tcW w:w="309" w:type="pct"/>
            <w:tcBorders>
              <w:top w:val="nil"/>
              <w:left w:val="nil"/>
              <w:bottom w:val="single" w:sz="4" w:space="0" w:color="auto"/>
              <w:right w:val="single" w:sz="4" w:space="0" w:color="auto"/>
            </w:tcBorders>
            <w:vAlign w:val="center"/>
          </w:tcPr>
          <w:p w14:paraId="6991BBFE" w14:textId="77777777" w:rsidR="008D6AAC" w:rsidRDefault="008D6AAC" w:rsidP="00E032BF">
            <w:pPr>
              <w:jc w:val="center"/>
              <w:rPr>
                <w:rFonts w:ascii="仿宋" w:eastAsia="仿宋" w:hAnsi="仿宋" w:cs="Tahoma"/>
                <w:color w:val="000000"/>
                <w:sz w:val="20"/>
                <w:szCs w:val="20"/>
              </w:rPr>
            </w:pPr>
            <w:r w:rsidRPr="008D6AAC">
              <w:rPr>
                <w:rFonts w:ascii="仿宋" w:eastAsia="仿宋" w:hAnsi="仿宋" w:cs="Tahoma"/>
                <w:color w:val="000000"/>
                <w:sz w:val="20"/>
                <w:szCs w:val="20"/>
              </w:rPr>
              <w:t>74</w:t>
            </w:r>
          </w:p>
        </w:tc>
        <w:tc>
          <w:tcPr>
            <w:tcW w:w="433" w:type="pct"/>
            <w:tcBorders>
              <w:top w:val="nil"/>
              <w:left w:val="nil"/>
              <w:bottom w:val="single" w:sz="4" w:space="0" w:color="auto"/>
              <w:right w:val="single" w:sz="4" w:space="0" w:color="auto"/>
            </w:tcBorders>
            <w:vAlign w:val="center"/>
          </w:tcPr>
          <w:p w14:paraId="16E5EC26" w14:textId="77777777" w:rsidR="008D6AAC" w:rsidRDefault="008D6AAC" w:rsidP="00E032BF">
            <w:pPr>
              <w:jc w:val="center"/>
              <w:rPr>
                <w:rFonts w:ascii="仿宋" w:eastAsia="仿宋" w:hAnsi="仿宋" w:cs="Tahoma"/>
                <w:color w:val="000000"/>
                <w:sz w:val="20"/>
                <w:szCs w:val="20"/>
              </w:rPr>
            </w:pPr>
          </w:p>
        </w:tc>
        <w:tc>
          <w:tcPr>
            <w:tcW w:w="431" w:type="pct"/>
            <w:tcBorders>
              <w:top w:val="nil"/>
              <w:left w:val="nil"/>
              <w:bottom w:val="single" w:sz="4" w:space="0" w:color="auto"/>
              <w:right w:val="single" w:sz="4" w:space="0" w:color="auto"/>
            </w:tcBorders>
            <w:vAlign w:val="center"/>
          </w:tcPr>
          <w:p w14:paraId="0DA11E5D" w14:textId="77777777" w:rsidR="008D6AAC" w:rsidRDefault="008D6AAC" w:rsidP="00E032BF">
            <w:pPr>
              <w:jc w:val="center"/>
              <w:rPr>
                <w:rFonts w:ascii="仿宋" w:eastAsia="仿宋" w:hAnsi="仿宋" w:cs="Tahoma"/>
                <w:color w:val="000000"/>
                <w:sz w:val="20"/>
                <w:szCs w:val="20"/>
              </w:rPr>
            </w:pPr>
          </w:p>
        </w:tc>
        <w:tc>
          <w:tcPr>
            <w:tcW w:w="741" w:type="pct"/>
            <w:tcBorders>
              <w:top w:val="single" w:sz="4" w:space="0" w:color="auto"/>
              <w:left w:val="single" w:sz="4" w:space="0" w:color="auto"/>
              <w:bottom w:val="single" w:sz="4" w:space="0" w:color="auto"/>
              <w:right w:val="single" w:sz="4" w:space="0" w:color="auto"/>
            </w:tcBorders>
            <w:vAlign w:val="center"/>
          </w:tcPr>
          <w:p w14:paraId="79167DDE" w14:textId="77777777" w:rsidR="008D6AAC" w:rsidRDefault="008D6AAC" w:rsidP="00E032BF">
            <w:pPr>
              <w:jc w:val="center"/>
              <w:rPr>
                <w:rFonts w:ascii="仿宋" w:eastAsia="仿宋" w:hAnsi="仿宋" w:cs="Tahoma"/>
                <w:color w:val="000000"/>
                <w:sz w:val="20"/>
                <w:szCs w:val="20"/>
              </w:rPr>
            </w:pPr>
            <w:r>
              <w:rPr>
                <w:rFonts w:ascii="宋体" w:eastAsia="宋体" w:hAnsi="宋体" w:cs="宋体" w:hint="eastAsia"/>
                <w:noProof/>
                <w:color w:val="000000"/>
                <w:sz w:val="15"/>
                <w:szCs w:val="15"/>
              </w:rPr>
              <w:drawing>
                <wp:inline distT="0" distB="0" distL="114300" distR="114300" wp14:anchorId="1FC3A32A" wp14:editId="2F57532F">
                  <wp:extent cx="1375410" cy="1713230"/>
                  <wp:effectExtent l="0" t="0" r="15240" b="1270"/>
                  <wp:docPr id="8" name="图片 8" descr="592728166dce9ff1ab323c05d7ef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92728166dce9ff1ab323c05d7ef601"/>
                          <pic:cNvPicPr>
                            <a:picLocks noChangeAspect="1"/>
                          </pic:cNvPicPr>
                        </pic:nvPicPr>
                        <pic:blipFill>
                          <a:blip r:embed="rId10"/>
                          <a:stretch>
                            <a:fillRect/>
                          </a:stretch>
                        </pic:blipFill>
                        <pic:spPr>
                          <a:xfrm>
                            <a:off x="0" y="0"/>
                            <a:ext cx="1375410" cy="1713230"/>
                          </a:xfrm>
                          <a:prstGeom prst="rect">
                            <a:avLst/>
                          </a:prstGeom>
                        </pic:spPr>
                      </pic:pic>
                    </a:graphicData>
                  </a:graphic>
                </wp:inline>
              </w:drawing>
            </w:r>
          </w:p>
          <w:p w14:paraId="6EE7B4AB" w14:textId="7EE77C63" w:rsidR="008D6AAC" w:rsidRDefault="00B51B03" w:rsidP="00B51B03">
            <w:pPr>
              <w:jc w:val="center"/>
              <w:rPr>
                <w:rFonts w:ascii="仿宋" w:eastAsia="仿宋" w:hAnsi="仿宋" w:cs="Tahoma"/>
                <w:color w:val="000000"/>
                <w:sz w:val="20"/>
                <w:szCs w:val="20"/>
              </w:rPr>
            </w:pPr>
            <w:r>
              <w:rPr>
                <w:rFonts w:ascii="仿宋" w:eastAsia="仿宋" w:hAnsi="仿宋" w:cs="Tahoma" w:hint="eastAsia"/>
                <w:color w:val="000000"/>
                <w:sz w:val="20"/>
                <w:szCs w:val="20"/>
              </w:rPr>
              <w:t>此为样图以实际尺寸规格为准。</w:t>
            </w:r>
            <w:r>
              <w:rPr>
                <w:rFonts w:ascii="仿宋" w:eastAsia="仿宋" w:hAnsi="仿宋" w:cs="Tahoma"/>
                <w:color w:val="000000"/>
                <w:sz w:val="20"/>
                <w:szCs w:val="20"/>
              </w:rPr>
              <w:t xml:space="preserve"> </w:t>
            </w:r>
          </w:p>
        </w:tc>
      </w:tr>
    </w:tbl>
    <w:p w14:paraId="7243092A" w14:textId="77777777" w:rsidR="00F876DE" w:rsidRPr="00E47041" w:rsidRDefault="00F876DE" w:rsidP="008D6AAC">
      <w:pPr>
        <w:spacing w:line="380" w:lineRule="exact"/>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402871FE" w14:textId="71561883" w:rsidR="00E47041" w:rsidRPr="008D6AAC" w:rsidRDefault="00F876DE" w:rsidP="008D6AAC">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52B766AC"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89AA51" w14:textId="77777777" w:rsidR="00A10D8F" w:rsidRDefault="00A10D8F" w:rsidP="00916532">
      <w:pPr>
        <w:spacing w:after="0" w:line="240" w:lineRule="auto"/>
      </w:pPr>
      <w:r>
        <w:separator/>
      </w:r>
    </w:p>
  </w:endnote>
  <w:endnote w:type="continuationSeparator" w:id="0">
    <w:p w14:paraId="4EFAFDBF" w14:textId="77777777" w:rsidR="00A10D8F" w:rsidRDefault="00A10D8F"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BD328D">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D328D">
              <w:rPr>
                <w:b/>
                <w:bCs/>
                <w:noProof/>
              </w:rPr>
              <w:t>10</w:t>
            </w:r>
            <w:r>
              <w:rPr>
                <w:b/>
                <w:bCs/>
                <w:sz w:val="24"/>
                <w:szCs w:val="24"/>
              </w:rPr>
              <w:fldChar w:fldCharType="end"/>
            </w:r>
            <w:r>
              <w:rPr>
                <w:b/>
                <w:bCs/>
                <w:sz w:val="24"/>
                <w:szCs w:val="24"/>
              </w:rPr>
              <w:t xml:space="preserve">        </w:t>
            </w:r>
          </w:p>
          <w:p w14:paraId="63A28357" w14:textId="77777777" w:rsidR="001561E9" w:rsidRDefault="00A10D8F"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891BEF" w14:textId="77777777" w:rsidR="00A10D8F" w:rsidRDefault="00A10D8F" w:rsidP="00916532">
      <w:pPr>
        <w:spacing w:after="0" w:line="240" w:lineRule="auto"/>
      </w:pPr>
      <w:r>
        <w:separator/>
      </w:r>
    </w:p>
  </w:footnote>
  <w:footnote w:type="continuationSeparator" w:id="0">
    <w:p w14:paraId="4F71573F" w14:textId="77777777" w:rsidR="00A10D8F" w:rsidRDefault="00A10D8F"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569E1"/>
    <w:rsid w:val="00074B20"/>
    <w:rsid w:val="000819EB"/>
    <w:rsid w:val="00082572"/>
    <w:rsid w:val="000828D3"/>
    <w:rsid w:val="00085759"/>
    <w:rsid w:val="000934D4"/>
    <w:rsid w:val="000C3E2B"/>
    <w:rsid w:val="000F20F2"/>
    <w:rsid w:val="000F4F45"/>
    <w:rsid w:val="001037BF"/>
    <w:rsid w:val="0013118F"/>
    <w:rsid w:val="00144C33"/>
    <w:rsid w:val="00151959"/>
    <w:rsid w:val="0015433A"/>
    <w:rsid w:val="00156063"/>
    <w:rsid w:val="001561E9"/>
    <w:rsid w:val="00166B64"/>
    <w:rsid w:val="00176CD4"/>
    <w:rsid w:val="001772BC"/>
    <w:rsid w:val="00182C6E"/>
    <w:rsid w:val="001A5B43"/>
    <w:rsid w:val="001B719E"/>
    <w:rsid w:val="001C6943"/>
    <w:rsid w:val="001D1B5E"/>
    <w:rsid w:val="001E54F6"/>
    <w:rsid w:val="00235C32"/>
    <w:rsid w:val="00244E90"/>
    <w:rsid w:val="00264A08"/>
    <w:rsid w:val="002657F7"/>
    <w:rsid w:val="00267B5A"/>
    <w:rsid w:val="002741ED"/>
    <w:rsid w:val="00274948"/>
    <w:rsid w:val="0027706D"/>
    <w:rsid w:val="002772BB"/>
    <w:rsid w:val="00287B4F"/>
    <w:rsid w:val="002A0474"/>
    <w:rsid w:val="002A633A"/>
    <w:rsid w:val="002B72DD"/>
    <w:rsid w:val="002C2C3D"/>
    <w:rsid w:val="002C4297"/>
    <w:rsid w:val="00307D2E"/>
    <w:rsid w:val="00320C30"/>
    <w:rsid w:val="00333418"/>
    <w:rsid w:val="00334E6F"/>
    <w:rsid w:val="003570A0"/>
    <w:rsid w:val="00392401"/>
    <w:rsid w:val="003B62A0"/>
    <w:rsid w:val="003B7C42"/>
    <w:rsid w:val="003C60EF"/>
    <w:rsid w:val="003E2C66"/>
    <w:rsid w:val="003E6439"/>
    <w:rsid w:val="003F1A15"/>
    <w:rsid w:val="003F20A6"/>
    <w:rsid w:val="003F78CB"/>
    <w:rsid w:val="00404FA2"/>
    <w:rsid w:val="004242F4"/>
    <w:rsid w:val="0043243C"/>
    <w:rsid w:val="004359DC"/>
    <w:rsid w:val="00441955"/>
    <w:rsid w:val="00447890"/>
    <w:rsid w:val="004A1C09"/>
    <w:rsid w:val="004B66B1"/>
    <w:rsid w:val="004D66E2"/>
    <w:rsid w:val="004E7941"/>
    <w:rsid w:val="004F6AE0"/>
    <w:rsid w:val="00502F52"/>
    <w:rsid w:val="0052786B"/>
    <w:rsid w:val="00544733"/>
    <w:rsid w:val="00582530"/>
    <w:rsid w:val="00590957"/>
    <w:rsid w:val="005914DC"/>
    <w:rsid w:val="005A27F8"/>
    <w:rsid w:val="005A5A4D"/>
    <w:rsid w:val="005C24EC"/>
    <w:rsid w:val="005F125A"/>
    <w:rsid w:val="005F1FC8"/>
    <w:rsid w:val="00630374"/>
    <w:rsid w:val="00654C06"/>
    <w:rsid w:val="0067114F"/>
    <w:rsid w:val="0069505A"/>
    <w:rsid w:val="0069669C"/>
    <w:rsid w:val="006C5992"/>
    <w:rsid w:val="006D2FCE"/>
    <w:rsid w:val="006D62D7"/>
    <w:rsid w:val="006F3C71"/>
    <w:rsid w:val="006F5FBA"/>
    <w:rsid w:val="00707194"/>
    <w:rsid w:val="00721A6A"/>
    <w:rsid w:val="007419FE"/>
    <w:rsid w:val="007519B4"/>
    <w:rsid w:val="00754818"/>
    <w:rsid w:val="007658AB"/>
    <w:rsid w:val="0076705C"/>
    <w:rsid w:val="007A147C"/>
    <w:rsid w:val="007B0F09"/>
    <w:rsid w:val="007B2319"/>
    <w:rsid w:val="007D7398"/>
    <w:rsid w:val="00820908"/>
    <w:rsid w:val="00820F76"/>
    <w:rsid w:val="00865B30"/>
    <w:rsid w:val="00874219"/>
    <w:rsid w:val="0087518C"/>
    <w:rsid w:val="0088733C"/>
    <w:rsid w:val="008902DC"/>
    <w:rsid w:val="00894764"/>
    <w:rsid w:val="008D6AAC"/>
    <w:rsid w:val="009111F5"/>
    <w:rsid w:val="00911B70"/>
    <w:rsid w:val="009123D7"/>
    <w:rsid w:val="00916532"/>
    <w:rsid w:val="009213CC"/>
    <w:rsid w:val="00923C7E"/>
    <w:rsid w:val="00926862"/>
    <w:rsid w:val="00936704"/>
    <w:rsid w:val="0094170D"/>
    <w:rsid w:val="00942F72"/>
    <w:rsid w:val="00944D1B"/>
    <w:rsid w:val="00955004"/>
    <w:rsid w:val="009606BC"/>
    <w:rsid w:val="00967E57"/>
    <w:rsid w:val="00994E59"/>
    <w:rsid w:val="00995E8D"/>
    <w:rsid w:val="009A5147"/>
    <w:rsid w:val="009B7DAD"/>
    <w:rsid w:val="009C2EE3"/>
    <w:rsid w:val="009D6C32"/>
    <w:rsid w:val="009E2105"/>
    <w:rsid w:val="009E4D29"/>
    <w:rsid w:val="009F0B36"/>
    <w:rsid w:val="00A10D8F"/>
    <w:rsid w:val="00A148CE"/>
    <w:rsid w:val="00A14A0D"/>
    <w:rsid w:val="00A16A87"/>
    <w:rsid w:val="00A24465"/>
    <w:rsid w:val="00A2529D"/>
    <w:rsid w:val="00A40610"/>
    <w:rsid w:val="00A4220E"/>
    <w:rsid w:val="00A44A63"/>
    <w:rsid w:val="00A45704"/>
    <w:rsid w:val="00A64A5B"/>
    <w:rsid w:val="00A71AA4"/>
    <w:rsid w:val="00AA54AB"/>
    <w:rsid w:val="00AC1FE8"/>
    <w:rsid w:val="00AD29A3"/>
    <w:rsid w:val="00AE654A"/>
    <w:rsid w:val="00AF3C2A"/>
    <w:rsid w:val="00AF6DDF"/>
    <w:rsid w:val="00B14C37"/>
    <w:rsid w:val="00B15361"/>
    <w:rsid w:val="00B25B87"/>
    <w:rsid w:val="00B32193"/>
    <w:rsid w:val="00B46267"/>
    <w:rsid w:val="00B51B03"/>
    <w:rsid w:val="00B51EE9"/>
    <w:rsid w:val="00B54440"/>
    <w:rsid w:val="00B554E7"/>
    <w:rsid w:val="00B556FC"/>
    <w:rsid w:val="00B63797"/>
    <w:rsid w:val="00B7278F"/>
    <w:rsid w:val="00B83714"/>
    <w:rsid w:val="00B94039"/>
    <w:rsid w:val="00BD328D"/>
    <w:rsid w:val="00BD49FB"/>
    <w:rsid w:val="00BD51D2"/>
    <w:rsid w:val="00BD7232"/>
    <w:rsid w:val="00BE1229"/>
    <w:rsid w:val="00BE1921"/>
    <w:rsid w:val="00C035B5"/>
    <w:rsid w:val="00C052A7"/>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F1CB7"/>
    <w:rsid w:val="00D2102C"/>
    <w:rsid w:val="00D260D0"/>
    <w:rsid w:val="00D36D52"/>
    <w:rsid w:val="00D51516"/>
    <w:rsid w:val="00D56DEA"/>
    <w:rsid w:val="00D60F0E"/>
    <w:rsid w:val="00D95E73"/>
    <w:rsid w:val="00DC4BC0"/>
    <w:rsid w:val="00E11567"/>
    <w:rsid w:val="00E3310A"/>
    <w:rsid w:val="00E33B9E"/>
    <w:rsid w:val="00E33C1C"/>
    <w:rsid w:val="00E34C27"/>
    <w:rsid w:val="00E353BB"/>
    <w:rsid w:val="00E4054E"/>
    <w:rsid w:val="00E411F1"/>
    <w:rsid w:val="00E47041"/>
    <w:rsid w:val="00E54DE2"/>
    <w:rsid w:val="00E77225"/>
    <w:rsid w:val="00E866CC"/>
    <w:rsid w:val="00E95973"/>
    <w:rsid w:val="00EA0699"/>
    <w:rsid w:val="00EB4A59"/>
    <w:rsid w:val="00ED2437"/>
    <w:rsid w:val="00EE3803"/>
    <w:rsid w:val="00EE616F"/>
    <w:rsid w:val="00F0149B"/>
    <w:rsid w:val="00F21640"/>
    <w:rsid w:val="00F46DD1"/>
    <w:rsid w:val="00F8646A"/>
    <w:rsid w:val="00F876DE"/>
    <w:rsid w:val="00FB2CC4"/>
    <w:rsid w:val="00FC36F9"/>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7800F-8B73-42C2-97D8-511742202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Pages>
  <Words>612</Words>
  <Characters>3495</Characters>
  <Application>Microsoft Office Word</Application>
  <DocSecurity>0</DocSecurity>
  <Lines>29</Lines>
  <Paragraphs>8</Paragraphs>
  <ScaleCrop>false</ScaleCrop>
  <Company/>
  <LinksUpToDate>false</LinksUpToDate>
  <CharactersWithSpaces>4099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67</cp:revision>
  <dcterms:created xsi:type="dcterms:W3CDTF">2020-04-22T10:27:00Z</dcterms:created>
  <dcterms:modified xsi:type="dcterms:W3CDTF">2025-01-06T01:46:00Z</dcterms:modified>
</cp:coreProperties>
</file>