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Pr="00FD752E" w:rsidRDefault="00894764" w:rsidP="00894764">
      <w:pPr>
        <w:spacing w:line="240" w:lineRule="auto"/>
        <w:rPr>
          <w:rFonts w:ascii="仿宋" w:eastAsia="仿宋" w:hAnsi="仿宋"/>
          <w:b/>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5449DAF2" w:rsidR="00894764" w:rsidRPr="00FD752E" w:rsidRDefault="00894764" w:rsidP="00894764">
      <w:pPr>
        <w:spacing w:line="240" w:lineRule="auto"/>
        <w:jc w:val="center"/>
        <w:rPr>
          <w:rFonts w:ascii="仿宋" w:eastAsia="仿宋" w:hAnsi="仿宋"/>
          <w:b/>
          <w:noProof/>
          <w:sz w:val="40"/>
          <w:szCs w:val="40"/>
        </w:rPr>
      </w:pPr>
      <w:r w:rsidRPr="00FD752E">
        <w:rPr>
          <w:rFonts w:ascii="仿宋" w:eastAsia="仿宋" w:hAnsi="仿宋"/>
          <w:b/>
          <w:noProof/>
          <w:sz w:val="40"/>
          <w:szCs w:val="40"/>
        </w:rPr>
        <w:drawing>
          <wp:anchor distT="0" distB="0" distL="114300" distR="114300" simplePos="0" relativeHeight="251654656"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6970B6" w:rsidRPr="006970B6">
        <w:rPr>
          <w:rFonts w:ascii="仿宋" w:eastAsia="仿宋" w:hAnsi="仿宋" w:hint="eastAsia"/>
          <w:b/>
          <w:noProof/>
          <w:sz w:val="40"/>
          <w:szCs w:val="40"/>
        </w:rPr>
        <w:t>演奏厅LED</w:t>
      </w:r>
      <w:r w:rsidR="006970B6">
        <w:rPr>
          <w:rFonts w:ascii="仿宋" w:eastAsia="仿宋" w:hAnsi="仿宋" w:hint="eastAsia"/>
          <w:b/>
          <w:noProof/>
          <w:sz w:val="40"/>
          <w:szCs w:val="40"/>
        </w:rPr>
        <w:t>屏幕改建</w:t>
      </w:r>
      <w:r w:rsidR="0010225B" w:rsidRPr="00FD752E">
        <w:rPr>
          <w:rFonts w:ascii="仿宋" w:eastAsia="仿宋" w:hAnsi="仿宋" w:hint="eastAsia"/>
          <w:b/>
          <w:noProof/>
          <w:sz w:val="40"/>
          <w:szCs w:val="40"/>
        </w:rPr>
        <w:t>项目</w:t>
      </w:r>
    </w:p>
    <w:p w14:paraId="0637F6F0" w14:textId="77777777" w:rsidR="00894764" w:rsidRPr="00FD752E" w:rsidRDefault="00894764" w:rsidP="00894764"/>
    <w:bookmarkEnd w:id="45"/>
    <w:p w14:paraId="2C090A9D"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公</w:t>
      </w:r>
    </w:p>
    <w:p w14:paraId="71E8F011"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开</w:t>
      </w:r>
    </w:p>
    <w:p w14:paraId="104E9D83" w14:textId="77777777" w:rsidR="00894764" w:rsidRPr="00FD752E" w:rsidRDefault="00894764" w:rsidP="00894764">
      <w:pPr>
        <w:spacing w:after="0" w:line="1000" w:lineRule="exact"/>
        <w:jc w:val="center"/>
        <w:rPr>
          <w:rFonts w:ascii="仿宋" w:eastAsia="仿宋" w:hAnsi="仿宋"/>
          <w:b/>
          <w:sz w:val="72"/>
          <w:szCs w:val="72"/>
        </w:rPr>
      </w:pPr>
      <w:proofErr w:type="gramStart"/>
      <w:r w:rsidRPr="00FD752E">
        <w:rPr>
          <w:rFonts w:ascii="仿宋" w:eastAsia="仿宋" w:hAnsi="仿宋" w:hint="eastAsia"/>
          <w:b/>
          <w:sz w:val="72"/>
          <w:szCs w:val="72"/>
        </w:rPr>
        <w:t>询</w:t>
      </w:r>
      <w:proofErr w:type="gramEnd"/>
    </w:p>
    <w:p w14:paraId="32FD5C45"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价</w:t>
      </w:r>
    </w:p>
    <w:p w14:paraId="3CC986F4"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邀</w:t>
      </w:r>
    </w:p>
    <w:p w14:paraId="1A4B07D9"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请</w:t>
      </w:r>
    </w:p>
    <w:p w14:paraId="4B78D511"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函</w:t>
      </w:r>
    </w:p>
    <w:p w14:paraId="7592C0B8" w14:textId="77777777" w:rsidR="00894764" w:rsidRPr="00FD752E" w:rsidRDefault="00894764" w:rsidP="00894764"/>
    <w:p w14:paraId="19F840FE" w14:textId="15DA10A3" w:rsidR="00894764" w:rsidRPr="00FD752E" w:rsidRDefault="00894764" w:rsidP="00894764">
      <w:pPr>
        <w:spacing w:after="0" w:line="500" w:lineRule="exact"/>
        <w:ind w:firstLineChars="500" w:firstLine="1405"/>
        <w:rPr>
          <w:rFonts w:ascii="Times New Roman" w:eastAsia="仿宋" w:hAnsi="Times New Roman" w:cs="Times New Roman"/>
          <w:b/>
          <w:sz w:val="28"/>
          <w:szCs w:val="32"/>
          <w:shd w:val="clear" w:color="auto" w:fill="FFFFFF" w:themeFill="background1"/>
        </w:rPr>
      </w:pPr>
      <w:r w:rsidRPr="00FD752E">
        <w:rPr>
          <w:rFonts w:ascii="Times New Roman" w:eastAsia="仿宋" w:hAnsi="Times New Roman" w:cs="Times New Roman" w:hint="eastAsia"/>
          <w:b/>
          <w:sz w:val="28"/>
          <w:szCs w:val="32"/>
          <w:shd w:val="clear" w:color="auto" w:fill="FFFFFF" w:themeFill="background1"/>
        </w:rPr>
        <w:t>项目编号：</w:t>
      </w:r>
      <w:bookmarkStart w:id="46" w:name="_Toc160880485"/>
      <w:bookmarkStart w:id="47" w:name="_Toc160880118"/>
      <w:bookmarkStart w:id="48" w:name="_Toc169332792"/>
      <w:r w:rsidR="006970B6">
        <w:rPr>
          <w:rFonts w:ascii="Times New Roman" w:eastAsia="仿宋" w:hAnsi="Times New Roman" w:cs="Times New Roman"/>
          <w:b/>
          <w:sz w:val="28"/>
          <w:szCs w:val="32"/>
          <w:shd w:val="clear" w:color="auto" w:fill="FFFFFF" w:themeFill="background1"/>
        </w:rPr>
        <w:t>IFS-2025052</w:t>
      </w:r>
    </w:p>
    <w:p w14:paraId="33A1A111" w14:textId="74EC23F9" w:rsidR="00894764" w:rsidRPr="00FD752E" w:rsidRDefault="00894764" w:rsidP="00894764">
      <w:pPr>
        <w:pStyle w:val="Default"/>
        <w:spacing w:line="360" w:lineRule="auto"/>
        <w:ind w:firstLineChars="500" w:firstLine="1405"/>
        <w:outlineLvl w:val="0"/>
        <w:rPr>
          <w:rFonts w:ascii="Times New Roman" w:eastAsia="仿宋"/>
          <w:b/>
          <w:color w:val="auto"/>
          <w:sz w:val="28"/>
          <w:szCs w:val="32"/>
          <w:shd w:val="clear" w:color="auto" w:fill="FFFFFF" w:themeFill="background1"/>
        </w:rPr>
      </w:pPr>
      <w:r w:rsidRPr="00FD752E">
        <w:rPr>
          <w:rFonts w:ascii="Times New Roman" w:eastAsia="仿宋" w:hint="eastAsia"/>
          <w:b/>
          <w:color w:val="auto"/>
          <w:sz w:val="28"/>
          <w:szCs w:val="32"/>
          <w:shd w:val="clear" w:color="auto" w:fill="FFFFFF" w:themeFill="background1"/>
        </w:rPr>
        <w:t>项目名称</w:t>
      </w:r>
      <w:bookmarkEnd w:id="46"/>
      <w:bookmarkEnd w:id="47"/>
      <w:bookmarkEnd w:id="48"/>
      <w:r w:rsidRPr="00FD752E">
        <w:rPr>
          <w:rFonts w:ascii="Times New Roman" w:eastAsia="仿宋" w:hint="eastAsia"/>
          <w:b/>
          <w:color w:val="auto"/>
          <w:sz w:val="28"/>
          <w:szCs w:val="32"/>
          <w:shd w:val="clear" w:color="auto" w:fill="FFFFFF" w:themeFill="background1"/>
        </w:rPr>
        <w:t>：</w:t>
      </w:r>
      <w:r w:rsidR="006970B6">
        <w:rPr>
          <w:rFonts w:ascii="仿宋" w:eastAsia="仿宋" w:hAnsi="仿宋" w:hint="eastAsia"/>
          <w:b/>
          <w:color w:val="auto"/>
          <w:sz w:val="28"/>
          <w:szCs w:val="32"/>
          <w:shd w:val="clear" w:color="auto" w:fill="FFFFFF" w:themeFill="background1"/>
        </w:rPr>
        <w:t>演奏厅LED屏幕改建项目</w:t>
      </w:r>
    </w:p>
    <w:p w14:paraId="63E20432" w14:textId="5AACC5DE" w:rsidR="00894764" w:rsidRPr="00FD752E" w:rsidRDefault="00894764" w:rsidP="00894764">
      <w:pPr>
        <w:pStyle w:val="Default"/>
        <w:spacing w:line="360" w:lineRule="auto"/>
        <w:ind w:firstLineChars="500" w:firstLine="1405"/>
        <w:outlineLvl w:val="0"/>
        <w:rPr>
          <w:rFonts w:ascii="Times New Roman" w:eastAsia="仿宋"/>
          <w:b/>
          <w:color w:val="auto"/>
          <w:sz w:val="28"/>
          <w:szCs w:val="32"/>
          <w:shd w:val="clear" w:color="auto" w:fill="FFFFFF" w:themeFill="background1"/>
        </w:rPr>
      </w:pPr>
      <w:r w:rsidRPr="00FD752E">
        <w:rPr>
          <w:rFonts w:ascii="Times New Roman" w:eastAsia="仿宋"/>
          <w:b/>
          <w:color w:val="auto"/>
          <w:sz w:val="28"/>
          <w:szCs w:val="32"/>
          <w:shd w:val="clear" w:color="auto" w:fill="FFFFFF" w:themeFill="background1"/>
        </w:rPr>
        <w:t xml:space="preserve"> </w:t>
      </w:r>
    </w:p>
    <w:p w14:paraId="07D25D06" w14:textId="4BAB8425" w:rsidR="00916532" w:rsidRPr="00FD752E" w:rsidRDefault="005F125A" w:rsidP="005F125A">
      <w:pPr>
        <w:pStyle w:val="Default"/>
        <w:spacing w:line="360" w:lineRule="auto"/>
        <w:jc w:val="center"/>
        <w:outlineLvl w:val="0"/>
        <w:rPr>
          <w:rFonts w:ascii="仿宋" w:eastAsia="仿宋" w:hAnsi="仿宋"/>
          <w:b/>
          <w:color w:val="auto"/>
          <w:sz w:val="44"/>
          <w:szCs w:val="44"/>
        </w:rPr>
      </w:pPr>
      <w:r w:rsidRPr="00FD752E">
        <w:rPr>
          <w:rFonts w:ascii="仿宋" w:eastAsia="仿宋" w:hAnsi="仿宋" w:hint="eastAsia"/>
          <w:b/>
          <w:color w:val="auto"/>
          <w:sz w:val="44"/>
          <w:szCs w:val="44"/>
        </w:rPr>
        <w:lastRenderedPageBreak/>
        <w:t>公开</w:t>
      </w:r>
      <w:r w:rsidR="00A64A5B" w:rsidRPr="00FD752E">
        <w:rPr>
          <w:rFonts w:ascii="仿宋" w:eastAsia="仿宋" w:hAnsi="仿宋" w:hint="eastAsia"/>
          <w:b/>
          <w:color w:val="auto"/>
          <w:sz w:val="44"/>
          <w:szCs w:val="44"/>
        </w:rPr>
        <w:t>询价</w:t>
      </w:r>
      <w:r w:rsidR="00916532" w:rsidRPr="00FD752E">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FD752E">
        <w:rPr>
          <w:rFonts w:ascii="仿宋" w:eastAsia="仿宋" w:hAnsi="仿宋" w:hint="eastAsia"/>
          <w:b/>
          <w:color w:val="auto"/>
          <w:sz w:val="44"/>
          <w:szCs w:val="44"/>
        </w:rPr>
        <w:t>函</w:t>
      </w:r>
    </w:p>
    <w:p w14:paraId="2CE79F5A" w14:textId="5F2839F5" w:rsidR="00B25B87" w:rsidRPr="00FD752E" w:rsidRDefault="00B25B87" w:rsidP="00B25B87">
      <w:pPr>
        <w:spacing w:after="0" w:line="440" w:lineRule="exact"/>
        <w:ind w:firstLineChars="152" w:firstLine="365"/>
        <w:jc w:val="left"/>
        <w:rPr>
          <w:rFonts w:ascii="仿宋" w:eastAsia="仿宋" w:hAnsi="仿宋"/>
          <w:sz w:val="24"/>
          <w:szCs w:val="24"/>
        </w:rPr>
      </w:pPr>
      <w:bookmarkStart w:id="49" w:name="_Hlk10840310"/>
      <w:r w:rsidRPr="00FD752E">
        <w:rPr>
          <w:rFonts w:ascii="仿宋" w:eastAsia="仿宋" w:hAnsi="仿宋" w:hint="eastAsia"/>
          <w:sz w:val="24"/>
          <w:szCs w:val="24"/>
        </w:rPr>
        <w:t>重庆外语外事学院始建于2001年，是纳入国家普通高等教育招生计划、具有学士学位授予权的全日制普通本科高等学校。学校占地面积</w:t>
      </w:r>
      <w:r w:rsidRPr="00FD752E">
        <w:rPr>
          <w:rFonts w:ascii="仿宋" w:eastAsia="仿宋" w:hAnsi="仿宋"/>
          <w:sz w:val="24"/>
          <w:szCs w:val="24"/>
        </w:rPr>
        <w:t>1572</w:t>
      </w:r>
      <w:r w:rsidRPr="00FD752E">
        <w:rPr>
          <w:rFonts w:ascii="仿宋" w:eastAsia="仿宋" w:hAnsi="仿宋" w:hint="eastAsia"/>
          <w:sz w:val="24"/>
          <w:szCs w:val="24"/>
        </w:rPr>
        <w:t>亩，学生规模</w:t>
      </w:r>
      <w:r w:rsidRPr="00FD752E">
        <w:rPr>
          <w:rFonts w:ascii="仿宋" w:eastAsia="仿宋" w:hAnsi="仿宋"/>
          <w:sz w:val="24"/>
          <w:szCs w:val="24"/>
        </w:rPr>
        <w:t>2.</w:t>
      </w:r>
      <w:r w:rsidRPr="00FD752E">
        <w:rPr>
          <w:rFonts w:ascii="仿宋" w:eastAsia="仿宋" w:hAnsi="仿宋" w:hint="eastAsia"/>
          <w:sz w:val="24"/>
          <w:szCs w:val="24"/>
        </w:rPr>
        <w:t>4万余人。根据需要，对</w:t>
      </w:r>
      <w:r w:rsidR="006970B6">
        <w:rPr>
          <w:rFonts w:ascii="仿宋" w:eastAsia="仿宋" w:hAnsi="仿宋" w:hint="eastAsia"/>
          <w:sz w:val="24"/>
          <w:szCs w:val="24"/>
        </w:rPr>
        <w:t>演奏厅LED屏幕改建项目</w:t>
      </w:r>
      <w:r w:rsidRPr="00FD752E">
        <w:rPr>
          <w:rFonts w:ascii="仿宋" w:eastAsia="仿宋" w:hAnsi="仿宋" w:hint="eastAsia"/>
          <w:sz w:val="24"/>
          <w:szCs w:val="24"/>
        </w:rPr>
        <w:t>进行公开询价，欢迎国内合格参与人参与。</w:t>
      </w:r>
    </w:p>
    <w:p w14:paraId="4B7DC33C" w14:textId="77777777" w:rsidR="00A4220E" w:rsidRPr="00FD752E" w:rsidRDefault="00A4220E" w:rsidP="00A4220E">
      <w:pPr>
        <w:spacing w:after="0" w:line="500" w:lineRule="exact"/>
        <w:ind w:firstLineChars="152" w:firstLine="365"/>
        <w:jc w:val="left"/>
        <w:rPr>
          <w:rFonts w:ascii="仿宋" w:eastAsia="仿宋" w:hAnsi="仿宋"/>
          <w:sz w:val="24"/>
          <w:szCs w:val="24"/>
        </w:rPr>
      </w:pPr>
      <w:r w:rsidRPr="00FD752E">
        <w:rPr>
          <w:rFonts w:ascii="仿宋" w:eastAsia="仿宋" w:hAnsi="仿宋" w:hint="eastAsia"/>
          <w:sz w:val="24"/>
          <w:szCs w:val="24"/>
        </w:rPr>
        <w:t>一、项目说明</w:t>
      </w:r>
    </w:p>
    <w:p w14:paraId="32B7B4A2" w14:textId="442084E2" w:rsidR="00916532" w:rsidRPr="00FD752E" w:rsidRDefault="00A64A5B" w:rsidP="0010225B">
      <w:pPr>
        <w:widowControl w:val="0"/>
        <w:numPr>
          <w:ilvl w:val="1"/>
          <w:numId w:val="1"/>
        </w:numPr>
        <w:spacing w:after="0" w:line="500" w:lineRule="exact"/>
        <w:rPr>
          <w:rFonts w:ascii="仿宋" w:eastAsia="仿宋" w:hAnsi="仿宋"/>
          <w:sz w:val="24"/>
          <w:szCs w:val="24"/>
        </w:rPr>
      </w:pPr>
      <w:r w:rsidRPr="00FD752E">
        <w:rPr>
          <w:rFonts w:ascii="仿宋" w:eastAsia="仿宋" w:hAnsi="仿宋" w:hint="eastAsia"/>
          <w:sz w:val="24"/>
          <w:szCs w:val="24"/>
        </w:rPr>
        <w:t>项目</w:t>
      </w:r>
      <w:r w:rsidR="00916532" w:rsidRPr="00FD752E">
        <w:rPr>
          <w:rFonts w:ascii="仿宋" w:eastAsia="仿宋" w:hAnsi="仿宋" w:hint="eastAsia"/>
          <w:sz w:val="24"/>
          <w:szCs w:val="24"/>
        </w:rPr>
        <w:t>编号：</w:t>
      </w:r>
      <w:r w:rsidR="006970B6">
        <w:rPr>
          <w:rFonts w:ascii="仿宋" w:eastAsia="仿宋" w:hAnsi="仿宋"/>
          <w:sz w:val="24"/>
          <w:szCs w:val="24"/>
        </w:rPr>
        <w:t>IFS-2025052</w:t>
      </w:r>
    </w:p>
    <w:p w14:paraId="4C996A8A" w14:textId="4ACD37E3" w:rsidR="000F4F45" w:rsidRPr="00FD752E" w:rsidRDefault="00A64A5B" w:rsidP="0010225B">
      <w:pPr>
        <w:widowControl w:val="0"/>
        <w:numPr>
          <w:ilvl w:val="1"/>
          <w:numId w:val="1"/>
        </w:numPr>
        <w:spacing w:after="0" w:line="500" w:lineRule="exact"/>
        <w:rPr>
          <w:rFonts w:ascii="仿宋" w:eastAsia="仿宋" w:hAnsi="仿宋"/>
          <w:sz w:val="24"/>
          <w:szCs w:val="24"/>
        </w:rPr>
      </w:pPr>
      <w:r w:rsidRPr="00FD752E">
        <w:rPr>
          <w:rFonts w:ascii="仿宋" w:eastAsia="仿宋" w:hAnsi="仿宋" w:hint="eastAsia"/>
          <w:sz w:val="24"/>
          <w:szCs w:val="24"/>
        </w:rPr>
        <w:t>项目</w:t>
      </w:r>
      <w:r w:rsidR="00916532" w:rsidRPr="00FD752E">
        <w:rPr>
          <w:rFonts w:ascii="仿宋" w:eastAsia="仿宋" w:hAnsi="仿宋" w:hint="eastAsia"/>
          <w:sz w:val="24"/>
          <w:szCs w:val="24"/>
        </w:rPr>
        <w:t>名称</w:t>
      </w:r>
      <w:r w:rsidR="000F4F45" w:rsidRPr="00FD752E">
        <w:rPr>
          <w:rFonts w:ascii="仿宋" w:eastAsia="仿宋" w:hAnsi="仿宋" w:hint="eastAsia"/>
          <w:sz w:val="24"/>
          <w:szCs w:val="24"/>
        </w:rPr>
        <w:t>：</w:t>
      </w:r>
      <w:r w:rsidR="006970B6">
        <w:rPr>
          <w:rFonts w:ascii="仿宋" w:eastAsia="仿宋" w:hAnsi="仿宋" w:hint="eastAsia"/>
          <w:sz w:val="24"/>
          <w:szCs w:val="24"/>
        </w:rPr>
        <w:t>演奏厅LED屏幕改建项目</w:t>
      </w:r>
    </w:p>
    <w:p w14:paraId="3499191C" w14:textId="08EEF327" w:rsidR="00916532" w:rsidRPr="00FD752E" w:rsidRDefault="00916532" w:rsidP="002657F7">
      <w:pPr>
        <w:widowControl w:val="0"/>
        <w:numPr>
          <w:ilvl w:val="1"/>
          <w:numId w:val="1"/>
        </w:numPr>
        <w:spacing w:after="0" w:line="500" w:lineRule="exact"/>
        <w:rPr>
          <w:rFonts w:ascii="仿宋" w:eastAsia="仿宋" w:hAnsi="仿宋"/>
          <w:sz w:val="24"/>
          <w:szCs w:val="24"/>
        </w:rPr>
      </w:pPr>
      <w:r w:rsidRPr="00FD752E">
        <w:rPr>
          <w:rFonts w:ascii="仿宋" w:eastAsia="仿宋" w:hAnsi="仿宋" w:hint="eastAsia"/>
          <w:sz w:val="24"/>
          <w:szCs w:val="24"/>
        </w:rPr>
        <w:t>数量及主要技术要求:详见</w:t>
      </w:r>
      <w:r w:rsidR="008902DC" w:rsidRPr="00FD752E">
        <w:rPr>
          <w:rFonts w:ascii="仿宋" w:eastAsia="仿宋" w:hAnsi="仿宋" w:hint="eastAsia"/>
          <w:sz w:val="24"/>
          <w:szCs w:val="24"/>
        </w:rPr>
        <w:t>《公开询价货物一览表》</w:t>
      </w:r>
      <w:r w:rsidRPr="00FD752E">
        <w:rPr>
          <w:rFonts w:ascii="仿宋" w:eastAsia="仿宋" w:hAnsi="仿宋" w:hint="eastAsia"/>
          <w:sz w:val="24"/>
          <w:szCs w:val="24"/>
        </w:rPr>
        <w:t>。</w:t>
      </w:r>
    </w:p>
    <w:p w14:paraId="70650D01" w14:textId="3BA1DF49" w:rsidR="00916532" w:rsidRPr="00FD752E" w:rsidRDefault="00916532" w:rsidP="002657F7">
      <w:pPr>
        <w:widowControl w:val="0"/>
        <w:numPr>
          <w:ilvl w:val="1"/>
          <w:numId w:val="1"/>
        </w:numPr>
        <w:spacing w:after="0" w:line="500" w:lineRule="exact"/>
        <w:rPr>
          <w:rFonts w:ascii="仿宋" w:eastAsia="仿宋" w:hAnsi="仿宋"/>
          <w:sz w:val="24"/>
          <w:szCs w:val="24"/>
        </w:rPr>
      </w:pPr>
      <w:r w:rsidRPr="00FD752E">
        <w:rPr>
          <w:rFonts w:ascii="仿宋" w:eastAsia="仿宋" w:hAnsi="仿宋" w:hint="eastAsia"/>
          <w:sz w:val="24"/>
          <w:szCs w:val="24"/>
        </w:rPr>
        <w:t>参与人资格标准：</w:t>
      </w:r>
      <w:r w:rsidR="00E54DE2" w:rsidRPr="00FD752E">
        <w:rPr>
          <w:rFonts w:ascii="仿宋" w:eastAsia="仿宋" w:hAnsi="仿宋"/>
          <w:sz w:val="24"/>
          <w:szCs w:val="24"/>
        </w:rPr>
        <w:t xml:space="preserve"> </w:t>
      </w:r>
    </w:p>
    <w:p w14:paraId="0183EBC5" w14:textId="102D6C27" w:rsidR="00013721" w:rsidRPr="00FD752E" w:rsidRDefault="00013721" w:rsidP="00013721">
      <w:pPr>
        <w:widowControl w:val="0"/>
        <w:spacing w:after="0" w:line="500" w:lineRule="exact"/>
        <w:ind w:left="839"/>
        <w:rPr>
          <w:rFonts w:ascii="仿宋" w:eastAsia="仿宋" w:hAnsi="仿宋"/>
          <w:sz w:val="24"/>
          <w:szCs w:val="24"/>
        </w:rPr>
      </w:pPr>
      <w:r w:rsidRPr="00FD752E">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sidRPr="00FD752E">
        <w:rPr>
          <w:rFonts w:ascii="仿宋" w:eastAsia="仿宋" w:hAnsi="仿宋" w:hint="eastAsia"/>
          <w:sz w:val="24"/>
          <w:szCs w:val="24"/>
        </w:rPr>
        <w:t>参与</w:t>
      </w:r>
      <w:r w:rsidRPr="00FD752E">
        <w:rPr>
          <w:rFonts w:ascii="仿宋" w:eastAsia="仿宋" w:hAnsi="仿宋" w:hint="eastAsia"/>
          <w:sz w:val="24"/>
          <w:szCs w:val="24"/>
        </w:rPr>
        <w:t>。</w:t>
      </w:r>
    </w:p>
    <w:p w14:paraId="635A239B" w14:textId="77777777" w:rsidR="00FB2CC4" w:rsidRPr="00FD752E" w:rsidRDefault="00FB2CC4" w:rsidP="00FB2CC4">
      <w:pPr>
        <w:pStyle w:val="af2"/>
        <w:numPr>
          <w:ilvl w:val="0"/>
          <w:numId w:val="5"/>
        </w:numPr>
        <w:spacing w:after="0" w:line="460" w:lineRule="exact"/>
        <w:ind w:left="1276" w:firstLineChars="0"/>
        <w:rPr>
          <w:rFonts w:ascii="仿宋" w:eastAsia="仿宋" w:hAnsi="仿宋"/>
          <w:sz w:val="24"/>
          <w:szCs w:val="24"/>
        </w:rPr>
      </w:pPr>
      <w:r w:rsidRPr="00FD752E">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FD752E" w:rsidRDefault="00FB2CC4" w:rsidP="00FB2CC4">
      <w:pPr>
        <w:pStyle w:val="af2"/>
        <w:numPr>
          <w:ilvl w:val="0"/>
          <w:numId w:val="5"/>
        </w:numPr>
        <w:spacing w:after="0" w:line="460" w:lineRule="exact"/>
        <w:ind w:left="1276" w:firstLineChars="0"/>
        <w:rPr>
          <w:rFonts w:ascii="仿宋" w:eastAsia="仿宋" w:hAnsi="仿宋"/>
          <w:sz w:val="24"/>
          <w:szCs w:val="24"/>
        </w:rPr>
      </w:pPr>
      <w:r w:rsidRPr="00FD752E">
        <w:rPr>
          <w:rFonts w:ascii="仿宋" w:eastAsia="仿宋" w:hAnsi="仿宋" w:hint="eastAsia"/>
          <w:sz w:val="24"/>
          <w:szCs w:val="24"/>
        </w:rPr>
        <w:t>参与人为代理商的，则必须具有设备厂家针对所投主要产品的授权书及售后服务承诺书；</w:t>
      </w:r>
    </w:p>
    <w:p w14:paraId="2ABC9780" w14:textId="734851F5" w:rsidR="00FB2CC4" w:rsidRPr="00FD752E" w:rsidRDefault="00FB2CC4" w:rsidP="00FB2CC4">
      <w:pPr>
        <w:pStyle w:val="af2"/>
        <w:numPr>
          <w:ilvl w:val="0"/>
          <w:numId w:val="5"/>
        </w:numPr>
        <w:spacing w:after="0" w:line="460" w:lineRule="exact"/>
        <w:ind w:left="1276" w:firstLineChars="0"/>
        <w:rPr>
          <w:rFonts w:ascii="仿宋" w:eastAsia="仿宋" w:hAnsi="仿宋"/>
          <w:sz w:val="24"/>
          <w:szCs w:val="24"/>
        </w:rPr>
      </w:pPr>
      <w:r w:rsidRPr="00FD752E">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w:t>
      </w:r>
      <w:proofErr w:type="gramStart"/>
      <w:r w:rsidRPr="00FD752E">
        <w:rPr>
          <w:rFonts w:ascii="仿宋" w:eastAsia="仿宋" w:hAnsi="仿宋" w:hint="eastAsia"/>
          <w:sz w:val="24"/>
          <w:szCs w:val="24"/>
        </w:rPr>
        <w:t>经处于</w:t>
      </w:r>
      <w:proofErr w:type="gramEnd"/>
      <w:r w:rsidR="009534A0" w:rsidRPr="00FD752E">
        <w:rPr>
          <w:rFonts w:ascii="仿宋" w:eastAsia="仿宋" w:hAnsi="仿宋" w:hint="eastAsia"/>
          <w:sz w:val="24"/>
          <w:szCs w:val="24"/>
        </w:rPr>
        <w:t xml:space="preserve"> </w:t>
      </w:r>
      <w:r w:rsidRPr="00FD752E">
        <w:rPr>
          <w:rFonts w:ascii="仿宋" w:eastAsia="仿宋" w:hAnsi="仿宋" w:hint="eastAsia"/>
          <w:sz w:val="24"/>
          <w:szCs w:val="24"/>
        </w:rPr>
        <w:t>“失信被执行人”状态的；3）未处于或未曾</w:t>
      </w:r>
      <w:proofErr w:type="gramStart"/>
      <w:r w:rsidRPr="00FD752E">
        <w:rPr>
          <w:rFonts w:ascii="仿宋" w:eastAsia="仿宋" w:hAnsi="仿宋" w:hint="eastAsia"/>
          <w:sz w:val="24"/>
          <w:szCs w:val="24"/>
        </w:rPr>
        <w:t>经处于</w:t>
      </w:r>
      <w:proofErr w:type="gramEnd"/>
      <w:r w:rsidRPr="00FD752E">
        <w:rPr>
          <w:rFonts w:ascii="仿宋" w:eastAsia="仿宋" w:hAnsi="仿宋" w:hint="eastAsia"/>
          <w:sz w:val="24"/>
          <w:szCs w:val="24"/>
        </w:rPr>
        <w:t>重大税收违法案件当事人名单或政府采购严重违法失信行为记录名单状态的。</w:t>
      </w:r>
      <w:r w:rsidRPr="00FD752E">
        <w:rPr>
          <w:rFonts w:ascii="仿宋" w:eastAsia="仿宋" w:hAnsi="仿宋" w:hint="eastAsia"/>
          <w:b/>
          <w:bCs/>
          <w:sz w:val="24"/>
          <w:szCs w:val="24"/>
        </w:rPr>
        <w:t>参与人需对以上情况提供《承诺书》</w:t>
      </w:r>
      <w:r w:rsidRPr="00FD752E">
        <w:rPr>
          <w:rFonts w:ascii="仿宋" w:eastAsia="仿宋" w:hAnsi="仿宋" w:hint="eastAsia"/>
          <w:sz w:val="24"/>
          <w:szCs w:val="24"/>
        </w:rPr>
        <w:t>，以及“信用中国”</w:t>
      </w:r>
      <w:r w:rsidR="009F0B36" w:rsidRPr="00FD752E">
        <w:rPr>
          <w:rFonts w:ascii="仿宋" w:eastAsia="仿宋" w:hAnsi="仿宋" w:hint="eastAsia"/>
          <w:sz w:val="24"/>
          <w:szCs w:val="24"/>
        </w:rPr>
        <w:t>征信报告。</w:t>
      </w:r>
    </w:p>
    <w:p w14:paraId="771AD91D" w14:textId="5D86D6C4" w:rsidR="000A304B" w:rsidRPr="00FD752E" w:rsidRDefault="000A304B" w:rsidP="000A304B">
      <w:pPr>
        <w:pStyle w:val="af2"/>
        <w:widowControl w:val="0"/>
        <w:numPr>
          <w:ilvl w:val="1"/>
          <w:numId w:val="1"/>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参与人应具有提供</w:t>
      </w:r>
      <w:r w:rsidR="003E28DB">
        <w:rPr>
          <w:rFonts w:ascii="仿宋" w:eastAsia="仿宋" w:hAnsi="仿宋" w:hint="eastAsia"/>
          <w:sz w:val="24"/>
          <w:szCs w:val="24"/>
        </w:rPr>
        <w:t>演奏厅LED屏幕</w:t>
      </w:r>
      <w:r w:rsidR="003E28DB">
        <w:rPr>
          <w:rFonts w:ascii="仿宋" w:eastAsia="仿宋" w:hAnsi="仿宋" w:hint="eastAsia"/>
          <w:sz w:val="24"/>
          <w:szCs w:val="24"/>
        </w:rPr>
        <w:t>建设、同类</w:t>
      </w:r>
      <w:r w:rsidRPr="00FD752E">
        <w:rPr>
          <w:rFonts w:ascii="仿宋" w:eastAsia="仿宋" w:hAnsi="仿宋" w:hint="eastAsia"/>
          <w:sz w:val="24"/>
          <w:szCs w:val="24"/>
        </w:rPr>
        <w:t>实验室教学设备和服务的资格及能力。</w:t>
      </w:r>
    </w:p>
    <w:p w14:paraId="79274468" w14:textId="02ED625A" w:rsidR="004E7941" w:rsidRPr="00FD752E" w:rsidRDefault="00926862" w:rsidP="00926862">
      <w:pPr>
        <w:pStyle w:val="af2"/>
        <w:widowControl w:val="0"/>
        <w:numPr>
          <w:ilvl w:val="1"/>
          <w:numId w:val="1"/>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参与单位应成立3年以上，自2</w:t>
      </w:r>
      <w:r w:rsidRPr="00FD752E">
        <w:rPr>
          <w:rFonts w:ascii="仿宋" w:eastAsia="仿宋" w:hAnsi="仿宋"/>
          <w:sz w:val="24"/>
          <w:szCs w:val="24"/>
        </w:rPr>
        <w:t>02</w:t>
      </w:r>
      <w:r w:rsidRPr="00FD752E">
        <w:rPr>
          <w:rFonts w:ascii="仿宋" w:eastAsia="仿宋" w:hAnsi="仿宋" w:hint="eastAsia"/>
          <w:sz w:val="24"/>
          <w:szCs w:val="24"/>
        </w:rPr>
        <w:t>1年起具有3个及以上（含3个）</w:t>
      </w:r>
      <w:r w:rsidR="0010225B" w:rsidRPr="00FD752E">
        <w:rPr>
          <w:rFonts w:ascii="仿宋" w:eastAsia="仿宋" w:hAnsi="仿宋" w:hint="eastAsia"/>
          <w:sz w:val="24"/>
          <w:szCs w:val="24"/>
        </w:rPr>
        <w:t>同类</w:t>
      </w:r>
      <w:r w:rsidR="006970B6">
        <w:rPr>
          <w:rFonts w:ascii="仿宋" w:eastAsia="仿宋" w:hAnsi="仿宋" w:hint="eastAsia"/>
          <w:sz w:val="24"/>
          <w:szCs w:val="24"/>
        </w:rPr>
        <w:t>L</w:t>
      </w:r>
      <w:r w:rsidR="006970B6">
        <w:rPr>
          <w:rFonts w:ascii="仿宋" w:eastAsia="仿宋" w:hAnsi="仿宋"/>
          <w:sz w:val="24"/>
          <w:szCs w:val="24"/>
        </w:rPr>
        <w:t>ED</w:t>
      </w:r>
      <w:r w:rsidR="006970B6">
        <w:rPr>
          <w:rFonts w:ascii="仿宋" w:eastAsia="仿宋" w:hAnsi="仿宋" w:hint="eastAsia"/>
          <w:sz w:val="24"/>
          <w:szCs w:val="24"/>
        </w:rPr>
        <w:t>屏新建或改造</w:t>
      </w:r>
      <w:r w:rsidR="0010225B" w:rsidRPr="00FD752E">
        <w:rPr>
          <w:rFonts w:ascii="仿宋" w:eastAsia="仿宋" w:hAnsi="仿宋" w:hint="eastAsia"/>
          <w:sz w:val="24"/>
          <w:szCs w:val="24"/>
        </w:rPr>
        <w:t>项目</w:t>
      </w:r>
      <w:r w:rsidRPr="00FD752E">
        <w:rPr>
          <w:rFonts w:ascii="仿宋" w:eastAsia="仿宋" w:hAnsi="仿宋" w:hint="eastAsia"/>
          <w:sz w:val="24"/>
          <w:szCs w:val="24"/>
        </w:rPr>
        <w:t>和良好的售后服务应用成功案例（提供完整合同、发票复印件)，近三年未发生重大安全或质量事故。</w:t>
      </w:r>
    </w:p>
    <w:p w14:paraId="289ABEC0" w14:textId="77777777" w:rsidR="00FD752E" w:rsidRPr="00FD752E" w:rsidRDefault="00013721" w:rsidP="00013721">
      <w:pPr>
        <w:pStyle w:val="af2"/>
        <w:widowControl w:val="0"/>
        <w:numPr>
          <w:ilvl w:val="1"/>
          <w:numId w:val="1"/>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资格预审：请参与人在以上第4条所列的证明材料以电子扫描</w:t>
      </w:r>
      <w:proofErr w:type="gramStart"/>
      <w:r w:rsidRPr="00FD752E">
        <w:rPr>
          <w:rFonts w:ascii="仿宋" w:eastAsia="仿宋" w:hAnsi="仿宋" w:hint="eastAsia"/>
          <w:sz w:val="24"/>
          <w:szCs w:val="24"/>
        </w:rPr>
        <w:t>件形式</w:t>
      </w:r>
      <w:proofErr w:type="gramEnd"/>
      <w:r w:rsidRPr="00FD752E">
        <w:rPr>
          <w:rFonts w:ascii="仿宋" w:eastAsia="仿宋" w:hAnsi="仿宋" w:hint="eastAsia"/>
          <w:sz w:val="24"/>
          <w:szCs w:val="24"/>
        </w:rPr>
        <w:t>发送给采购人进行审核，审核通过后根据本项目联系人指引，注册中教集团SRM采购平台。</w:t>
      </w:r>
    </w:p>
    <w:p w14:paraId="6DC40506" w14:textId="45054F6A" w:rsidR="00013721" w:rsidRPr="00FD752E" w:rsidRDefault="00013721" w:rsidP="00FD752E">
      <w:pPr>
        <w:pStyle w:val="af2"/>
        <w:widowControl w:val="0"/>
        <w:spacing w:after="0" w:line="500" w:lineRule="exact"/>
        <w:ind w:left="839" w:firstLineChars="0" w:firstLine="0"/>
        <w:rPr>
          <w:rFonts w:ascii="仿宋" w:eastAsia="仿宋" w:hAnsi="仿宋"/>
          <w:sz w:val="24"/>
          <w:szCs w:val="24"/>
        </w:rPr>
      </w:pPr>
      <w:r w:rsidRPr="00FD752E">
        <w:rPr>
          <w:rFonts w:ascii="仿宋" w:eastAsia="仿宋" w:hAnsi="仿宋" w:hint="eastAsia"/>
          <w:sz w:val="24"/>
          <w:szCs w:val="24"/>
        </w:rPr>
        <w:t>联系人：</w:t>
      </w:r>
      <w:r w:rsidR="00FD752E" w:rsidRPr="00FD752E">
        <w:rPr>
          <w:rFonts w:ascii="仿宋" w:eastAsia="仿宋" w:hAnsi="仿宋" w:hint="eastAsia"/>
          <w:sz w:val="24"/>
          <w:szCs w:val="24"/>
        </w:rPr>
        <w:t>蒲涛</w:t>
      </w:r>
      <w:r w:rsidRPr="00FD752E">
        <w:rPr>
          <w:rFonts w:ascii="仿宋" w:eastAsia="仿宋" w:hAnsi="仿宋" w:hint="eastAsia"/>
          <w:sz w:val="24"/>
          <w:szCs w:val="24"/>
        </w:rPr>
        <w:t>，电话：</w:t>
      </w:r>
      <w:r w:rsidR="00FD752E" w:rsidRPr="00FD752E">
        <w:rPr>
          <w:rFonts w:ascii="仿宋" w:eastAsia="仿宋" w:hAnsi="仿宋"/>
          <w:sz w:val="24"/>
          <w:szCs w:val="24"/>
        </w:rPr>
        <w:t>13108925952</w:t>
      </w:r>
      <w:r w:rsidR="00307D2E" w:rsidRPr="00FD752E">
        <w:rPr>
          <w:rFonts w:ascii="仿宋" w:eastAsia="仿宋" w:hAnsi="仿宋" w:hint="eastAsia"/>
          <w:sz w:val="24"/>
          <w:szCs w:val="24"/>
        </w:rPr>
        <w:t>。</w:t>
      </w:r>
    </w:p>
    <w:p w14:paraId="1A0CF639" w14:textId="32F8B721" w:rsidR="00264A08" w:rsidRPr="00FD752E"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FD752E">
        <w:rPr>
          <w:rFonts w:ascii="仿宋" w:eastAsia="仿宋" w:hAnsi="仿宋" w:hint="eastAsia"/>
          <w:sz w:val="24"/>
          <w:szCs w:val="24"/>
        </w:rPr>
        <w:lastRenderedPageBreak/>
        <w:t>报价响应文件递交方式：</w:t>
      </w:r>
      <w:r w:rsidRPr="00FD752E">
        <w:rPr>
          <w:rFonts w:ascii="MS Gothic" w:eastAsia="MS Gothic" w:hAnsi="MS Gothic" w:cs="MS Gothic" w:hint="eastAsia"/>
          <w:sz w:val="24"/>
          <w:szCs w:val="24"/>
        </w:rPr>
        <w:t>☑</w:t>
      </w:r>
      <w:r w:rsidRPr="00FD752E">
        <w:rPr>
          <w:rFonts w:ascii="仿宋" w:eastAsia="仿宋" w:hAnsi="仿宋"/>
          <w:sz w:val="24"/>
          <w:szCs w:val="24"/>
        </w:rPr>
        <w:t>SRM</w:t>
      </w:r>
      <w:r w:rsidRPr="00FD752E">
        <w:rPr>
          <w:rFonts w:ascii="仿宋" w:eastAsia="仿宋" w:hAnsi="仿宋" w:hint="eastAsia"/>
          <w:sz w:val="24"/>
          <w:szCs w:val="24"/>
        </w:rPr>
        <w:t>采购平台</w:t>
      </w:r>
      <w:r w:rsidRPr="00FD752E">
        <w:rPr>
          <w:rFonts w:ascii="仿宋" w:eastAsia="仿宋" w:hAnsi="仿宋"/>
          <w:sz w:val="24"/>
          <w:szCs w:val="24"/>
        </w:rPr>
        <w:t>/</w:t>
      </w:r>
      <w:r w:rsidRPr="00FD752E">
        <w:rPr>
          <w:rFonts w:ascii="MS Gothic" w:eastAsia="MS Gothic" w:hAnsi="MS Gothic" w:cs="MS Gothic" w:hint="eastAsia"/>
          <w:sz w:val="24"/>
          <w:szCs w:val="24"/>
        </w:rPr>
        <w:t>☑</w:t>
      </w:r>
      <w:r w:rsidRPr="00FD752E">
        <w:rPr>
          <w:rFonts w:ascii="仿宋" w:eastAsia="仿宋" w:hAnsi="仿宋" w:hint="eastAsia"/>
          <w:sz w:val="24"/>
          <w:szCs w:val="24"/>
        </w:rPr>
        <w:t>按规定时间送达或邮寄</w:t>
      </w:r>
    </w:p>
    <w:p w14:paraId="2EC65A4A" w14:textId="4CCEF11F" w:rsidR="00916532" w:rsidRPr="00FD752E"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FD752E">
        <w:rPr>
          <w:rFonts w:ascii="仿宋" w:eastAsia="仿宋" w:hAnsi="仿宋" w:hint="eastAsia"/>
          <w:sz w:val="24"/>
          <w:szCs w:val="24"/>
        </w:rPr>
        <w:t>报价响应文件</w:t>
      </w:r>
      <w:r w:rsidR="00916532" w:rsidRPr="00FD752E">
        <w:rPr>
          <w:rFonts w:ascii="仿宋" w:eastAsia="仿宋" w:hAnsi="仿宋" w:hint="eastAsia"/>
          <w:sz w:val="24"/>
          <w:szCs w:val="24"/>
        </w:rPr>
        <w:t>递交截止时间</w:t>
      </w:r>
      <w:r w:rsidR="00916532" w:rsidRPr="00FD752E">
        <w:rPr>
          <w:rFonts w:ascii="仿宋" w:eastAsia="仿宋" w:hAnsi="仿宋" w:hint="eastAsia"/>
          <w:sz w:val="24"/>
          <w:szCs w:val="24"/>
          <w:shd w:val="clear" w:color="auto" w:fill="FFFFFF"/>
        </w:rPr>
        <w:t>：</w:t>
      </w:r>
      <w:r w:rsidR="00FD752E" w:rsidRPr="00FD752E">
        <w:rPr>
          <w:rFonts w:ascii="仿宋" w:eastAsia="仿宋" w:hAnsi="仿宋" w:hint="eastAsia"/>
          <w:sz w:val="24"/>
          <w:szCs w:val="24"/>
          <w:shd w:val="clear" w:color="auto" w:fill="FFFFFF"/>
        </w:rPr>
        <w:t>202</w:t>
      </w:r>
      <w:r w:rsidR="00FD752E" w:rsidRPr="00FD752E">
        <w:rPr>
          <w:rFonts w:ascii="仿宋" w:eastAsia="仿宋" w:hAnsi="仿宋"/>
          <w:sz w:val="24"/>
          <w:szCs w:val="24"/>
          <w:shd w:val="clear" w:color="auto" w:fill="FFFFFF"/>
        </w:rPr>
        <w:t>5</w:t>
      </w:r>
      <w:r w:rsidR="00916532" w:rsidRPr="00FD752E">
        <w:rPr>
          <w:rFonts w:ascii="仿宋" w:eastAsia="仿宋" w:hAnsi="仿宋" w:hint="eastAsia"/>
          <w:sz w:val="24"/>
          <w:szCs w:val="24"/>
          <w:shd w:val="clear" w:color="auto" w:fill="FFFFFF"/>
        </w:rPr>
        <w:t>年</w:t>
      </w:r>
      <w:r w:rsidR="00FD752E" w:rsidRPr="00FD752E">
        <w:rPr>
          <w:rFonts w:ascii="仿宋" w:eastAsia="仿宋" w:hAnsi="仿宋"/>
          <w:sz w:val="24"/>
          <w:szCs w:val="24"/>
          <w:shd w:val="clear" w:color="auto" w:fill="FFFFFF"/>
        </w:rPr>
        <w:t>07</w:t>
      </w:r>
      <w:r w:rsidR="00916532" w:rsidRPr="00FD752E">
        <w:rPr>
          <w:rFonts w:ascii="仿宋" w:eastAsia="仿宋" w:hAnsi="仿宋"/>
          <w:sz w:val="24"/>
          <w:szCs w:val="24"/>
          <w:shd w:val="clear" w:color="auto" w:fill="FFFFFF"/>
        </w:rPr>
        <w:t>月</w:t>
      </w:r>
      <w:r w:rsidR="006970B6">
        <w:rPr>
          <w:rFonts w:ascii="仿宋" w:eastAsia="仿宋" w:hAnsi="仿宋"/>
          <w:sz w:val="24"/>
          <w:szCs w:val="24"/>
          <w:shd w:val="clear" w:color="auto" w:fill="FFFFFF"/>
        </w:rPr>
        <w:t>25</w:t>
      </w:r>
      <w:r w:rsidR="00916532" w:rsidRPr="00FD752E">
        <w:rPr>
          <w:rFonts w:ascii="仿宋" w:eastAsia="仿宋" w:hAnsi="仿宋"/>
          <w:sz w:val="24"/>
          <w:szCs w:val="24"/>
          <w:shd w:val="clear" w:color="auto" w:fill="FFFFFF"/>
        </w:rPr>
        <w:t>日</w:t>
      </w:r>
      <w:r w:rsidR="00916532" w:rsidRPr="00FD752E">
        <w:rPr>
          <w:rFonts w:ascii="仿宋" w:eastAsia="仿宋" w:hAnsi="仿宋" w:hint="eastAsia"/>
          <w:sz w:val="24"/>
          <w:szCs w:val="24"/>
          <w:shd w:val="clear" w:color="auto" w:fill="FFFFFF"/>
        </w:rPr>
        <w:t>下午</w:t>
      </w:r>
      <w:r w:rsidR="00916532" w:rsidRPr="00FD752E">
        <w:rPr>
          <w:rFonts w:ascii="仿宋" w:eastAsia="仿宋" w:hAnsi="仿宋"/>
          <w:sz w:val="24"/>
          <w:szCs w:val="24"/>
          <w:shd w:val="clear" w:color="auto" w:fill="FFFFFF"/>
        </w:rPr>
        <w:t>16</w:t>
      </w:r>
      <w:r w:rsidR="00916532" w:rsidRPr="00FD752E">
        <w:rPr>
          <w:rFonts w:ascii="仿宋" w:eastAsia="仿宋" w:hAnsi="仿宋" w:hint="eastAsia"/>
          <w:sz w:val="24"/>
          <w:szCs w:val="24"/>
          <w:shd w:val="clear" w:color="auto" w:fill="FFFFFF"/>
        </w:rPr>
        <w:t>:</w:t>
      </w:r>
      <w:r w:rsidR="00916532" w:rsidRPr="00FD752E">
        <w:rPr>
          <w:rFonts w:ascii="仿宋" w:eastAsia="仿宋" w:hAnsi="仿宋"/>
          <w:sz w:val="24"/>
          <w:szCs w:val="24"/>
          <w:shd w:val="clear" w:color="auto" w:fill="FFFFFF"/>
        </w:rPr>
        <w:t>00</w:t>
      </w:r>
      <w:r w:rsidR="00916532" w:rsidRPr="00FD752E">
        <w:rPr>
          <w:rFonts w:ascii="仿宋" w:eastAsia="仿宋" w:hAnsi="仿宋" w:hint="eastAsia"/>
          <w:sz w:val="24"/>
          <w:szCs w:val="24"/>
          <w:shd w:val="clear" w:color="auto" w:fill="FFFFFF"/>
        </w:rPr>
        <w:t>前</w:t>
      </w:r>
      <w:r w:rsidR="00C676BA" w:rsidRPr="00FD752E">
        <w:rPr>
          <w:rFonts w:ascii="仿宋" w:eastAsia="仿宋" w:hAnsi="仿宋" w:hint="eastAsia"/>
          <w:sz w:val="24"/>
          <w:szCs w:val="24"/>
          <w:shd w:val="clear" w:color="auto" w:fill="FFFFFF"/>
        </w:rPr>
        <w:t>（以</w:t>
      </w:r>
      <w:r w:rsidRPr="00FD752E">
        <w:rPr>
          <w:rFonts w:ascii="仿宋" w:eastAsia="仿宋" w:hAnsi="仿宋" w:hint="eastAsia"/>
          <w:sz w:val="24"/>
          <w:szCs w:val="24"/>
          <w:shd w:val="clear" w:color="auto" w:fill="FFFFFF"/>
        </w:rPr>
        <w:t>参与人</w:t>
      </w:r>
      <w:r w:rsidR="00C676BA" w:rsidRPr="00FD752E">
        <w:rPr>
          <w:rFonts w:ascii="仿宋" w:eastAsia="仿宋" w:hAnsi="仿宋" w:hint="eastAsia"/>
          <w:sz w:val="24"/>
          <w:szCs w:val="24"/>
          <w:shd w:val="clear" w:color="auto" w:fill="FFFFFF"/>
        </w:rPr>
        <w:t>快递寄出时间为准</w:t>
      </w:r>
      <w:r w:rsidR="002A0474" w:rsidRPr="00FD752E">
        <w:rPr>
          <w:rFonts w:ascii="仿宋" w:eastAsia="仿宋" w:hAnsi="仿宋" w:hint="eastAsia"/>
          <w:sz w:val="24"/>
          <w:szCs w:val="24"/>
          <w:shd w:val="clear" w:color="auto" w:fill="FFFFFF"/>
        </w:rPr>
        <w:t>，邮寄时应提前告知</w:t>
      </w:r>
      <w:r w:rsidR="00C676BA" w:rsidRPr="00FD752E">
        <w:rPr>
          <w:rFonts w:ascii="仿宋" w:eastAsia="仿宋" w:hAnsi="仿宋" w:hint="eastAsia"/>
          <w:sz w:val="24"/>
          <w:szCs w:val="24"/>
          <w:shd w:val="clear" w:color="auto" w:fill="FFFFFF"/>
        </w:rPr>
        <w:t>）</w:t>
      </w:r>
      <w:r w:rsidRPr="00FD752E">
        <w:rPr>
          <w:rFonts w:ascii="仿宋" w:eastAsia="仿宋" w:hAnsi="仿宋" w:hint="eastAsia"/>
          <w:sz w:val="24"/>
          <w:szCs w:val="24"/>
          <w:shd w:val="clear" w:color="auto" w:fill="FFFFFF"/>
        </w:rPr>
        <w:t>。</w:t>
      </w:r>
    </w:p>
    <w:p w14:paraId="5E466C24" w14:textId="54614BD9" w:rsidR="00D260D0" w:rsidRPr="00FD752E" w:rsidRDefault="003F20A6" w:rsidP="00D260D0">
      <w:pPr>
        <w:pStyle w:val="af2"/>
        <w:numPr>
          <w:ilvl w:val="1"/>
          <w:numId w:val="1"/>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报价响应文件</w:t>
      </w:r>
      <w:r w:rsidR="00916532" w:rsidRPr="00FD752E">
        <w:rPr>
          <w:rFonts w:ascii="仿宋" w:eastAsia="仿宋" w:hAnsi="仿宋" w:hint="eastAsia"/>
          <w:sz w:val="24"/>
          <w:szCs w:val="24"/>
        </w:rPr>
        <w:t>递交地点：</w:t>
      </w:r>
      <w:r w:rsidR="006D62D7" w:rsidRPr="00FD752E">
        <w:rPr>
          <w:rFonts w:ascii="仿宋" w:eastAsia="仿宋" w:hAnsi="仿宋" w:hint="eastAsia"/>
          <w:sz w:val="24"/>
          <w:szCs w:val="24"/>
        </w:rPr>
        <w:t>重庆市</w:t>
      </w:r>
      <w:proofErr w:type="gramStart"/>
      <w:r w:rsidR="006D62D7" w:rsidRPr="00FD752E">
        <w:rPr>
          <w:rFonts w:ascii="仿宋" w:eastAsia="仿宋" w:hAnsi="仿宋" w:hint="eastAsia"/>
          <w:sz w:val="24"/>
          <w:szCs w:val="24"/>
        </w:rPr>
        <w:t>渝</w:t>
      </w:r>
      <w:proofErr w:type="gramEnd"/>
      <w:r w:rsidR="006D62D7" w:rsidRPr="00FD752E">
        <w:rPr>
          <w:rFonts w:ascii="仿宋" w:eastAsia="仿宋" w:hAnsi="仿宋" w:hint="eastAsia"/>
          <w:sz w:val="24"/>
          <w:szCs w:val="24"/>
        </w:rPr>
        <w:t>北区龙石路18号办公楼203室</w:t>
      </w:r>
    </w:p>
    <w:p w14:paraId="50342EBB" w14:textId="10F7031A" w:rsidR="00D260D0" w:rsidRPr="00FD752E" w:rsidRDefault="00916532" w:rsidP="00D260D0">
      <w:pPr>
        <w:pStyle w:val="af2"/>
        <w:spacing w:after="0" w:line="500" w:lineRule="exact"/>
        <w:ind w:left="839" w:firstLineChars="0" w:firstLine="0"/>
        <w:rPr>
          <w:rFonts w:ascii="仿宋" w:eastAsia="仿宋" w:hAnsi="仿宋"/>
          <w:sz w:val="24"/>
          <w:szCs w:val="24"/>
        </w:rPr>
      </w:pPr>
      <w:r w:rsidRPr="00FD752E">
        <w:rPr>
          <w:rFonts w:ascii="仿宋" w:eastAsia="仿宋" w:hAnsi="仿宋" w:hint="eastAsia"/>
          <w:sz w:val="24"/>
          <w:szCs w:val="24"/>
        </w:rPr>
        <w:t>联系人：</w:t>
      </w:r>
      <w:r w:rsidR="00FD752E" w:rsidRPr="00FD752E">
        <w:rPr>
          <w:rFonts w:ascii="仿宋" w:eastAsia="仿宋" w:hAnsi="仿宋" w:hint="eastAsia"/>
          <w:sz w:val="24"/>
          <w:szCs w:val="24"/>
        </w:rPr>
        <w:t>蒲涛</w:t>
      </w:r>
      <w:r w:rsidR="00B54440" w:rsidRPr="00FD752E">
        <w:rPr>
          <w:rFonts w:ascii="仿宋" w:eastAsia="仿宋" w:hAnsi="仿宋" w:hint="eastAsia"/>
          <w:sz w:val="24"/>
          <w:szCs w:val="24"/>
        </w:rPr>
        <w:t>；联系电话：</w:t>
      </w:r>
      <w:r w:rsidR="00FD752E" w:rsidRPr="00FD752E">
        <w:rPr>
          <w:rFonts w:ascii="仿宋" w:eastAsia="仿宋" w:hAnsi="仿宋"/>
          <w:sz w:val="24"/>
          <w:szCs w:val="24"/>
        </w:rPr>
        <w:t>13108925952</w:t>
      </w:r>
    </w:p>
    <w:p w14:paraId="25BB671D" w14:textId="1C633386" w:rsidR="00307D2E" w:rsidRPr="00FD75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FD752E">
        <w:rPr>
          <w:rFonts w:ascii="仿宋" w:eastAsia="仿宋" w:hAnsi="仿宋" w:hint="eastAsia"/>
          <w:sz w:val="24"/>
          <w:szCs w:val="24"/>
        </w:rPr>
        <w:t>参加本项目的参与人如对公开询价邀请函列示内容存有疑问的</w:t>
      </w:r>
      <w:bookmarkStart w:id="50" w:name="_Hlk97917519"/>
      <w:r w:rsidR="00267B5A" w:rsidRPr="00FD752E">
        <w:rPr>
          <w:rFonts w:ascii="仿宋" w:eastAsia="仿宋" w:hAnsi="仿宋" w:hint="eastAsia"/>
          <w:sz w:val="24"/>
          <w:szCs w:val="24"/>
        </w:rPr>
        <w:t>请在报价响应文件递交截止之日前，</w:t>
      </w:r>
      <w:r w:rsidR="00307D2E" w:rsidRPr="00FD752E">
        <w:rPr>
          <w:rFonts w:ascii="仿宋" w:eastAsia="仿宋" w:hAnsi="仿宋" w:hint="eastAsia"/>
          <w:sz w:val="24"/>
          <w:szCs w:val="24"/>
        </w:rPr>
        <w:t>将问题以书面形式（有效签署的原件并加盖公章）提交，采购人不对超时提交及未加盖公章的质疑文件进行回复。</w:t>
      </w:r>
    </w:p>
    <w:p w14:paraId="3EE76CB0" w14:textId="439274EC" w:rsidR="009534A0" w:rsidRPr="00FD752E" w:rsidRDefault="00016EDF" w:rsidP="009534A0">
      <w:pPr>
        <w:widowControl w:val="0"/>
        <w:tabs>
          <w:tab w:val="left" w:pos="839"/>
        </w:tabs>
        <w:spacing w:after="0" w:line="460" w:lineRule="exact"/>
        <w:ind w:left="1050"/>
        <w:rPr>
          <w:rFonts w:ascii="仿宋" w:eastAsia="仿宋" w:hAnsi="仿宋"/>
          <w:sz w:val="24"/>
          <w:szCs w:val="24"/>
        </w:rPr>
      </w:pPr>
      <w:r w:rsidRPr="00FD752E">
        <w:rPr>
          <w:rFonts w:ascii="仿宋" w:eastAsia="仿宋" w:hAnsi="仿宋" w:hint="eastAsia"/>
          <w:sz w:val="24"/>
          <w:szCs w:val="24"/>
        </w:rPr>
        <w:t>项目联系人：</w:t>
      </w:r>
      <w:r w:rsidR="00FD752E" w:rsidRPr="00FD752E">
        <w:rPr>
          <w:rFonts w:ascii="仿宋" w:eastAsia="仿宋" w:hAnsi="仿宋" w:hint="eastAsia"/>
          <w:sz w:val="24"/>
          <w:szCs w:val="24"/>
        </w:rPr>
        <w:t>蒲涛；联系电话：</w:t>
      </w:r>
      <w:r w:rsidR="00FD752E" w:rsidRPr="00FD752E">
        <w:rPr>
          <w:rFonts w:ascii="仿宋" w:eastAsia="仿宋" w:hAnsi="仿宋"/>
          <w:sz w:val="24"/>
          <w:szCs w:val="24"/>
        </w:rPr>
        <w:t>13108925952</w:t>
      </w:r>
    </w:p>
    <w:p w14:paraId="4C671E7A" w14:textId="4F416DFC" w:rsidR="00D95E73" w:rsidRPr="00FD752E" w:rsidRDefault="00B63797" w:rsidP="009534A0">
      <w:pPr>
        <w:widowControl w:val="0"/>
        <w:tabs>
          <w:tab w:val="left" w:pos="839"/>
        </w:tabs>
        <w:spacing w:after="0" w:line="460" w:lineRule="exact"/>
        <w:ind w:left="1050"/>
        <w:rPr>
          <w:rFonts w:ascii="仿宋" w:eastAsia="仿宋" w:hAnsi="仿宋"/>
          <w:sz w:val="24"/>
          <w:szCs w:val="24"/>
        </w:rPr>
      </w:pPr>
      <w:r w:rsidRPr="00FD752E">
        <w:rPr>
          <w:rFonts w:ascii="仿宋" w:eastAsia="仿宋" w:hAnsi="仿宋" w:hint="eastAsia"/>
          <w:sz w:val="24"/>
          <w:szCs w:val="24"/>
        </w:rPr>
        <w:t>后勤部监督人：门</w:t>
      </w:r>
      <w:r w:rsidR="00A16A87" w:rsidRPr="00FD752E">
        <w:rPr>
          <w:rFonts w:ascii="仿宋" w:eastAsia="仿宋" w:hAnsi="仿宋" w:hint="eastAsia"/>
          <w:sz w:val="24"/>
          <w:szCs w:val="24"/>
        </w:rPr>
        <w:t>树</w:t>
      </w:r>
      <w:r w:rsidRPr="00FD752E">
        <w:rPr>
          <w:rFonts w:ascii="仿宋" w:eastAsia="仿宋" w:hAnsi="仿宋" w:hint="eastAsia"/>
          <w:sz w:val="24"/>
          <w:szCs w:val="24"/>
        </w:rPr>
        <w:t>亮，电话：13133833090</w:t>
      </w:r>
    </w:p>
    <w:p w14:paraId="34DAA4CC" w14:textId="2B0905D7" w:rsidR="00D95E73" w:rsidRPr="00FD752E" w:rsidRDefault="00D95E73" w:rsidP="00D95E73">
      <w:pPr>
        <w:widowControl w:val="0"/>
        <w:numPr>
          <w:ilvl w:val="1"/>
          <w:numId w:val="1"/>
        </w:numPr>
        <w:tabs>
          <w:tab w:val="left" w:pos="839"/>
        </w:tabs>
        <w:spacing w:after="0" w:line="460" w:lineRule="exact"/>
        <w:rPr>
          <w:rFonts w:ascii="仿宋" w:eastAsia="仿宋" w:hAnsi="仿宋"/>
          <w:sz w:val="24"/>
          <w:szCs w:val="24"/>
        </w:rPr>
      </w:pPr>
      <w:r w:rsidRPr="00FD752E">
        <w:rPr>
          <w:rFonts w:ascii="仿宋" w:eastAsia="仿宋" w:hAnsi="仿宋" w:hint="eastAsia"/>
          <w:sz w:val="24"/>
          <w:szCs w:val="24"/>
        </w:rPr>
        <w:t>本项目</w:t>
      </w:r>
      <w:proofErr w:type="gramStart"/>
      <w:r w:rsidRPr="00FD752E">
        <w:rPr>
          <w:rFonts w:ascii="仿宋" w:eastAsia="仿宋" w:hAnsi="仿宋" w:hint="eastAsia"/>
          <w:sz w:val="24"/>
          <w:szCs w:val="24"/>
        </w:rPr>
        <w:t>需参与</w:t>
      </w:r>
      <w:proofErr w:type="gramEnd"/>
      <w:r w:rsidRPr="00FD752E">
        <w:rPr>
          <w:rFonts w:ascii="仿宋" w:eastAsia="仿宋" w:hAnsi="仿宋" w:hint="eastAsia"/>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FD752E" w:rsidRDefault="00D95E73" w:rsidP="00D95E73">
      <w:pPr>
        <w:pStyle w:val="af2"/>
        <w:widowControl w:val="0"/>
        <w:spacing w:after="0" w:line="410" w:lineRule="exact"/>
        <w:ind w:left="845" w:firstLineChars="0" w:firstLine="0"/>
        <w:rPr>
          <w:rFonts w:ascii="仿宋" w:eastAsia="仿宋" w:hAnsi="仿宋"/>
          <w:sz w:val="24"/>
          <w:szCs w:val="24"/>
        </w:rPr>
      </w:pPr>
      <w:r w:rsidRPr="00FD752E">
        <w:rPr>
          <w:rFonts w:ascii="仿宋" w:eastAsia="仿宋" w:hAnsi="仿宋" w:hint="eastAsia"/>
          <w:sz w:val="24"/>
          <w:szCs w:val="24"/>
        </w:rPr>
        <w:t>踏勘地点：重庆市</w:t>
      </w:r>
      <w:proofErr w:type="gramStart"/>
      <w:r w:rsidRPr="00FD752E">
        <w:rPr>
          <w:rFonts w:ascii="仿宋" w:eastAsia="仿宋" w:hAnsi="仿宋" w:hint="eastAsia"/>
          <w:sz w:val="24"/>
          <w:szCs w:val="24"/>
        </w:rPr>
        <w:t>渝</w:t>
      </w:r>
      <w:proofErr w:type="gramEnd"/>
      <w:r w:rsidRPr="00FD752E">
        <w:rPr>
          <w:rFonts w:ascii="仿宋" w:eastAsia="仿宋" w:hAnsi="仿宋" w:hint="eastAsia"/>
          <w:sz w:val="24"/>
          <w:szCs w:val="24"/>
        </w:rPr>
        <w:t>北区龙石路18号</w:t>
      </w:r>
    </w:p>
    <w:p w14:paraId="326FA0C3" w14:textId="2A9352BE" w:rsidR="00D95E73" w:rsidRPr="00FD752E" w:rsidRDefault="00D95E73" w:rsidP="00D95E73">
      <w:pPr>
        <w:pStyle w:val="af2"/>
        <w:widowControl w:val="0"/>
        <w:spacing w:after="0" w:line="410" w:lineRule="exact"/>
        <w:ind w:left="845" w:firstLineChars="0" w:firstLine="0"/>
        <w:rPr>
          <w:rFonts w:ascii="仿宋" w:eastAsia="仿宋" w:hAnsi="仿宋"/>
          <w:sz w:val="24"/>
          <w:szCs w:val="24"/>
        </w:rPr>
      </w:pPr>
      <w:r w:rsidRPr="00FD752E">
        <w:rPr>
          <w:rFonts w:ascii="仿宋" w:eastAsia="仿宋" w:hAnsi="仿宋" w:hint="eastAsia"/>
          <w:sz w:val="24"/>
          <w:szCs w:val="24"/>
        </w:rPr>
        <w:t>踏勘时间：上午8：30-12：00，下午14：30-17：00</w:t>
      </w:r>
    </w:p>
    <w:p w14:paraId="7F771F32" w14:textId="7282DE9F" w:rsidR="00D95E73" w:rsidRPr="00FD752E" w:rsidRDefault="00D95E73" w:rsidP="00D95E73">
      <w:pPr>
        <w:pStyle w:val="af2"/>
        <w:widowControl w:val="0"/>
        <w:spacing w:after="0" w:line="410" w:lineRule="exact"/>
        <w:ind w:left="845" w:firstLineChars="0" w:firstLine="0"/>
        <w:rPr>
          <w:rFonts w:ascii="仿宋" w:eastAsia="仿宋" w:hAnsi="仿宋"/>
          <w:sz w:val="24"/>
          <w:szCs w:val="24"/>
        </w:rPr>
      </w:pPr>
      <w:r w:rsidRPr="00FD752E">
        <w:rPr>
          <w:rFonts w:ascii="仿宋" w:eastAsia="仿宋" w:hAnsi="仿宋" w:hint="eastAsia"/>
          <w:sz w:val="24"/>
          <w:szCs w:val="24"/>
        </w:rPr>
        <w:t>踏勘联系人：</w:t>
      </w:r>
      <w:proofErr w:type="gramStart"/>
      <w:r w:rsidR="006970B6">
        <w:rPr>
          <w:rFonts w:ascii="仿宋" w:eastAsia="仿宋" w:hAnsi="仿宋" w:hint="eastAsia"/>
          <w:sz w:val="24"/>
          <w:szCs w:val="24"/>
        </w:rPr>
        <w:t>刘瑶</w:t>
      </w:r>
      <w:proofErr w:type="gramEnd"/>
      <w:r w:rsidRPr="00FD752E">
        <w:rPr>
          <w:rFonts w:ascii="仿宋" w:eastAsia="仿宋" w:hAnsi="仿宋" w:hint="eastAsia"/>
          <w:sz w:val="24"/>
          <w:szCs w:val="24"/>
        </w:rPr>
        <w:t xml:space="preserve">  电话：</w:t>
      </w:r>
      <w:r w:rsidR="006970B6">
        <w:rPr>
          <w:rFonts w:ascii="仿宋" w:eastAsia="仿宋" w:hAnsi="仿宋"/>
          <w:sz w:val="24"/>
          <w:szCs w:val="24"/>
        </w:rPr>
        <w:t>15123371766</w:t>
      </w:r>
    </w:p>
    <w:p w14:paraId="17F4B083" w14:textId="6FC7C1CD" w:rsidR="00D95E73" w:rsidRPr="00FD752E" w:rsidRDefault="00D95E73" w:rsidP="00D95E73">
      <w:pPr>
        <w:widowControl w:val="0"/>
        <w:numPr>
          <w:ilvl w:val="1"/>
          <w:numId w:val="1"/>
        </w:numPr>
        <w:tabs>
          <w:tab w:val="left" w:pos="839"/>
        </w:tabs>
        <w:spacing w:after="0" w:line="460" w:lineRule="exact"/>
        <w:rPr>
          <w:rFonts w:ascii="仿宋" w:eastAsia="仿宋" w:hAnsi="仿宋"/>
          <w:sz w:val="24"/>
          <w:szCs w:val="24"/>
        </w:rPr>
      </w:pPr>
      <w:r w:rsidRPr="00FD752E">
        <w:rPr>
          <w:rFonts w:ascii="仿宋" w:eastAsia="仿宋" w:hAnsi="仿宋" w:hint="eastAsia"/>
          <w:sz w:val="24"/>
          <w:szCs w:val="24"/>
        </w:rPr>
        <w:t>本项目最终成交结果会在中教集团</w:t>
      </w:r>
      <w:proofErr w:type="spellStart"/>
      <w:r w:rsidR="00FA0197" w:rsidRPr="00FD752E">
        <w:rPr>
          <w:rFonts w:ascii="仿宋" w:eastAsia="仿宋" w:hAnsi="仿宋" w:hint="eastAsia"/>
          <w:sz w:val="24"/>
          <w:szCs w:val="24"/>
        </w:rPr>
        <w:t>srm</w:t>
      </w:r>
      <w:proofErr w:type="spellEnd"/>
      <w:r w:rsidRPr="00FD752E">
        <w:rPr>
          <w:rFonts w:ascii="仿宋" w:eastAsia="仿宋" w:hAnsi="仿宋" w:hint="eastAsia"/>
          <w:sz w:val="24"/>
          <w:szCs w:val="24"/>
        </w:rPr>
        <w:t>平台公示，网址：https://srm.educationgroup.cn。参加本项目的参与人如对</w:t>
      </w:r>
      <w:r w:rsidRPr="00FD752E">
        <w:rPr>
          <w:rFonts w:ascii="仿宋" w:eastAsia="仿宋" w:hAnsi="仿宋" w:hint="eastAsia"/>
          <w:b/>
          <w:bCs/>
          <w:sz w:val="24"/>
          <w:szCs w:val="24"/>
        </w:rPr>
        <w:t>采购过程和成交结果有异议的，</w:t>
      </w:r>
      <w:r w:rsidRPr="00FD752E">
        <w:rPr>
          <w:rFonts w:ascii="仿宋" w:eastAsia="仿宋" w:hAnsi="仿宋" w:hint="eastAsia"/>
          <w:sz w:val="24"/>
          <w:szCs w:val="24"/>
        </w:rPr>
        <w:t>请以书面形式（有效签署的原件并加盖公章），并附有相关的证据材料，提交</w:t>
      </w:r>
      <w:proofErr w:type="gramStart"/>
      <w:r w:rsidRPr="00FD752E">
        <w:rPr>
          <w:rFonts w:ascii="仿宋" w:eastAsia="仿宋" w:hAnsi="仿宋" w:hint="eastAsia"/>
          <w:sz w:val="24"/>
          <w:szCs w:val="24"/>
        </w:rPr>
        <w:t>至集团</w:t>
      </w:r>
      <w:proofErr w:type="gramEnd"/>
      <w:r w:rsidRPr="00FD752E">
        <w:rPr>
          <w:rFonts w:ascii="仿宋" w:eastAsia="仿宋" w:hAnsi="仿宋" w:hint="eastAsia"/>
          <w:sz w:val="24"/>
          <w:szCs w:val="24"/>
        </w:rPr>
        <w:t>监察审计部。</w:t>
      </w:r>
    </w:p>
    <w:p w14:paraId="212441EC" w14:textId="77777777" w:rsidR="00D95E73" w:rsidRPr="00FD752E" w:rsidRDefault="00D95E73" w:rsidP="00D95E73">
      <w:pPr>
        <w:widowControl w:val="0"/>
        <w:tabs>
          <w:tab w:val="left" w:pos="839"/>
        </w:tabs>
        <w:spacing w:after="0" w:line="460" w:lineRule="exact"/>
        <w:ind w:left="839"/>
        <w:rPr>
          <w:rFonts w:ascii="仿宋" w:eastAsia="仿宋" w:hAnsi="仿宋"/>
          <w:sz w:val="24"/>
          <w:szCs w:val="24"/>
        </w:rPr>
      </w:pPr>
      <w:r w:rsidRPr="00FD752E">
        <w:rPr>
          <w:rFonts w:ascii="仿宋" w:eastAsia="仿宋" w:hAnsi="仿宋" w:hint="eastAsia"/>
          <w:sz w:val="24"/>
          <w:szCs w:val="24"/>
        </w:rPr>
        <w:t>投诉受理部门：中教集团监察审计部，投诉电话： 0791-88106510 /0791-88102608</w:t>
      </w:r>
    </w:p>
    <w:p w14:paraId="4E8E44BB" w14:textId="2CC25159" w:rsidR="00307D2E" w:rsidRPr="00FD752E" w:rsidRDefault="00307D2E" w:rsidP="00307D2E">
      <w:pPr>
        <w:widowControl w:val="0"/>
        <w:tabs>
          <w:tab w:val="left" w:pos="839"/>
        </w:tabs>
        <w:spacing w:after="0" w:line="460" w:lineRule="exact"/>
        <w:ind w:left="839"/>
        <w:rPr>
          <w:rFonts w:ascii="仿宋" w:eastAsia="仿宋" w:hAnsi="仿宋"/>
          <w:sz w:val="24"/>
          <w:szCs w:val="24"/>
        </w:rPr>
      </w:pPr>
    </w:p>
    <w:bookmarkEnd w:id="50"/>
    <w:p w14:paraId="3791894A" w14:textId="21210279" w:rsidR="00A4220E" w:rsidRPr="00FD752E" w:rsidRDefault="00A4220E" w:rsidP="000C3E2B">
      <w:pPr>
        <w:widowControl w:val="0"/>
        <w:tabs>
          <w:tab w:val="left" w:pos="839"/>
        </w:tabs>
        <w:spacing w:after="0" w:line="460" w:lineRule="exact"/>
        <w:ind w:left="420"/>
        <w:rPr>
          <w:rFonts w:ascii="仿宋" w:eastAsia="仿宋" w:hAnsi="仿宋"/>
          <w:b/>
          <w:bCs/>
          <w:sz w:val="24"/>
          <w:szCs w:val="24"/>
        </w:rPr>
      </w:pPr>
      <w:r w:rsidRPr="00FD752E">
        <w:rPr>
          <w:rFonts w:ascii="仿宋" w:eastAsia="仿宋" w:hAnsi="仿宋" w:hint="eastAsia"/>
          <w:sz w:val="24"/>
          <w:szCs w:val="24"/>
        </w:rPr>
        <w:t>二、参与人须知</w:t>
      </w:r>
    </w:p>
    <w:p w14:paraId="1614C1E4" w14:textId="76798E14" w:rsidR="005C24EC" w:rsidRPr="00FD752E" w:rsidRDefault="005C24EC" w:rsidP="005C24EC">
      <w:pPr>
        <w:widowControl w:val="0"/>
        <w:numPr>
          <w:ilvl w:val="1"/>
          <w:numId w:val="6"/>
        </w:numPr>
        <w:tabs>
          <w:tab w:val="left" w:pos="839"/>
        </w:tabs>
        <w:spacing w:after="0" w:line="440" w:lineRule="exact"/>
        <w:rPr>
          <w:rFonts w:ascii="仿宋" w:eastAsia="仿宋" w:hAnsi="仿宋"/>
          <w:sz w:val="24"/>
          <w:szCs w:val="24"/>
        </w:rPr>
      </w:pPr>
      <w:r w:rsidRPr="00FD752E">
        <w:rPr>
          <w:rFonts w:ascii="仿宋" w:eastAsia="仿宋" w:hAnsi="仿宋" w:hint="eastAsia"/>
          <w:sz w:val="24"/>
          <w:szCs w:val="24"/>
        </w:rPr>
        <w:t>所有项目均以人民币报价；</w:t>
      </w:r>
    </w:p>
    <w:p w14:paraId="355F027F" w14:textId="77777777" w:rsidR="005C24EC" w:rsidRPr="00FD752E" w:rsidRDefault="005C24EC" w:rsidP="005C24EC">
      <w:pPr>
        <w:widowControl w:val="0"/>
        <w:numPr>
          <w:ilvl w:val="1"/>
          <w:numId w:val="6"/>
        </w:numPr>
        <w:tabs>
          <w:tab w:val="left" w:pos="839"/>
        </w:tabs>
        <w:spacing w:after="0" w:line="440" w:lineRule="exact"/>
        <w:rPr>
          <w:rFonts w:ascii="仿宋" w:eastAsia="仿宋" w:hAnsi="仿宋"/>
          <w:sz w:val="24"/>
          <w:szCs w:val="24"/>
        </w:rPr>
      </w:pPr>
      <w:r w:rsidRPr="00FD752E">
        <w:rPr>
          <w:rFonts w:ascii="仿宋" w:eastAsia="仿宋" w:hAnsi="仿宋" w:cs="Times New Roman" w:hint="eastAsia"/>
          <w:sz w:val="24"/>
          <w:szCs w:val="24"/>
          <w:shd w:val="clear" w:color="auto" w:fill="FFFFFF" w:themeFill="background1"/>
        </w:rPr>
        <w:t>报价响应文件3份，报价响应文件必须用A4幅面纸张打印，须由参与人填写并加盖公章（正本1份、副本2份）</w:t>
      </w:r>
      <w:r w:rsidRPr="00FD752E">
        <w:rPr>
          <w:rFonts w:ascii="仿宋" w:eastAsia="仿宋" w:hAnsi="仿宋" w:hint="eastAsia"/>
          <w:sz w:val="24"/>
          <w:szCs w:val="24"/>
        </w:rPr>
        <w:t>，须由参与人填写并加盖公章；</w:t>
      </w:r>
    </w:p>
    <w:p w14:paraId="18EFA498" w14:textId="77777777" w:rsidR="005C24EC" w:rsidRPr="00FD752E" w:rsidRDefault="005C24EC" w:rsidP="005C24EC">
      <w:pPr>
        <w:widowControl w:val="0"/>
        <w:numPr>
          <w:ilvl w:val="1"/>
          <w:numId w:val="6"/>
        </w:numPr>
        <w:tabs>
          <w:tab w:val="left" w:pos="839"/>
        </w:tabs>
        <w:spacing w:after="0" w:line="440" w:lineRule="exact"/>
        <w:rPr>
          <w:rFonts w:ascii="仿宋" w:eastAsia="仿宋" w:hAnsi="仿宋"/>
          <w:sz w:val="24"/>
          <w:szCs w:val="24"/>
        </w:rPr>
      </w:pPr>
      <w:r w:rsidRPr="00FD752E">
        <w:rPr>
          <w:rFonts w:ascii="仿宋" w:eastAsia="仿宋" w:hAnsi="仿宋" w:hint="eastAsia"/>
          <w:sz w:val="24"/>
          <w:szCs w:val="24"/>
        </w:rPr>
        <w:t>报价响应文件用不退色墨水书写或打印，因字迹潦草或表达不清所引起的后果由参与人自负；</w:t>
      </w:r>
    </w:p>
    <w:p w14:paraId="3C8A289F" w14:textId="77777777" w:rsidR="005C24EC" w:rsidRPr="00FD752E" w:rsidRDefault="005C24EC" w:rsidP="005C24EC">
      <w:pPr>
        <w:widowControl w:val="0"/>
        <w:numPr>
          <w:ilvl w:val="1"/>
          <w:numId w:val="6"/>
        </w:numPr>
        <w:tabs>
          <w:tab w:val="left" w:pos="839"/>
        </w:tabs>
        <w:spacing w:after="0" w:line="440" w:lineRule="exact"/>
        <w:rPr>
          <w:rFonts w:ascii="仿宋" w:eastAsia="仿宋" w:hAnsi="仿宋"/>
          <w:sz w:val="24"/>
          <w:szCs w:val="24"/>
        </w:rPr>
      </w:pPr>
      <w:r w:rsidRPr="00FD752E">
        <w:rPr>
          <w:rFonts w:ascii="仿宋" w:eastAsia="仿宋" w:hAnsi="仿宋" w:hint="eastAsia"/>
          <w:sz w:val="24"/>
          <w:szCs w:val="24"/>
        </w:rPr>
        <w:t>报价响应文件及所有相关资料需同时进行密封处理，并在密封处加盖公章，未做密封</w:t>
      </w:r>
      <w:r w:rsidRPr="00FD752E">
        <w:rPr>
          <w:rFonts w:ascii="仿宋" w:eastAsia="仿宋" w:hAnsi="仿宋" w:hint="eastAsia"/>
          <w:sz w:val="24"/>
          <w:szCs w:val="24"/>
        </w:rPr>
        <w:lastRenderedPageBreak/>
        <w:t>处理及未加盖公章的视为无效报价；</w:t>
      </w:r>
    </w:p>
    <w:p w14:paraId="1A3E88B9" w14:textId="14B4C86C" w:rsidR="00590957" w:rsidRPr="00FD752E" w:rsidRDefault="005C24EC" w:rsidP="005C24EC">
      <w:pPr>
        <w:widowControl w:val="0"/>
        <w:numPr>
          <w:ilvl w:val="1"/>
          <w:numId w:val="6"/>
        </w:numPr>
        <w:tabs>
          <w:tab w:val="left" w:pos="839"/>
        </w:tabs>
        <w:spacing w:after="0" w:line="440" w:lineRule="exact"/>
        <w:rPr>
          <w:rFonts w:ascii="仿宋" w:eastAsia="仿宋" w:hAnsi="仿宋"/>
          <w:sz w:val="24"/>
          <w:szCs w:val="24"/>
        </w:rPr>
      </w:pPr>
      <w:r w:rsidRPr="00FD752E">
        <w:rPr>
          <w:rFonts w:ascii="仿宋" w:eastAsia="仿宋" w:hAnsi="仿宋" w:hint="eastAsia"/>
          <w:sz w:val="24"/>
          <w:szCs w:val="24"/>
        </w:rPr>
        <w:t>一个参与人只能提交一个报价响应文件，本项目不接受联合体报价。</w:t>
      </w:r>
    </w:p>
    <w:p w14:paraId="6C0FE58A" w14:textId="41B592BC" w:rsidR="00590957" w:rsidRPr="00FD752E" w:rsidRDefault="00590957" w:rsidP="00590957">
      <w:pPr>
        <w:spacing w:after="0" w:line="500" w:lineRule="exact"/>
        <w:ind w:firstLineChars="152" w:firstLine="365"/>
        <w:jc w:val="left"/>
        <w:rPr>
          <w:rFonts w:ascii="仿宋" w:eastAsia="仿宋" w:hAnsi="仿宋"/>
          <w:sz w:val="24"/>
          <w:szCs w:val="24"/>
        </w:rPr>
      </w:pPr>
      <w:r w:rsidRPr="00FD752E">
        <w:rPr>
          <w:rFonts w:ascii="仿宋" w:eastAsia="仿宋" w:hAnsi="仿宋" w:hint="eastAsia"/>
          <w:sz w:val="24"/>
          <w:szCs w:val="24"/>
        </w:rPr>
        <w:t>三、售后服务要求</w:t>
      </w:r>
    </w:p>
    <w:p w14:paraId="38E5D226" w14:textId="331B8477" w:rsidR="00590957" w:rsidRPr="00FD752E"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FD752E">
        <w:rPr>
          <w:rFonts w:ascii="仿宋" w:eastAsia="仿宋" w:hAnsi="仿宋" w:hint="eastAsia"/>
          <w:sz w:val="24"/>
          <w:szCs w:val="24"/>
        </w:rPr>
        <w:t>质保期</w:t>
      </w:r>
      <w:r w:rsidR="0069669C" w:rsidRPr="00FD752E">
        <w:rPr>
          <w:rFonts w:ascii="仿宋" w:eastAsia="仿宋" w:hAnsi="仿宋" w:hint="eastAsia"/>
          <w:sz w:val="24"/>
          <w:szCs w:val="24"/>
        </w:rPr>
        <w:t>:</w:t>
      </w:r>
      <w:r w:rsidR="00016EDF" w:rsidRPr="00FD752E">
        <w:rPr>
          <w:rFonts w:ascii="仿宋" w:eastAsia="仿宋" w:hAnsi="仿宋" w:hint="eastAsia"/>
          <w:sz w:val="24"/>
          <w:szCs w:val="24"/>
        </w:rPr>
        <w:t>36</w:t>
      </w:r>
      <w:r w:rsidR="0069669C" w:rsidRPr="00FD752E">
        <w:rPr>
          <w:rFonts w:ascii="仿宋" w:eastAsia="仿宋" w:hAnsi="仿宋" w:hint="eastAsia"/>
          <w:sz w:val="24"/>
          <w:szCs w:val="24"/>
        </w:rPr>
        <w:t>个月</w:t>
      </w:r>
    </w:p>
    <w:p w14:paraId="63BBCEC0" w14:textId="3B331097" w:rsidR="00590957" w:rsidRPr="00FD752E"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FD752E">
        <w:rPr>
          <w:rFonts w:ascii="仿宋" w:eastAsia="仿宋" w:hAnsi="仿宋" w:hint="eastAsia"/>
          <w:sz w:val="24"/>
          <w:szCs w:val="24"/>
        </w:rPr>
        <w:t>应急维修时间安排</w:t>
      </w:r>
      <w:r w:rsidR="0069669C" w:rsidRPr="00FD752E">
        <w:rPr>
          <w:rFonts w:ascii="仿宋" w:eastAsia="仿宋" w:hAnsi="仿宋" w:hint="eastAsia"/>
          <w:sz w:val="24"/>
          <w:szCs w:val="24"/>
        </w:rPr>
        <w:t>：</w:t>
      </w:r>
    </w:p>
    <w:p w14:paraId="4ED70E7C" w14:textId="679F72FA" w:rsidR="00590957" w:rsidRPr="00FD752E"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FD752E">
        <w:rPr>
          <w:rFonts w:ascii="仿宋" w:eastAsia="仿宋" w:hAnsi="仿宋" w:hint="eastAsia"/>
          <w:sz w:val="24"/>
          <w:szCs w:val="24"/>
        </w:rPr>
        <w:t>维修地点、地址、联系电话及联系人员</w:t>
      </w:r>
      <w:r w:rsidR="0069669C" w:rsidRPr="00FD752E">
        <w:rPr>
          <w:rFonts w:ascii="仿宋" w:eastAsia="仿宋" w:hAnsi="仿宋" w:hint="eastAsia"/>
          <w:sz w:val="24"/>
          <w:szCs w:val="24"/>
        </w:rPr>
        <w:t>：</w:t>
      </w:r>
    </w:p>
    <w:p w14:paraId="2B537D2B" w14:textId="28265133" w:rsidR="00590957" w:rsidRPr="00FD752E"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FD752E">
        <w:rPr>
          <w:rFonts w:ascii="仿宋" w:eastAsia="仿宋" w:hAnsi="仿宋" w:hint="eastAsia"/>
          <w:sz w:val="24"/>
          <w:szCs w:val="24"/>
        </w:rPr>
        <w:t>维修服务收费标准</w:t>
      </w:r>
      <w:r w:rsidR="0069669C" w:rsidRPr="00FD752E">
        <w:rPr>
          <w:rFonts w:ascii="仿宋" w:eastAsia="仿宋" w:hAnsi="仿宋" w:hint="eastAsia"/>
          <w:sz w:val="24"/>
          <w:szCs w:val="24"/>
        </w:rPr>
        <w:t>：</w:t>
      </w:r>
    </w:p>
    <w:p w14:paraId="4F767BCC" w14:textId="77777777" w:rsidR="00B51EE9" w:rsidRPr="00FD752E" w:rsidRDefault="008902DC" w:rsidP="00B51EE9">
      <w:pPr>
        <w:spacing w:after="0" w:line="500" w:lineRule="exact"/>
        <w:ind w:firstLineChars="152" w:firstLine="365"/>
        <w:jc w:val="left"/>
        <w:rPr>
          <w:rFonts w:ascii="仿宋" w:eastAsia="仿宋" w:hAnsi="仿宋"/>
          <w:sz w:val="24"/>
          <w:szCs w:val="24"/>
        </w:rPr>
      </w:pPr>
      <w:r w:rsidRPr="00FD752E">
        <w:rPr>
          <w:rFonts w:ascii="仿宋" w:eastAsia="仿宋" w:hAnsi="仿宋" w:hint="eastAsia"/>
          <w:sz w:val="24"/>
          <w:szCs w:val="24"/>
        </w:rPr>
        <w:t>四、确定成交参与人标准及原则：</w:t>
      </w:r>
    </w:p>
    <w:p w14:paraId="7AB12AD8" w14:textId="77777777" w:rsidR="00B51EE9" w:rsidRPr="00FD75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FD752E">
        <w:rPr>
          <w:rFonts w:ascii="仿宋" w:eastAsia="仿宋" w:hAnsi="仿宋" w:hint="eastAsia"/>
          <w:sz w:val="24"/>
          <w:szCs w:val="24"/>
        </w:rPr>
        <w:t>本项目为自有资金而非财政性资金采购，采购人按企业内部规定的标准进行评定</w:t>
      </w:r>
      <w:r w:rsidRPr="00FD752E">
        <w:rPr>
          <w:rFonts w:ascii="仿宋" w:eastAsia="仿宋" w:hAnsi="仿宋"/>
          <w:sz w:val="24"/>
          <w:szCs w:val="24"/>
        </w:rPr>
        <w:t xml:space="preserve"> </w:t>
      </w:r>
      <w:r w:rsidR="00B51EE9" w:rsidRPr="00FD752E">
        <w:rPr>
          <w:rFonts w:ascii="仿宋" w:eastAsia="仿宋" w:hAnsi="仿宋" w:hint="eastAsia"/>
          <w:sz w:val="24"/>
          <w:szCs w:val="24"/>
        </w:rPr>
        <w:t>。</w:t>
      </w:r>
    </w:p>
    <w:p w14:paraId="0BDB34E6" w14:textId="77777777" w:rsidR="00B83714" w:rsidRPr="00FD75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FD752E">
        <w:rPr>
          <w:rFonts w:ascii="仿宋" w:eastAsia="仿宋" w:hAnsi="仿宋" w:hint="eastAsia"/>
          <w:sz w:val="24"/>
          <w:szCs w:val="24"/>
        </w:rPr>
        <w:t>参与人</w:t>
      </w:r>
      <w:r w:rsidR="00E34C27" w:rsidRPr="00FD752E">
        <w:rPr>
          <w:rFonts w:ascii="仿宋" w:eastAsia="仿宋" w:hAnsi="仿宋" w:hint="eastAsia"/>
          <w:sz w:val="24"/>
          <w:szCs w:val="24"/>
        </w:rPr>
        <w:t>所投物品符合需求、质量和服务</w:t>
      </w:r>
      <w:r w:rsidRPr="00FD752E">
        <w:rPr>
          <w:rFonts w:ascii="仿宋" w:eastAsia="仿宋" w:hAnsi="仿宋" w:hint="eastAsia"/>
          <w:sz w:val="24"/>
          <w:szCs w:val="24"/>
        </w:rPr>
        <w:t>等的</w:t>
      </w:r>
      <w:r w:rsidR="00E34C27" w:rsidRPr="00FD752E">
        <w:rPr>
          <w:rFonts w:ascii="仿宋" w:eastAsia="仿宋" w:hAnsi="仿宋" w:hint="eastAsia"/>
          <w:sz w:val="24"/>
          <w:szCs w:val="24"/>
        </w:rPr>
        <w:t>要求,经过磋商所报价格为合理价格的参与人为成交参与人</w:t>
      </w:r>
      <w:r w:rsidRPr="00FD752E">
        <w:rPr>
          <w:rFonts w:ascii="仿宋" w:eastAsia="仿宋" w:hAnsi="仿宋" w:hint="eastAsia"/>
          <w:sz w:val="24"/>
          <w:szCs w:val="24"/>
        </w:rPr>
        <w:t>。</w:t>
      </w:r>
    </w:p>
    <w:p w14:paraId="1009EA20" w14:textId="77777777" w:rsidR="0069669C" w:rsidRPr="00FD75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FD752E">
        <w:rPr>
          <w:rFonts w:ascii="仿宋" w:eastAsia="仿宋" w:hAnsi="仿宋" w:hint="eastAsia"/>
          <w:sz w:val="24"/>
          <w:szCs w:val="24"/>
        </w:rPr>
        <w:t>最低报价不作为成交的保证。</w:t>
      </w:r>
    </w:p>
    <w:p w14:paraId="2C26A14E" w14:textId="77777777" w:rsidR="0069669C" w:rsidRPr="00FD752E"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Pr="00FD752E"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Pr="00FD752E"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Pr="00FD752E"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FD752E" w:rsidRDefault="00EA0699" w:rsidP="0069669C">
      <w:pPr>
        <w:pStyle w:val="af2"/>
        <w:spacing w:after="0" w:line="500" w:lineRule="exact"/>
        <w:ind w:left="7513" w:firstLineChars="59" w:firstLine="142"/>
        <w:jc w:val="left"/>
        <w:rPr>
          <w:rFonts w:ascii="仿宋" w:eastAsia="仿宋" w:hAnsi="仿宋"/>
          <w:sz w:val="24"/>
          <w:szCs w:val="24"/>
        </w:rPr>
      </w:pPr>
      <w:r w:rsidRPr="00FD752E">
        <w:rPr>
          <w:rFonts w:ascii="仿宋" w:eastAsia="仿宋" w:hAnsi="仿宋" w:hint="eastAsia"/>
          <w:sz w:val="24"/>
          <w:szCs w:val="24"/>
        </w:rPr>
        <w:t>重庆外语外事学院</w:t>
      </w:r>
    </w:p>
    <w:p w14:paraId="3765FF2F" w14:textId="25971266" w:rsidR="0069669C" w:rsidRPr="00FD752E" w:rsidRDefault="00FD752E" w:rsidP="00EA0699">
      <w:pPr>
        <w:pStyle w:val="af2"/>
        <w:spacing w:after="0" w:line="500" w:lineRule="exact"/>
        <w:ind w:left="7371" w:firstLine="480"/>
        <w:jc w:val="left"/>
        <w:rPr>
          <w:rFonts w:ascii="仿宋" w:eastAsia="仿宋" w:hAnsi="仿宋"/>
          <w:sz w:val="24"/>
          <w:szCs w:val="24"/>
        </w:rPr>
      </w:pPr>
      <w:r w:rsidRPr="00FD752E">
        <w:rPr>
          <w:rFonts w:ascii="仿宋" w:eastAsia="仿宋" w:hAnsi="仿宋" w:hint="eastAsia"/>
          <w:sz w:val="24"/>
          <w:szCs w:val="24"/>
        </w:rPr>
        <w:t>202</w:t>
      </w:r>
      <w:r w:rsidRPr="00FD752E">
        <w:rPr>
          <w:rFonts w:ascii="仿宋" w:eastAsia="仿宋" w:hAnsi="仿宋"/>
          <w:sz w:val="24"/>
          <w:szCs w:val="24"/>
        </w:rPr>
        <w:t>5</w:t>
      </w:r>
      <w:r w:rsidR="0069669C" w:rsidRPr="00FD752E">
        <w:rPr>
          <w:rFonts w:ascii="仿宋" w:eastAsia="仿宋" w:hAnsi="仿宋" w:hint="eastAsia"/>
          <w:sz w:val="24"/>
          <w:szCs w:val="24"/>
        </w:rPr>
        <w:t>年</w:t>
      </w:r>
      <w:r w:rsidRPr="00FD752E">
        <w:rPr>
          <w:rFonts w:ascii="仿宋" w:eastAsia="仿宋" w:hAnsi="仿宋"/>
          <w:sz w:val="24"/>
          <w:szCs w:val="24"/>
        </w:rPr>
        <w:t>07</w:t>
      </w:r>
      <w:r w:rsidR="0069669C" w:rsidRPr="00FD752E">
        <w:rPr>
          <w:rFonts w:ascii="仿宋" w:eastAsia="仿宋" w:hAnsi="仿宋" w:hint="eastAsia"/>
          <w:sz w:val="24"/>
          <w:szCs w:val="24"/>
        </w:rPr>
        <w:t>月</w:t>
      </w:r>
      <w:r w:rsidR="006970B6">
        <w:rPr>
          <w:rFonts w:ascii="仿宋" w:eastAsia="仿宋" w:hAnsi="仿宋"/>
          <w:sz w:val="24"/>
          <w:szCs w:val="24"/>
        </w:rPr>
        <w:t>21</w:t>
      </w:r>
      <w:r w:rsidR="0069669C" w:rsidRPr="00FD752E">
        <w:rPr>
          <w:rFonts w:ascii="仿宋" w:eastAsia="仿宋" w:hAnsi="仿宋" w:hint="eastAsia"/>
          <w:sz w:val="24"/>
          <w:szCs w:val="24"/>
        </w:rPr>
        <w:t>日</w:t>
      </w:r>
    </w:p>
    <w:p w14:paraId="4A7E3D44" w14:textId="77777777" w:rsidR="006970B6" w:rsidRDefault="00A40610" w:rsidP="006970B6">
      <w:pPr>
        <w:pStyle w:val="af2"/>
        <w:spacing w:after="0" w:line="500" w:lineRule="exact"/>
        <w:ind w:left="851" w:firstLineChars="0" w:firstLine="0"/>
        <w:jc w:val="center"/>
        <w:rPr>
          <w:rFonts w:ascii="仿宋" w:eastAsia="仿宋" w:hAnsi="仿宋"/>
          <w:sz w:val="28"/>
          <w:szCs w:val="28"/>
        </w:rPr>
        <w:sectPr w:rsidR="006970B6" w:rsidSect="00E4054E">
          <w:headerReference w:type="default" r:id="rId10"/>
          <w:headerReference w:type="first" r:id="rId11"/>
          <w:pgSz w:w="11906" w:h="16838"/>
          <w:pgMar w:top="1440" w:right="1133" w:bottom="1440" w:left="993" w:header="851" w:footer="227" w:gutter="0"/>
          <w:cols w:space="425"/>
          <w:titlePg/>
          <w:docGrid w:type="lines" w:linePitch="312"/>
        </w:sectPr>
      </w:pPr>
      <w:r w:rsidRPr="00FD752E">
        <w:rPr>
          <w:rFonts w:ascii="仿宋" w:eastAsia="仿宋" w:hAnsi="仿宋"/>
          <w:sz w:val="28"/>
          <w:szCs w:val="28"/>
        </w:rPr>
        <w:br w:type="page"/>
      </w:r>
    </w:p>
    <w:p w14:paraId="083B6A03" w14:textId="109F4DF4" w:rsidR="007B0F09" w:rsidRPr="006970B6" w:rsidRDefault="00EE3803" w:rsidP="006970B6">
      <w:pPr>
        <w:pStyle w:val="af2"/>
        <w:spacing w:after="0" w:line="500" w:lineRule="exact"/>
        <w:ind w:left="851" w:firstLineChars="0" w:firstLine="0"/>
        <w:jc w:val="center"/>
        <w:rPr>
          <w:rFonts w:ascii="仿宋" w:eastAsia="仿宋" w:hAnsi="仿宋"/>
          <w:sz w:val="24"/>
          <w:szCs w:val="24"/>
        </w:rPr>
      </w:pPr>
      <w:r w:rsidRPr="00FD752E">
        <w:rPr>
          <w:rFonts w:ascii="仿宋" w:eastAsia="仿宋" w:hAnsi="仿宋" w:hint="eastAsia"/>
          <w:b/>
          <w:sz w:val="44"/>
          <w:szCs w:val="44"/>
        </w:rPr>
        <w:lastRenderedPageBreak/>
        <w:t>公开询价货物一览表</w:t>
      </w:r>
      <w:bookmarkEnd w:id="49"/>
    </w:p>
    <w:tbl>
      <w:tblPr>
        <w:tblW w:w="13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440"/>
        <w:gridCol w:w="7060"/>
        <w:gridCol w:w="660"/>
        <w:gridCol w:w="680"/>
        <w:gridCol w:w="1060"/>
        <w:gridCol w:w="1300"/>
        <w:gridCol w:w="1060"/>
      </w:tblGrid>
      <w:tr w:rsidR="006970B6" w14:paraId="114DCF0C" w14:textId="77777777" w:rsidTr="002A5693">
        <w:trPr>
          <w:trHeight w:val="570"/>
        </w:trPr>
        <w:tc>
          <w:tcPr>
            <w:tcW w:w="13960" w:type="dxa"/>
            <w:gridSpan w:val="8"/>
            <w:shd w:val="clear" w:color="000000" w:fill="FFFFFF"/>
            <w:noWrap/>
            <w:vAlign w:val="center"/>
          </w:tcPr>
          <w:p w14:paraId="11875ED5" w14:textId="77777777" w:rsidR="006970B6" w:rsidRDefault="006970B6" w:rsidP="002A5693">
            <w:pPr>
              <w:spacing w:after="0" w:line="240" w:lineRule="auto"/>
              <w:jc w:val="left"/>
              <w:rPr>
                <w:rFonts w:ascii="仿宋" w:eastAsia="仿宋" w:hAnsi="仿宋" w:cs="宋体"/>
                <w:b/>
                <w:bCs/>
                <w:color w:val="000000"/>
                <w:sz w:val="24"/>
                <w:szCs w:val="24"/>
              </w:rPr>
            </w:pPr>
            <w:r>
              <w:rPr>
                <w:rFonts w:ascii="仿宋" w:eastAsia="仿宋" w:hAnsi="仿宋" w:cs="宋体" w:hint="eastAsia"/>
                <w:b/>
                <w:bCs/>
                <w:color w:val="000000"/>
                <w:sz w:val="24"/>
                <w:szCs w:val="24"/>
              </w:rPr>
              <w:t>音乐理论课程教学实验室</w:t>
            </w:r>
          </w:p>
        </w:tc>
      </w:tr>
      <w:tr w:rsidR="006970B6" w14:paraId="327BDC6C" w14:textId="77777777" w:rsidTr="002A5693">
        <w:trPr>
          <w:trHeight w:val="555"/>
        </w:trPr>
        <w:tc>
          <w:tcPr>
            <w:tcW w:w="700" w:type="dxa"/>
            <w:shd w:val="clear" w:color="auto" w:fill="auto"/>
            <w:vAlign w:val="center"/>
          </w:tcPr>
          <w:p w14:paraId="710CC5A4"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序号</w:t>
            </w:r>
          </w:p>
        </w:tc>
        <w:tc>
          <w:tcPr>
            <w:tcW w:w="1440" w:type="dxa"/>
            <w:shd w:val="clear" w:color="auto" w:fill="auto"/>
            <w:vAlign w:val="center"/>
          </w:tcPr>
          <w:p w14:paraId="12070CF5"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产品名称</w:t>
            </w:r>
          </w:p>
        </w:tc>
        <w:tc>
          <w:tcPr>
            <w:tcW w:w="7060" w:type="dxa"/>
            <w:shd w:val="clear" w:color="auto" w:fill="auto"/>
            <w:vAlign w:val="center"/>
          </w:tcPr>
          <w:p w14:paraId="3388C788"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技术参数</w:t>
            </w:r>
          </w:p>
        </w:tc>
        <w:tc>
          <w:tcPr>
            <w:tcW w:w="660" w:type="dxa"/>
            <w:shd w:val="clear" w:color="auto" w:fill="auto"/>
            <w:vAlign w:val="center"/>
          </w:tcPr>
          <w:p w14:paraId="215B6C8C"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单位</w:t>
            </w:r>
          </w:p>
        </w:tc>
        <w:tc>
          <w:tcPr>
            <w:tcW w:w="680" w:type="dxa"/>
            <w:shd w:val="clear" w:color="auto" w:fill="auto"/>
            <w:vAlign w:val="center"/>
          </w:tcPr>
          <w:p w14:paraId="4B5FFCEB"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数量</w:t>
            </w:r>
          </w:p>
        </w:tc>
        <w:tc>
          <w:tcPr>
            <w:tcW w:w="1060" w:type="dxa"/>
            <w:shd w:val="clear" w:color="auto" w:fill="auto"/>
            <w:vAlign w:val="center"/>
          </w:tcPr>
          <w:p w14:paraId="3C7696D7"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单价</w:t>
            </w:r>
          </w:p>
        </w:tc>
        <w:tc>
          <w:tcPr>
            <w:tcW w:w="1300" w:type="dxa"/>
            <w:shd w:val="clear" w:color="auto" w:fill="auto"/>
            <w:vAlign w:val="center"/>
          </w:tcPr>
          <w:p w14:paraId="2C859D49"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小计</w:t>
            </w:r>
          </w:p>
        </w:tc>
        <w:tc>
          <w:tcPr>
            <w:tcW w:w="1060" w:type="dxa"/>
            <w:shd w:val="clear" w:color="auto" w:fill="auto"/>
            <w:noWrap/>
            <w:vAlign w:val="center"/>
          </w:tcPr>
          <w:p w14:paraId="1CEFB192"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备注</w:t>
            </w:r>
          </w:p>
        </w:tc>
      </w:tr>
      <w:tr w:rsidR="006970B6" w14:paraId="13CB81CE" w14:textId="77777777" w:rsidTr="002A5693">
        <w:trPr>
          <w:trHeight w:val="555"/>
        </w:trPr>
        <w:tc>
          <w:tcPr>
            <w:tcW w:w="700" w:type="dxa"/>
            <w:shd w:val="clear" w:color="auto" w:fill="auto"/>
            <w:vAlign w:val="center"/>
          </w:tcPr>
          <w:p w14:paraId="54C3DF6B"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1</w:t>
            </w:r>
          </w:p>
        </w:tc>
        <w:tc>
          <w:tcPr>
            <w:tcW w:w="1440" w:type="dxa"/>
            <w:shd w:val="clear" w:color="auto" w:fill="auto"/>
            <w:vAlign w:val="center"/>
          </w:tcPr>
          <w:p w14:paraId="795EF0F2"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教室储物柜</w:t>
            </w:r>
          </w:p>
        </w:tc>
        <w:tc>
          <w:tcPr>
            <w:tcW w:w="7060" w:type="dxa"/>
            <w:shd w:val="clear" w:color="auto" w:fill="auto"/>
            <w:vAlign w:val="center"/>
          </w:tcPr>
          <w:p w14:paraId="4A4E7564"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120cm*120cm*30cm、人造板(9门储物柜、单孔40cm*40cm*30cm)</w:t>
            </w:r>
          </w:p>
        </w:tc>
        <w:tc>
          <w:tcPr>
            <w:tcW w:w="660" w:type="dxa"/>
            <w:shd w:val="clear" w:color="auto" w:fill="auto"/>
            <w:vAlign w:val="center"/>
          </w:tcPr>
          <w:p w14:paraId="3EFA525F"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只</w:t>
            </w:r>
          </w:p>
        </w:tc>
        <w:tc>
          <w:tcPr>
            <w:tcW w:w="680" w:type="dxa"/>
            <w:shd w:val="clear" w:color="auto" w:fill="auto"/>
            <w:vAlign w:val="center"/>
          </w:tcPr>
          <w:p w14:paraId="2436E692"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2</w:t>
            </w:r>
          </w:p>
        </w:tc>
        <w:tc>
          <w:tcPr>
            <w:tcW w:w="1060" w:type="dxa"/>
            <w:shd w:val="clear" w:color="auto" w:fill="auto"/>
            <w:vAlign w:val="center"/>
          </w:tcPr>
          <w:p w14:paraId="693843A2"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2E877A77"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noWrap/>
            <w:vAlign w:val="center"/>
          </w:tcPr>
          <w:p w14:paraId="1E71EE31"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4EB6A8DB" w14:textId="77777777" w:rsidTr="002A5693">
        <w:trPr>
          <w:trHeight w:val="615"/>
        </w:trPr>
        <w:tc>
          <w:tcPr>
            <w:tcW w:w="2140" w:type="dxa"/>
            <w:gridSpan w:val="2"/>
            <w:shd w:val="clear" w:color="auto" w:fill="auto"/>
            <w:vAlign w:val="center"/>
          </w:tcPr>
          <w:p w14:paraId="013F7190"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小计</w:t>
            </w:r>
          </w:p>
        </w:tc>
        <w:tc>
          <w:tcPr>
            <w:tcW w:w="7060" w:type="dxa"/>
            <w:shd w:val="clear" w:color="auto" w:fill="auto"/>
            <w:vAlign w:val="center"/>
          </w:tcPr>
          <w:p w14:paraId="79F45DDA"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660" w:type="dxa"/>
            <w:shd w:val="clear" w:color="auto" w:fill="auto"/>
            <w:vAlign w:val="center"/>
          </w:tcPr>
          <w:p w14:paraId="2EC16B69"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680" w:type="dxa"/>
            <w:shd w:val="clear" w:color="auto" w:fill="auto"/>
            <w:vAlign w:val="center"/>
          </w:tcPr>
          <w:p w14:paraId="4D4259DC"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057E280A"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53D2B650"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noWrap/>
            <w:vAlign w:val="center"/>
          </w:tcPr>
          <w:p w14:paraId="55A8FB1F"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41F17CF1" w14:textId="77777777" w:rsidTr="002A5693">
        <w:trPr>
          <w:trHeight w:val="645"/>
        </w:trPr>
        <w:tc>
          <w:tcPr>
            <w:tcW w:w="13960" w:type="dxa"/>
            <w:gridSpan w:val="8"/>
            <w:shd w:val="clear" w:color="000000" w:fill="FFFFFF"/>
            <w:noWrap/>
            <w:vAlign w:val="center"/>
          </w:tcPr>
          <w:p w14:paraId="5078B62B" w14:textId="77777777" w:rsidR="006970B6" w:rsidRDefault="006970B6" w:rsidP="002A5693">
            <w:pPr>
              <w:spacing w:after="0" w:line="240" w:lineRule="auto"/>
              <w:jc w:val="left"/>
              <w:rPr>
                <w:rFonts w:ascii="仿宋" w:eastAsia="仿宋" w:hAnsi="仿宋" w:cs="宋体"/>
                <w:b/>
                <w:bCs/>
                <w:color w:val="000000"/>
                <w:sz w:val="24"/>
                <w:szCs w:val="24"/>
              </w:rPr>
            </w:pPr>
            <w:r>
              <w:rPr>
                <w:rFonts w:ascii="仿宋" w:eastAsia="仿宋" w:hAnsi="仿宋" w:cs="宋体" w:hint="eastAsia"/>
                <w:b/>
                <w:bCs/>
                <w:color w:val="000000"/>
                <w:sz w:val="24"/>
                <w:szCs w:val="24"/>
              </w:rPr>
              <w:t>演奏厅</w:t>
            </w:r>
          </w:p>
        </w:tc>
      </w:tr>
      <w:tr w:rsidR="006970B6" w14:paraId="096A8EE7" w14:textId="77777777" w:rsidTr="002A5693">
        <w:trPr>
          <w:trHeight w:val="495"/>
        </w:trPr>
        <w:tc>
          <w:tcPr>
            <w:tcW w:w="700" w:type="dxa"/>
            <w:shd w:val="clear" w:color="auto" w:fill="auto"/>
            <w:vAlign w:val="center"/>
          </w:tcPr>
          <w:p w14:paraId="685303EA"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序号</w:t>
            </w:r>
          </w:p>
        </w:tc>
        <w:tc>
          <w:tcPr>
            <w:tcW w:w="1440" w:type="dxa"/>
            <w:shd w:val="clear" w:color="auto" w:fill="auto"/>
            <w:vAlign w:val="center"/>
          </w:tcPr>
          <w:p w14:paraId="53CA0418"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产品名称</w:t>
            </w:r>
          </w:p>
        </w:tc>
        <w:tc>
          <w:tcPr>
            <w:tcW w:w="7060" w:type="dxa"/>
            <w:shd w:val="clear" w:color="auto" w:fill="auto"/>
            <w:vAlign w:val="center"/>
          </w:tcPr>
          <w:p w14:paraId="080BEFA1"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技术参数</w:t>
            </w:r>
          </w:p>
        </w:tc>
        <w:tc>
          <w:tcPr>
            <w:tcW w:w="660" w:type="dxa"/>
            <w:shd w:val="clear" w:color="auto" w:fill="auto"/>
            <w:vAlign w:val="center"/>
          </w:tcPr>
          <w:p w14:paraId="4CF49DF9"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单位</w:t>
            </w:r>
          </w:p>
        </w:tc>
        <w:tc>
          <w:tcPr>
            <w:tcW w:w="680" w:type="dxa"/>
            <w:shd w:val="clear" w:color="auto" w:fill="auto"/>
            <w:vAlign w:val="center"/>
          </w:tcPr>
          <w:p w14:paraId="5F5D32EB"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数量</w:t>
            </w:r>
          </w:p>
        </w:tc>
        <w:tc>
          <w:tcPr>
            <w:tcW w:w="1060" w:type="dxa"/>
            <w:shd w:val="clear" w:color="auto" w:fill="auto"/>
            <w:vAlign w:val="center"/>
          </w:tcPr>
          <w:p w14:paraId="15775CEE"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单价</w:t>
            </w:r>
          </w:p>
        </w:tc>
        <w:tc>
          <w:tcPr>
            <w:tcW w:w="1300" w:type="dxa"/>
            <w:shd w:val="clear" w:color="auto" w:fill="auto"/>
            <w:vAlign w:val="center"/>
          </w:tcPr>
          <w:p w14:paraId="1F34DE18"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小计</w:t>
            </w:r>
          </w:p>
        </w:tc>
        <w:tc>
          <w:tcPr>
            <w:tcW w:w="1060" w:type="dxa"/>
            <w:shd w:val="clear" w:color="auto" w:fill="auto"/>
            <w:vAlign w:val="center"/>
          </w:tcPr>
          <w:p w14:paraId="4A390B12"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备注</w:t>
            </w:r>
          </w:p>
        </w:tc>
      </w:tr>
      <w:tr w:rsidR="006970B6" w14:paraId="3E2E6542" w14:textId="77777777" w:rsidTr="002A5693">
        <w:trPr>
          <w:trHeight w:val="780"/>
        </w:trPr>
        <w:tc>
          <w:tcPr>
            <w:tcW w:w="700" w:type="dxa"/>
            <w:shd w:val="clear" w:color="auto" w:fill="auto"/>
            <w:vAlign w:val="center"/>
          </w:tcPr>
          <w:p w14:paraId="57F8F3D5"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1</w:t>
            </w:r>
          </w:p>
        </w:tc>
        <w:tc>
          <w:tcPr>
            <w:tcW w:w="1440" w:type="dxa"/>
            <w:shd w:val="clear" w:color="auto" w:fill="auto"/>
            <w:vAlign w:val="center"/>
          </w:tcPr>
          <w:p w14:paraId="04AF09E6"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室内全彩LED显示屏</w:t>
            </w:r>
          </w:p>
        </w:tc>
        <w:tc>
          <w:tcPr>
            <w:tcW w:w="7060" w:type="dxa"/>
            <w:shd w:val="clear" w:color="auto" w:fill="auto"/>
            <w:vAlign w:val="center"/>
          </w:tcPr>
          <w:p w14:paraId="4A1B7606"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1、像素点间距≤3mm；</w:t>
            </w:r>
            <w:r>
              <w:rPr>
                <w:rFonts w:ascii="仿宋" w:eastAsia="仿宋" w:hAnsi="仿宋" w:cs="宋体" w:hint="eastAsia"/>
                <w:color w:val="000000"/>
              </w:rPr>
              <w:br/>
              <w:t>2、芯片的波长误差值在±1nm之内，灯珠灯芯亮度误差±5%之内；</w:t>
            </w:r>
            <w:r>
              <w:rPr>
                <w:rFonts w:ascii="仿宋" w:eastAsia="仿宋" w:hAnsi="仿宋" w:cs="宋体" w:hint="eastAsia"/>
                <w:color w:val="000000"/>
              </w:rPr>
              <w:br/>
              <w:t>3、PCB</w:t>
            </w:r>
            <w:proofErr w:type="gramStart"/>
            <w:r>
              <w:rPr>
                <w:rFonts w:ascii="仿宋" w:eastAsia="仿宋" w:hAnsi="仿宋" w:cs="宋体" w:hint="eastAsia"/>
                <w:color w:val="000000"/>
              </w:rPr>
              <w:t>板需采用</w:t>
            </w:r>
            <w:proofErr w:type="gramEnd"/>
            <w:r>
              <w:rPr>
                <w:rFonts w:ascii="仿宋" w:eastAsia="仿宋" w:hAnsi="仿宋" w:cs="宋体" w:hint="eastAsia"/>
                <w:color w:val="000000"/>
              </w:rPr>
              <w:t>灯驱合一，多层</w:t>
            </w:r>
            <w:proofErr w:type="gramStart"/>
            <w:r>
              <w:rPr>
                <w:rFonts w:ascii="仿宋" w:eastAsia="仿宋" w:hAnsi="仿宋" w:cs="宋体" w:hint="eastAsia"/>
                <w:color w:val="000000"/>
              </w:rPr>
              <w:t>电路板沉金工艺</w:t>
            </w:r>
            <w:proofErr w:type="gramEnd"/>
            <w:r>
              <w:rPr>
                <w:rFonts w:ascii="仿宋" w:eastAsia="仿宋" w:hAnsi="仿宋" w:cs="宋体" w:hint="eastAsia"/>
                <w:color w:val="000000"/>
              </w:rPr>
              <w:t>设计，应具有独特的消隐、节能等功能设计；</w:t>
            </w:r>
            <w:r>
              <w:rPr>
                <w:rFonts w:ascii="仿宋" w:eastAsia="仿宋" w:hAnsi="仿宋" w:cs="宋体" w:hint="eastAsia"/>
                <w:color w:val="000000"/>
              </w:rPr>
              <w:br/>
              <w:t>4、屏体正面需为黑色亚光处理，且反光率≤2%；</w:t>
            </w:r>
            <w:r>
              <w:rPr>
                <w:rFonts w:ascii="仿宋" w:eastAsia="仿宋" w:hAnsi="仿宋" w:cs="宋体" w:hint="eastAsia"/>
                <w:color w:val="000000"/>
              </w:rPr>
              <w:br/>
              <w:t>5、LED模组机械强度≥30MP；</w:t>
            </w:r>
            <w:r>
              <w:rPr>
                <w:rFonts w:ascii="仿宋" w:eastAsia="仿宋" w:hAnsi="仿宋" w:cs="宋体" w:hint="eastAsia"/>
                <w:color w:val="000000"/>
              </w:rPr>
              <w:br/>
              <w:t>6、模组、接收卡支持带电维护，热插拔；</w:t>
            </w:r>
            <w:r>
              <w:rPr>
                <w:rFonts w:ascii="仿宋" w:eastAsia="仿宋" w:hAnsi="仿宋" w:cs="宋体" w:hint="eastAsia"/>
                <w:color w:val="000000"/>
              </w:rPr>
              <w:br/>
              <w:t>7、最大对比度：≥10000：1；</w:t>
            </w:r>
            <w:r>
              <w:rPr>
                <w:rFonts w:ascii="仿宋" w:eastAsia="仿宋" w:hAnsi="仿宋" w:cs="宋体" w:hint="eastAsia"/>
                <w:color w:val="000000"/>
              </w:rPr>
              <w:br/>
              <w:t>8、刷新率：920Hz-4820Hz；</w:t>
            </w:r>
            <w:r>
              <w:rPr>
                <w:rFonts w:ascii="仿宋" w:eastAsia="仿宋" w:hAnsi="仿宋" w:cs="宋体" w:hint="eastAsia"/>
                <w:color w:val="000000"/>
              </w:rPr>
              <w:br/>
              <w:t>9、可视角度：水平视角≥175°、垂直视角≥175°；</w:t>
            </w:r>
            <w:r>
              <w:rPr>
                <w:rFonts w:ascii="仿宋" w:eastAsia="仿宋" w:hAnsi="仿宋" w:cs="宋体" w:hint="eastAsia"/>
                <w:color w:val="000000"/>
              </w:rPr>
              <w:br/>
              <w:t>10、显示屏支持</w:t>
            </w:r>
            <w:proofErr w:type="gramStart"/>
            <w:r>
              <w:rPr>
                <w:rFonts w:ascii="仿宋" w:eastAsia="仿宋" w:hAnsi="仿宋" w:cs="宋体" w:hint="eastAsia"/>
                <w:color w:val="000000"/>
              </w:rPr>
              <w:t>软件始项不同</w:t>
            </w:r>
            <w:proofErr w:type="gramEnd"/>
            <w:r>
              <w:rPr>
                <w:rFonts w:ascii="仿宋" w:eastAsia="仿宋" w:hAnsi="仿宋" w:cs="宋体" w:hint="eastAsia"/>
                <w:color w:val="000000"/>
              </w:rPr>
              <w:t>亮度情况下，灰度10-18bit任意设置；0-100%亮度时，8-18bits任意灰度设置；</w:t>
            </w:r>
            <w:r>
              <w:rPr>
                <w:rFonts w:ascii="仿宋" w:eastAsia="仿宋" w:hAnsi="仿宋" w:cs="宋体" w:hint="eastAsia"/>
                <w:color w:val="000000"/>
              </w:rPr>
              <w:br/>
              <w:t>11、箱体平整度：≤0.05mm；箱体间缝隙≤0.1mm；屏体相对错位等级：符合C级≤5%标准；</w:t>
            </w:r>
            <w:r>
              <w:rPr>
                <w:rFonts w:ascii="仿宋" w:eastAsia="仿宋" w:hAnsi="仿宋" w:cs="宋体" w:hint="eastAsia"/>
                <w:color w:val="000000"/>
              </w:rPr>
              <w:br/>
              <w:t>12、显示屏亮度：0-1000cd/㎡可调，亮度均匀性：≥99%，显示屏色温：1000-10000K可调；显示单元色域：≥120%NTSC；显示模式调节：具备</w:t>
            </w:r>
            <w:r>
              <w:rPr>
                <w:rFonts w:ascii="仿宋" w:eastAsia="仿宋" w:hAnsi="仿宋" w:cs="宋体" w:hint="eastAsia"/>
                <w:color w:val="000000"/>
              </w:rPr>
              <w:lastRenderedPageBreak/>
              <w:t>一键模式切换功能；</w:t>
            </w:r>
            <w:r>
              <w:rPr>
                <w:rFonts w:ascii="仿宋" w:eastAsia="仿宋" w:hAnsi="仿宋" w:cs="宋体" w:hint="eastAsia"/>
                <w:color w:val="000000"/>
              </w:rPr>
              <w:br/>
              <w:t>13、显示屏支持鬼影消除，十字架消除，去坏点毛毛虫消除功能；</w:t>
            </w:r>
            <w:r>
              <w:rPr>
                <w:rFonts w:ascii="仿宋" w:eastAsia="仿宋" w:hAnsi="仿宋" w:cs="宋体" w:hint="eastAsia"/>
                <w:color w:val="000000"/>
              </w:rPr>
              <w:br/>
              <w:t>14、显示屏具有自检技术，可实现LED单点检测，通讯检测，温度检测，电源检测，温度监控；可以远程监督控制，对可能发生的潜在故障记录日志，并向操作员发出警报信号；</w:t>
            </w:r>
            <w:r>
              <w:rPr>
                <w:rFonts w:ascii="仿宋" w:eastAsia="仿宋" w:hAnsi="仿宋" w:cs="宋体" w:hint="eastAsia"/>
                <w:color w:val="000000"/>
              </w:rPr>
              <w:br/>
              <w:t>15、显示屏支持单点亮度校正、色度校正等功能；</w:t>
            </w:r>
            <w:r>
              <w:rPr>
                <w:rFonts w:ascii="仿宋" w:eastAsia="仿宋" w:hAnsi="仿宋" w:cs="宋体" w:hint="eastAsia"/>
                <w:color w:val="000000"/>
              </w:rPr>
              <w:br/>
              <w:t>16、功耗：峰值≤415W/㎡，平均≤140W/㎡，带电</w:t>
            </w:r>
            <w:proofErr w:type="gramStart"/>
            <w:r>
              <w:rPr>
                <w:rFonts w:ascii="仿宋" w:eastAsia="仿宋" w:hAnsi="仿宋" w:cs="宋体" w:hint="eastAsia"/>
                <w:color w:val="000000"/>
              </w:rPr>
              <w:t>黑屏下</w:t>
            </w:r>
            <w:proofErr w:type="gramEnd"/>
            <w:r>
              <w:rPr>
                <w:rFonts w:ascii="仿宋" w:eastAsia="仿宋" w:hAnsi="仿宋" w:cs="宋体" w:hint="eastAsia"/>
                <w:color w:val="000000"/>
              </w:rPr>
              <w:t>≤30W/㎡；内置电源具备PFC功能，电源功率因素≥0.95；</w:t>
            </w:r>
            <w:r>
              <w:rPr>
                <w:rFonts w:ascii="仿宋" w:eastAsia="仿宋" w:hAnsi="仿宋" w:cs="宋体" w:hint="eastAsia"/>
                <w:color w:val="000000"/>
              </w:rPr>
              <w:br/>
              <w:t>17、显示屏换帧频率：50/60Hz，画面延时≤1ms，像素点失控率≤1/1500000；</w:t>
            </w:r>
            <w:r>
              <w:rPr>
                <w:rFonts w:ascii="仿宋" w:eastAsia="仿宋" w:hAnsi="仿宋" w:cs="宋体" w:hint="eastAsia"/>
                <w:color w:val="000000"/>
              </w:rPr>
              <w:br/>
              <w:t>18、显示屏平均修复时间≤2分钟，平均无故障时间≥100000H，使用寿命≥200000H；</w:t>
            </w:r>
          </w:p>
        </w:tc>
        <w:tc>
          <w:tcPr>
            <w:tcW w:w="660" w:type="dxa"/>
            <w:shd w:val="clear" w:color="auto" w:fill="auto"/>
            <w:vAlign w:val="center"/>
          </w:tcPr>
          <w:p w14:paraId="1A8BAA3C"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lastRenderedPageBreak/>
              <w:t>㎡</w:t>
            </w:r>
          </w:p>
        </w:tc>
        <w:tc>
          <w:tcPr>
            <w:tcW w:w="680" w:type="dxa"/>
            <w:shd w:val="clear" w:color="auto" w:fill="auto"/>
            <w:vAlign w:val="center"/>
          </w:tcPr>
          <w:p w14:paraId="7B0E8268"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40</w:t>
            </w:r>
          </w:p>
        </w:tc>
        <w:tc>
          <w:tcPr>
            <w:tcW w:w="1060" w:type="dxa"/>
            <w:shd w:val="clear" w:color="auto" w:fill="auto"/>
            <w:vAlign w:val="center"/>
          </w:tcPr>
          <w:p w14:paraId="76ADBBFA"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02114AC1"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6C6D7500" w14:textId="77777777" w:rsidR="006970B6" w:rsidRDefault="006970B6" w:rsidP="002A5693">
            <w:pPr>
              <w:spacing w:after="0" w:line="240" w:lineRule="auto"/>
              <w:jc w:val="center"/>
              <w:rPr>
                <w:rFonts w:ascii="仿宋" w:eastAsia="仿宋" w:hAnsi="仿宋" w:cs="宋体"/>
                <w:color w:val="000000"/>
              </w:rPr>
            </w:pPr>
          </w:p>
        </w:tc>
      </w:tr>
      <w:tr w:rsidR="006970B6" w14:paraId="4049D79F" w14:textId="77777777" w:rsidTr="002A5693">
        <w:trPr>
          <w:trHeight w:val="3510"/>
        </w:trPr>
        <w:tc>
          <w:tcPr>
            <w:tcW w:w="700" w:type="dxa"/>
            <w:shd w:val="clear" w:color="auto" w:fill="auto"/>
            <w:vAlign w:val="center"/>
          </w:tcPr>
          <w:p w14:paraId="14EF60E2"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lastRenderedPageBreak/>
              <w:t>2</w:t>
            </w:r>
          </w:p>
        </w:tc>
        <w:tc>
          <w:tcPr>
            <w:tcW w:w="1440" w:type="dxa"/>
            <w:shd w:val="clear" w:color="auto" w:fill="auto"/>
            <w:vAlign w:val="center"/>
          </w:tcPr>
          <w:p w14:paraId="3E6471A7"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接收卡</w:t>
            </w:r>
          </w:p>
        </w:tc>
        <w:tc>
          <w:tcPr>
            <w:tcW w:w="7060" w:type="dxa"/>
            <w:shd w:val="clear" w:color="auto" w:fill="auto"/>
            <w:vAlign w:val="center"/>
          </w:tcPr>
          <w:p w14:paraId="2E68EC4F"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1.集成HUB75，无需再配转接板，更方便，成本更低；</w:t>
            </w:r>
            <w:r>
              <w:rPr>
                <w:rFonts w:ascii="仿宋" w:eastAsia="仿宋" w:hAnsi="仿宋" w:cs="宋体" w:hint="eastAsia"/>
                <w:color w:val="000000"/>
              </w:rPr>
              <w:br/>
              <w:t>2.减少接插连接件，减少故障点，故障率更低；</w:t>
            </w:r>
            <w:r>
              <w:rPr>
                <w:rFonts w:ascii="仿宋" w:eastAsia="仿宋" w:hAnsi="仿宋" w:cs="宋体" w:hint="eastAsia"/>
                <w:color w:val="000000"/>
              </w:rPr>
              <w:br/>
              <w:t>3.支持常规芯片实现高刷新、高灰度、高亮度；</w:t>
            </w:r>
            <w:r>
              <w:rPr>
                <w:rFonts w:ascii="仿宋" w:eastAsia="仿宋" w:hAnsi="仿宋" w:cs="宋体" w:hint="eastAsia"/>
                <w:color w:val="000000"/>
              </w:rPr>
              <w:br/>
              <w:t>4.全新灰度引擎，低灰度表现更佳；</w:t>
            </w:r>
            <w:r>
              <w:rPr>
                <w:rFonts w:ascii="仿宋" w:eastAsia="仿宋" w:hAnsi="仿宋" w:cs="宋体" w:hint="eastAsia"/>
                <w:color w:val="000000"/>
              </w:rPr>
              <w:br/>
              <w:t>5.细节处理更完美，可消除单元板设计引起的某行偏暗、低灰偏红、鬼影等细节问题；</w:t>
            </w:r>
            <w:r>
              <w:rPr>
                <w:rFonts w:ascii="仿宋" w:eastAsia="仿宋" w:hAnsi="仿宋" w:cs="宋体" w:hint="eastAsia"/>
                <w:color w:val="000000"/>
              </w:rPr>
              <w:br/>
              <w:t>6.支持14bit精度逐点校正；</w:t>
            </w:r>
            <w:r>
              <w:rPr>
                <w:rFonts w:ascii="仿宋" w:eastAsia="仿宋" w:hAnsi="仿宋" w:cs="宋体" w:hint="eastAsia"/>
                <w:color w:val="000000"/>
              </w:rPr>
              <w:br/>
              <w:t>7.支持所有常规芯片、PWM芯片和灯饰芯片；</w:t>
            </w:r>
            <w:r>
              <w:rPr>
                <w:rFonts w:ascii="仿宋" w:eastAsia="仿宋" w:hAnsi="仿宋" w:cs="宋体" w:hint="eastAsia"/>
                <w:color w:val="000000"/>
              </w:rPr>
              <w:br/>
              <w:t>8.支持静态屏、1/2~1/32</w:t>
            </w:r>
            <w:proofErr w:type="gramStart"/>
            <w:r>
              <w:rPr>
                <w:rFonts w:ascii="仿宋" w:eastAsia="仿宋" w:hAnsi="仿宋" w:cs="宋体" w:hint="eastAsia"/>
                <w:color w:val="000000"/>
              </w:rPr>
              <w:t>扫之间</w:t>
            </w:r>
            <w:proofErr w:type="gramEnd"/>
            <w:r>
              <w:rPr>
                <w:rFonts w:ascii="仿宋" w:eastAsia="仿宋" w:hAnsi="仿宋" w:cs="宋体" w:hint="eastAsia"/>
                <w:color w:val="000000"/>
              </w:rPr>
              <w:t>的任意扫描类型；</w:t>
            </w:r>
            <w:r>
              <w:rPr>
                <w:rFonts w:ascii="仿宋" w:eastAsia="仿宋" w:hAnsi="仿宋" w:cs="宋体" w:hint="eastAsia"/>
                <w:color w:val="000000"/>
              </w:rPr>
              <w:br/>
              <w:t>9.支持任意抽点，支持数据偏移，可轻松实现各种异型屏、球形屏、创意显示屏；</w:t>
            </w:r>
            <w:r>
              <w:rPr>
                <w:rFonts w:ascii="仿宋" w:eastAsia="仿宋" w:hAnsi="仿宋" w:cs="宋体" w:hint="eastAsia"/>
                <w:color w:val="000000"/>
              </w:rPr>
              <w:br/>
              <w:t>10.单卡支持32组RGB信号输出；</w:t>
            </w:r>
            <w:r>
              <w:rPr>
                <w:rFonts w:ascii="仿宋" w:eastAsia="仿宋" w:hAnsi="仿宋" w:cs="宋体" w:hint="eastAsia"/>
                <w:color w:val="000000"/>
              </w:rPr>
              <w:br/>
              <w:t>11.支持超大带载面积,单卡带载128*1024，256*512；</w:t>
            </w:r>
          </w:p>
        </w:tc>
        <w:tc>
          <w:tcPr>
            <w:tcW w:w="660" w:type="dxa"/>
            <w:shd w:val="clear" w:color="auto" w:fill="auto"/>
            <w:vAlign w:val="center"/>
          </w:tcPr>
          <w:p w14:paraId="0A3E67F9"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张</w:t>
            </w:r>
          </w:p>
        </w:tc>
        <w:tc>
          <w:tcPr>
            <w:tcW w:w="680" w:type="dxa"/>
            <w:shd w:val="clear" w:color="auto" w:fill="auto"/>
            <w:vAlign w:val="center"/>
          </w:tcPr>
          <w:p w14:paraId="172763B2"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80</w:t>
            </w:r>
          </w:p>
        </w:tc>
        <w:tc>
          <w:tcPr>
            <w:tcW w:w="1060" w:type="dxa"/>
            <w:shd w:val="clear" w:color="auto" w:fill="auto"/>
            <w:vAlign w:val="center"/>
          </w:tcPr>
          <w:p w14:paraId="5D286BE5"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72C00DED"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4CE31FDA"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1EB8531E" w14:textId="77777777" w:rsidTr="002A5693">
        <w:trPr>
          <w:trHeight w:val="4050"/>
        </w:trPr>
        <w:tc>
          <w:tcPr>
            <w:tcW w:w="700" w:type="dxa"/>
            <w:shd w:val="clear" w:color="auto" w:fill="auto"/>
            <w:vAlign w:val="center"/>
          </w:tcPr>
          <w:p w14:paraId="6BE1B80A"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lastRenderedPageBreak/>
              <w:t>3</w:t>
            </w:r>
          </w:p>
        </w:tc>
        <w:tc>
          <w:tcPr>
            <w:tcW w:w="1440" w:type="dxa"/>
            <w:shd w:val="clear" w:color="auto" w:fill="auto"/>
            <w:vAlign w:val="center"/>
          </w:tcPr>
          <w:p w14:paraId="4D5E4A33"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视频处理器</w:t>
            </w:r>
          </w:p>
        </w:tc>
        <w:tc>
          <w:tcPr>
            <w:tcW w:w="7060" w:type="dxa"/>
            <w:shd w:val="clear" w:color="auto" w:fill="auto"/>
            <w:vAlign w:val="center"/>
          </w:tcPr>
          <w:p w14:paraId="35515607"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1.具备12个千兆网口，单机最大支持带载720</w:t>
            </w:r>
            <w:proofErr w:type="gramStart"/>
            <w:r>
              <w:rPr>
                <w:rFonts w:ascii="仿宋" w:eastAsia="仿宋" w:hAnsi="仿宋" w:cs="宋体" w:hint="eastAsia"/>
                <w:color w:val="000000"/>
              </w:rPr>
              <w:t>万像</w:t>
            </w:r>
            <w:proofErr w:type="gramEnd"/>
            <w:r>
              <w:rPr>
                <w:rFonts w:ascii="仿宋" w:eastAsia="仿宋" w:hAnsi="仿宋" w:cs="宋体" w:hint="eastAsia"/>
                <w:color w:val="000000"/>
              </w:rPr>
              <w:t>素点，其带载宽度最宽可达8192像素点，最高可达4096像素点。</w:t>
            </w:r>
            <w:r>
              <w:rPr>
                <w:rFonts w:ascii="仿宋" w:eastAsia="仿宋" w:hAnsi="仿宋" w:cs="宋体" w:hint="eastAsia"/>
                <w:color w:val="000000"/>
              </w:rPr>
              <w:br/>
              <w:t>2.支持1路DVI输入和3路HDMI1.4输入</w:t>
            </w:r>
            <w:r>
              <w:rPr>
                <w:rFonts w:ascii="仿宋" w:eastAsia="仿宋" w:hAnsi="仿宋" w:cs="宋体" w:hint="eastAsia"/>
                <w:color w:val="000000"/>
              </w:rPr>
              <w:br/>
              <w:t>3.支持</w:t>
            </w:r>
            <w:proofErr w:type="gramStart"/>
            <w:r>
              <w:rPr>
                <w:rFonts w:ascii="仿宋" w:eastAsia="仿宋" w:hAnsi="仿宋" w:cs="宋体" w:hint="eastAsia"/>
                <w:color w:val="000000"/>
              </w:rPr>
              <w:t>最大带载</w:t>
            </w:r>
            <w:proofErr w:type="gramEnd"/>
            <w:r>
              <w:rPr>
                <w:rFonts w:ascii="仿宋" w:eastAsia="仿宋" w:hAnsi="仿宋" w:cs="宋体" w:hint="eastAsia"/>
                <w:color w:val="000000"/>
              </w:rPr>
              <w:t>720</w:t>
            </w:r>
            <w:proofErr w:type="gramStart"/>
            <w:r>
              <w:rPr>
                <w:rFonts w:ascii="仿宋" w:eastAsia="仿宋" w:hAnsi="仿宋" w:cs="宋体" w:hint="eastAsia"/>
                <w:color w:val="000000"/>
              </w:rPr>
              <w:t>万像</w:t>
            </w:r>
            <w:proofErr w:type="gramEnd"/>
            <w:r>
              <w:rPr>
                <w:rFonts w:ascii="仿宋" w:eastAsia="仿宋" w:hAnsi="仿宋" w:cs="宋体" w:hint="eastAsia"/>
                <w:color w:val="000000"/>
              </w:rPr>
              <w:t>素点，最宽可达8192点，或最高可达4096点</w:t>
            </w:r>
            <w:r>
              <w:rPr>
                <w:rFonts w:ascii="仿宋" w:eastAsia="仿宋" w:hAnsi="仿宋" w:cs="宋体" w:hint="eastAsia"/>
                <w:color w:val="000000"/>
              </w:rPr>
              <w:br/>
              <w:t>4.支持单路最大输入分辨率1920×1200@60Hz，支持分辨率任意设置</w:t>
            </w:r>
            <w:r>
              <w:rPr>
                <w:rFonts w:ascii="仿宋" w:eastAsia="仿宋" w:hAnsi="仿宋" w:cs="宋体" w:hint="eastAsia"/>
                <w:color w:val="000000"/>
              </w:rPr>
              <w:br/>
              <w:t>5.支持12路千兆网口输出，支持单机或双机冗余备份</w:t>
            </w:r>
            <w:r>
              <w:rPr>
                <w:rFonts w:ascii="仿宋" w:eastAsia="仿宋" w:hAnsi="仿宋" w:cs="宋体" w:hint="eastAsia"/>
                <w:color w:val="000000"/>
              </w:rPr>
              <w:br/>
              <w:t>6.支持对视频信号任意切换，裁剪，拼接，缩放</w:t>
            </w:r>
            <w:r>
              <w:rPr>
                <w:rFonts w:ascii="仿宋" w:eastAsia="仿宋" w:hAnsi="仿宋" w:cs="宋体" w:hint="eastAsia"/>
                <w:color w:val="000000"/>
              </w:rPr>
              <w:br/>
              <w:t>7.支持3画面显示，位置，大小可自由调节</w:t>
            </w:r>
            <w:r>
              <w:rPr>
                <w:rFonts w:ascii="仿宋" w:eastAsia="仿宋" w:hAnsi="仿宋" w:cs="宋体" w:hint="eastAsia"/>
                <w:color w:val="000000"/>
              </w:rPr>
              <w:br/>
              <w:t>8.支持HDCP1.4协议的高带宽数字内容保护技术</w:t>
            </w:r>
            <w:r>
              <w:rPr>
                <w:rFonts w:ascii="仿宋" w:eastAsia="仿宋" w:hAnsi="仿宋" w:cs="宋体" w:hint="eastAsia"/>
                <w:color w:val="000000"/>
              </w:rPr>
              <w:br/>
              <w:t>9.双USB2.0高速通讯接口，用于电脑调试和主控间任意级联</w:t>
            </w:r>
            <w:r>
              <w:rPr>
                <w:rFonts w:ascii="仿宋" w:eastAsia="仿宋" w:hAnsi="仿宋" w:cs="宋体" w:hint="eastAsia"/>
                <w:color w:val="000000"/>
              </w:rPr>
              <w:br/>
              <w:t>10.支持RS232串口协议控制</w:t>
            </w:r>
            <w:r>
              <w:rPr>
                <w:rFonts w:ascii="仿宋" w:eastAsia="仿宋" w:hAnsi="仿宋" w:cs="宋体" w:hint="eastAsia"/>
                <w:color w:val="000000"/>
              </w:rPr>
              <w:br/>
              <w:t>11.</w:t>
            </w:r>
            <w:proofErr w:type="gramStart"/>
            <w:r>
              <w:rPr>
                <w:rFonts w:ascii="仿宋" w:eastAsia="仿宋" w:hAnsi="仿宋" w:cs="宋体" w:hint="eastAsia"/>
                <w:color w:val="000000"/>
              </w:rPr>
              <w:t>支持低亮高</w:t>
            </w:r>
            <w:proofErr w:type="gramEnd"/>
            <w:r>
              <w:rPr>
                <w:rFonts w:ascii="仿宋" w:eastAsia="仿宋" w:hAnsi="仿宋" w:cs="宋体" w:hint="eastAsia"/>
                <w:color w:val="000000"/>
              </w:rPr>
              <w:t>灰，能有效地保持</w:t>
            </w:r>
            <w:proofErr w:type="gramStart"/>
            <w:r>
              <w:rPr>
                <w:rFonts w:ascii="仿宋" w:eastAsia="仿宋" w:hAnsi="仿宋" w:cs="宋体" w:hint="eastAsia"/>
                <w:color w:val="000000"/>
              </w:rPr>
              <w:t>低亮下</w:t>
            </w:r>
            <w:proofErr w:type="gramEnd"/>
            <w:r>
              <w:rPr>
                <w:rFonts w:ascii="仿宋" w:eastAsia="仿宋" w:hAnsi="仿宋" w:cs="宋体" w:hint="eastAsia"/>
                <w:color w:val="000000"/>
              </w:rPr>
              <w:t>灰阶的完整显示</w:t>
            </w:r>
            <w:r>
              <w:rPr>
                <w:rFonts w:ascii="仿宋" w:eastAsia="仿宋" w:hAnsi="仿宋" w:cs="宋体" w:hint="eastAsia"/>
                <w:color w:val="000000"/>
              </w:rPr>
              <w:br/>
              <w:t>12.支持亮度和色温调节，支持对比度、色调、饱和度调节</w:t>
            </w:r>
          </w:p>
        </w:tc>
        <w:tc>
          <w:tcPr>
            <w:tcW w:w="660" w:type="dxa"/>
            <w:shd w:val="clear" w:color="auto" w:fill="auto"/>
            <w:vAlign w:val="center"/>
          </w:tcPr>
          <w:p w14:paraId="0C5E19AC"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台</w:t>
            </w:r>
          </w:p>
        </w:tc>
        <w:tc>
          <w:tcPr>
            <w:tcW w:w="680" w:type="dxa"/>
            <w:shd w:val="clear" w:color="auto" w:fill="auto"/>
            <w:vAlign w:val="center"/>
          </w:tcPr>
          <w:p w14:paraId="110B87C5"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1</w:t>
            </w:r>
          </w:p>
        </w:tc>
        <w:tc>
          <w:tcPr>
            <w:tcW w:w="1060" w:type="dxa"/>
            <w:shd w:val="clear" w:color="auto" w:fill="auto"/>
            <w:vAlign w:val="center"/>
          </w:tcPr>
          <w:p w14:paraId="02645175"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5D95B484"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533B22F1"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28A1735C" w14:textId="77777777" w:rsidTr="002A5693">
        <w:trPr>
          <w:trHeight w:val="1350"/>
        </w:trPr>
        <w:tc>
          <w:tcPr>
            <w:tcW w:w="700" w:type="dxa"/>
            <w:shd w:val="clear" w:color="auto" w:fill="auto"/>
            <w:vAlign w:val="center"/>
          </w:tcPr>
          <w:p w14:paraId="20595807"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4</w:t>
            </w:r>
          </w:p>
        </w:tc>
        <w:tc>
          <w:tcPr>
            <w:tcW w:w="1440" w:type="dxa"/>
            <w:shd w:val="clear" w:color="auto" w:fill="auto"/>
            <w:vAlign w:val="center"/>
          </w:tcPr>
          <w:p w14:paraId="1E92CBE1"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LED电源</w:t>
            </w:r>
          </w:p>
        </w:tc>
        <w:tc>
          <w:tcPr>
            <w:tcW w:w="7060" w:type="dxa"/>
            <w:shd w:val="clear" w:color="auto" w:fill="auto"/>
            <w:vAlign w:val="center"/>
          </w:tcPr>
          <w:p w14:paraId="00A42739"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1.短路保护：输出端短路时电源保护，输出关断，短路故障排除后，全空载时恢复正常输出；</w:t>
            </w:r>
            <w:r>
              <w:rPr>
                <w:rFonts w:ascii="仿宋" w:eastAsia="仿宋" w:hAnsi="仿宋" w:cs="宋体" w:hint="eastAsia"/>
                <w:color w:val="000000"/>
              </w:rPr>
              <w:br/>
              <w:t>2.过流保护：额定负载110~150%范围内电源保护，过载消失后，至空载时自动恢复正常输出；</w:t>
            </w:r>
            <w:r>
              <w:rPr>
                <w:rFonts w:ascii="仿宋" w:eastAsia="仿宋" w:hAnsi="仿宋" w:cs="宋体" w:hint="eastAsia"/>
                <w:color w:val="000000"/>
              </w:rPr>
              <w:br/>
              <w:t>3.高低温循环：温度在-40~50℃，电源能正常工作；</w:t>
            </w:r>
          </w:p>
        </w:tc>
        <w:tc>
          <w:tcPr>
            <w:tcW w:w="660" w:type="dxa"/>
            <w:shd w:val="clear" w:color="auto" w:fill="auto"/>
            <w:vAlign w:val="center"/>
          </w:tcPr>
          <w:p w14:paraId="348156D4" w14:textId="77777777" w:rsidR="006970B6" w:rsidRDefault="006970B6" w:rsidP="002A5693">
            <w:pPr>
              <w:spacing w:after="0" w:line="240" w:lineRule="auto"/>
              <w:jc w:val="center"/>
              <w:rPr>
                <w:rFonts w:ascii="仿宋" w:eastAsia="仿宋" w:hAnsi="仿宋" w:cs="宋体"/>
                <w:color w:val="000000"/>
              </w:rPr>
            </w:pPr>
            <w:proofErr w:type="gramStart"/>
            <w:r>
              <w:rPr>
                <w:rFonts w:ascii="仿宋" w:eastAsia="仿宋" w:hAnsi="仿宋" w:cs="宋体" w:hint="eastAsia"/>
                <w:color w:val="000000"/>
              </w:rPr>
              <w:t>个</w:t>
            </w:r>
            <w:proofErr w:type="gramEnd"/>
          </w:p>
        </w:tc>
        <w:tc>
          <w:tcPr>
            <w:tcW w:w="680" w:type="dxa"/>
            <w:shd w:val="clear" w:color="auto" w:fill="auto"/>
            <w:vAlign w:val="center"/>
          </w:tcPr>
          <w:p w14:paraId="60ECC16E"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149</w:t>
            </w:r>
          </w:p>
        </w:tc>
        <w:tc>
          <w:tcPr>
            <w:tcW w:w="1060" w:type="dxa"/>
            <w:shd w:val="clear" w:color="auto" w:fill="auto"/>
            <w:vAlign w:val="center"/>
          </w:tcPr>
          <w:p w14:paraId="75C58A10"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364E7BF4"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7BF60818"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638C551B" w14:textId="77777777" w:rsidTr="002A5693">
        <w:trPr>
          <w:trHeight w:val="5465"/>
        </w:trPr>
        <w:tc>
          <w:tcPr>
            <w:tcW w:w="700" w:type="dxa"/>
            <w:shd w:val="clear" w:color="auto" w:fill="auto"/>
            <w:vAlign w:val="center"/>
          </w:tcPr>
          <w:p w14:paraId="54D366F7"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lastRenderedPageBreak/>
              <w:t>5</w:t>
            </w:r>
          </w:p>
        </w:tc>
        <w:tc>
          <w:tcPr>
            <w:tcW w:w="1440" w:type="dxa"/>
            <w:shd w:val="clear" w:color="auto" w:fill="auto"/>
            <w:vAlign w:val="center"/>
          </w:tcPr>
          <w:p w14:paraId="4D21E3B4"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控制软件</w:t>
            </w:r>
          </w:p>
        </w:tc>
        <w:tc>
          <w:tcPr>
            <w:tcW w:w="7060" w:type="dxa"/>
            <w:shd w:val="clear" w:color="auto" w:fill="auto"/>
            <w:vAlign w:val="center"/>
          </w:tcPr>
          <w:p w14:paraId="28293F4B"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br/>
              <w:t>1、Airplay投屏：支持苹果iOS、</w:t>
            </w:r>
            <w:proofErr w:type="spellStart"/>
            <w:r>
              <w:rPr>
                <w:rFonts w:ascii="仿宋" w:eastAsia="仿宋" w:hAnsi="仿宋" w:cs="宋体" w:hint="eastAsia"/>
                <w:color w:val="000000"/>
              </w:rPr>
              <w:t>MacOS</w:t>
            </w:r>
            <w:proofErr w:type="spellEnd"/>
            <w:r>
              <w:rPr>
                <w:rFonts w:ascii="仿宋" w:eastAsia="仿宋" w:hAnsi="仿宋" w:cs="宋体" w:hint="eastAsia"/>
                <w:color w:val="000000"/>
              </w:rPr>
              <w:t>设备自带的Airplay投屏功能、无需安装任何软件；支持Airplay多路投屏；</w:t>
            </w:r>
            <w:r>
              <w:rPr>
                <w:rFonts w:ascii="仿宋" w:eastAsia="仿宋" w:hAnsi="仿宋" w:cs="宋体" w:hint="eastAsia"/>
                <w:color w:val="000000"/>
              </w:rPr>
              <w:br/>
              <w:t>2、Miracast投屏：支持Android设备（手机、Pad）系统自带的无线投屏功能、无需安装任何软件；支持</w:t>
            </w:r>
            <w:proofErr w:type="spellStart"/>
            <w:r>
              <w:rPr>
                <w:rFonts w:ascii="仿宋" w:eastAsia="仿宋" w:hAnsi="仿宋" w:cs="宋体" w:hint="eastAsia"/>
                <w:color w:val="000000"/>
              </w:rPr>
              <w:t>miracast</w:t>
            </w:r>
            <w:proofErr w:type="spellEnd"/>
            <w:r>
              <w:rPr>
                <w:rFonts w:ascii="仿宋" w:eastAsia="仿宋" w:hAnsi="仿宋" w:cs="宋体" w:hint="eastAsia"/>
                <w:color w:val="000000"/>
              </w:rPr>
              <w:t>多路投屏；支持HDCP，可以正常播放有版权的内容信息；</w:t>
            </w:r>
            <w:r>
              <w:rPr>
                <w:rFonts w:ascii="仿宋" w:eastAsia="仿宋" w:hAnsi="仿宋" w:cs="宋体" w:hint="eastAsia"/>
                <w:color w:val="000000"/>
              </w:rPr>
              <w:br/>
              <w:t>3、</w:t>
            </w:r>
            <w:proofErr w:type="spellStart"/>
            <w:r>
              <w:rPr>
                <w:rFonts w:ascii="仿宋" w:eastAsia="仿宋" w:hAnsi="仿宋" w:cs="宋体" w:hint="eastAsia"/>
                <w:color w:val="000000"/>
              </w:rPr>
              <w:t>WiDi</w:t>
            </w:r>
            <w:proofErr w:type="spellEnd"/>
            <w:r>
              <w:rPr>
                <w:rFonts w:ascii="仿宋" w:eastAsia="仿宋" w:hAnsi="仿宋" w:cs="宋体" w:hint="eastAsia"/>
                <w:color w:val="000000"/>
              </w:rPr>
              <w:t>投屏：支持Windows8/10/11电脑自带的无线投屏功能、无需安装任何软件；支持</w:t>
            </w:r>
            <w:proofErr w:type="spellStart"/>
            <w:r>
              <w:rPr>
                <w:rFonts w:ascii="仿宋" w:eastAsia="仿宋" w:hAnsi="仿宋" w:cs="宋体" w:hint="eastAsia"/>
                <w:color w:val="000000"/>
              </w:rPr>
              <w:t>WiDi</w:t>
            </w:r>
            <w:proofErr w:type="spellEnd"/>
            <w:r>
              <w:rPr>
                <w:rFonts w:ascii="仿宋" w:eastAsia="仿宋" w:hAnsi="仿宋" w:cs="宋体" w:hint="eastAsia"/>
                <w:color w:val="000000"/>
              </w:rPr>
              <w:t>多路投屏；支持局域网MICE投屏；</w:t>
            </w:r>
            <w:r>
              <w:rPr>
                <w:rFonts w:ascii="仿宋" w:eastAsia="仿宋" w:hAnsi="仿宋" w:cs="宋体" w:hint="eastAsia"/>
                <w:color w:val="000000"/>
              </w:rPr>
              <w:br/>
              <w:t>4、</w:t>
            </w:r>
            <w:proofErr w:type="spellStart"/>
            <w:r>
              <w:rPr>
                <w:rFonts w:ascii="仿宋" w:eastAsia="仿宋" w:hAnsi="仿宋" w:cs="宋体" w:hint="eastAsia"/>
                <w:color w:val="000000"/>
              </w:rPr>
              <w:t>GooGlecast</w:t>
            </w:r>
            <w:proofErr w:type="spellEnd"/>
            <w:r>
              <w:rPr>
                <w:rFonts w:ascii="仿宋" w:eastAsia="仿宋" w:hAnsi="仿宋" w:cs="宋体" w:hint="eastAsia"/>
                <w:color w:val="000000"/>
              </w:rPr>
              <w:t>投屏：支持</w:t>
            </w:r>
            <w:proofErr w:type="spellStart"/>
            <w:r>
              <w:rPr>
                <w:rFonts w:ascii="仿宋" w:eastAsia="仿宋" w:hAnsi="仿宋" w:cs="宋体" w:hint="eastAsia"/>
                <w:color w:val="000000"/>
              </w:rPr>
              <w:t>Googlecast</w:t>
            </w:r>
            <w:proofErr w:type="spellEnd"/>
            <w:r>
              <w:rPr>
                <w:rFonts w:ascii="仿宋" w:eastAsia="仿宋" w:hAnsi="仿宋" w:cs="宋体" w:hint="eastAsia"/>
                <w:color w:val="000000"/>
              </w:rPr>
              <w:t>的安卓设备无线投屏，支持Chrome、Edge浏览器投屏；</w:t>
            </w:r>
            <w:r>
              <w:rPr>
                <w:rFonts w:ascii="仿宋" w:eastAsia="仿宋" w:hAnsi="仿宋" w:cs="宋体" w:hint="eastAsia"/>
                <w:color w:val="000000"/>
              </w:rPr>
              <w:br/>
              <w:t>5、Huawei Cast+投屏：支持华为/荣耀手机（含鸿蒙）自带的无线投屏功能、无需安装任何软件；</w:t>
            </w:r>
            <w:r>
              <w:rPr>
                <w:rFonts w:ascii="仿宋" w:eastAsia="仿宋" w:hAnsi="仿宋" w:cs="宋体" w:hint="eastAsia"/>
                <w:color w:val="000000"/>
              </w:rPr>
              <w:br/>
              <w:t>6、客户端投屏：可提供Android、iOS、</w:t>
            </w:r>
            <w:proofErr w:type="spellStart"/>
            <w:r>
              <w:rPr>
                <w:rFonts w:ascii="仿宋" w:eastAsia="仿宋" w:hAnsi="仿宋" w:cs="宋体" w:hint="eastAsia"/>
                <w:color w:val="000000"/>
              </w:rPr>
              <w:t>MacOS</w:t>
            </w:r>
            <w:proofErr w:type="spellEnd"/>
            <w:r>
              <w:rPr>
                <w:rFonts w:ascii="仿宋" w:eastAsia="仿宋" w:hAnsi="仿宋" w:cs="宋体" w:hint="eastAsia"/>
                <w:color w:val="000000"/>
              </w:rPr>
              <w:t>、Windows 4套发射端软件,支持Windows、Mac、Android、iOS设备安装软件客户端方式进行无线投屏；支持</w:t>
            </w:r>
            <w:proofErr w:type="gramStart"/>
            <w:r>
              <w:rPr>
                <w:rFonts w:ascii="仿宋" w:eastAsia="仿宋" w:hAnsi="仿宋" w:cs="宋体" w:hint="eastAsia"/>
                <w:color w:val="000000"/>
              </w:rPr>
              <w:t>扫码投屏</w:t>
            </w:r>
            <w:proofErr w:type="gramEnd"/>
            <w:r>
              <w:rPr>
                <w:rFonts w:ascii="仿宋" w:eastAsia="仿宋" w:hAnsi="仿宋" w:cs="宋体" w:hint="eastAsia"/>
                <w:color w:val="000000"/>
              </w:rPr>
              <w:t>和投</w:t>
            </w:r>
            <w:proofErr w:type="gramStart"/>
            <w:r>
              <w:rPr>
                <w:rFonts w:ascii="仿宋" w:eastAsia="仿宋" w:hAnsi="仿宋" w:cs="宋体" w:hint="eastAsia"/>
                <w:color w:val="000000"/>
              </w:rPr>
              <w:t>屏码投屏</w:t>
            </w:r>
            <w:proofErr w:type="gramEnd"/>
            <w:r>
              <w:rPr>
                <w:rFonts w:ascii="仿宋" w:eastAsia="仿宋" w:hAnsi="仿宋" w:cs="宋体" w:hint="eastAsia"/>
                <w:color w:val="000000"/>
              </w:rPr>
              <w:t>；PC客户端支持扩展</w:t>
            </w:r>
            <w:proofErr w:type="gramStart"/>
            <w:r>
              <w:rPr>
                <w:rFonts w:ascii="仿宋" w:eastAsia="仿宋" w:hAnsi="仿宋" w:cs="宋体" w:hint="eastAsia"/>
                <w:color w:val="000000"/>
              </w:rPr>
              <w:t>屏投屏</w:t>
            </w:r>
            <w:proofErr w:type="gramEnd"/>
            <w:r>
              <w:rPr>
                <w:rFonts w:ascii="仿宋" w:eastAsia="仿宋" w:hAnsi="仿宋" w:cs="宋体" w:hint="eastAsia"/>
                <w:color w:val="000000"/>
              </w:rPr>
              <w:t>和程序窗口投屏；客户端投</w:t>
            </w:r>
            <w:proofErr w:type="gramStart"/>
            <w:r>
              <w:rPr>
                <w:rFonts w:ascii="仿宋" w:eastAsia="仿宋" w:hAnsi="仿宋" w:cs="宋体" w:hint="eastAsia"/>
                <w:color w:val="000000"/>
              </w:rPr>
              <w:t>屏支持跨网段投屏</w:t>
            </w:r>
            <w:proofErr w:type="gramEnd"/>
            <w:r>
              <w:rPr>
                <w:rFonts w:ascii="仿宋" w:eastAsia="仿宋" w:hAnsi="仿宋" w:cs="宋体" w:hint="eastAsia"/>
                <w:color w:val="000000"/>
              </w:rPr>
              <w:t>；</w:t>
            </w:r>
            <w:r>
              <w:rPr>
                <w:rFonts w:ascii="仿宋" w:eastAsia="仿宋" w:hAnsi="仿宋" w:cs="宋体" w:hint="eastAsia"/>
                <w:color w:val="000000"/>
              </w:rPr>
              <w:br/>
              <w:t>7、网页投屏：支持Chrome内核浏览器，局域网内输入IP地址直接投屏，无需安装软件；</w:t>
            </w:r>
            <w:r>
              <w:rPr>
                <w:rFonts w:ascii="仿宋" w:eastAsia="仿宋" w:hAnsi="仿宋" w:cs="宋体" w:hint="eastAsia"/>
                <w:color w:val="000000"/>
              </w:rPr>
              <w:br/>
              <w:t>8、按键发射器：可选配USB/HDMI/Type-C三种接口的按键发射器，支持一键投屏；</w:t>
            </w:r>
            <w:r>
              <w:rPr>
                <w:rFonts w:ascii="仿宋" w:eastAsia="仿宋" w:hAnsi="仿宋" w:cs="宋体" w:hint="eastAsia"/>
                <w:color w:val="000000"/>
              </w:rPr>
              <w:br/>
              <w:t>9、投屏PIN码：支持投</w:t>
            </w:r>
            <w:proofErr w:type="gramStart"/>
            <w:r>
              <w:rPr>
                <w:rFonts w:ascii="仿宋" w:eastAsia="仿宋" w:hAnsi="仿宋" w:cs="宋体" w:hint="eastAsia"/>
                <w:color w:val="000000"/>
              </w:rPr>
              <w:t>屏安全</w:t>
            </w:r>
            <w:proofErr w:type="gramEnd"/>
            <w:r>
              <w:rPr>
                <w:rFonts w:ascii="仿宋" w:eastAsia="仿宋" w:hAnsi="仿宋" w:cs="宋体" w:hint="eastAsia"/>
                <w:color w:val="000000"/>
              </w:rPr>
              <w:t>加密，兼容Miracast PIN码，可有效避免误投；</w:t>
            </w:r>
            <w:r>
              <w:rPr>
                <w:rFonts w:ascii="仿宋" w:eastAsia="仿宋" w:hAnsi="仿宋" w:cs="宋体" w:hint="eastAsia"/>
                <w:color w:val="000000"/>
              </w:rPr>
              <w:br/>
              <w:t>10、投屏时延：≤150ms；</w:t>
            </w:r>
            <w:r>
              <w:rPr>
                <w:rFonts w:ascii="仿宋" w:eastAsia="仿宋" w:hAnsi="仿宋" w:cs="宋体" w:hint="eastAsia"/>
                <w:color w:val="000000"/>
              </w:rPr>
              <w:br/>
              <w:t>11、投屏距离：局域网</w:t>
            </w:r>
            <w:proofErr w:type="gramStart"/>
            <w:r>
              <w:rPr>
                <w:rFonts w:ascii="仿宋" w:eastAsia="仿宋" w:hAnsi="仿宋" w:cs="宋体" w:hint="eastAsia"/>
                <w:color w:val="000000"/>
              </w:rPr>
              <w:t>投屏无距离</w:t>
            </w:r>
            <w:proofErr w:type="gramEnd"/>
            <w:r>
              <w:rPr>
                <w:rFonts w:ascii="仿宋" w:eastAsia="仿宋" w:hAnsi="仿宋" w:cs="宋体" w:hint="eastAsia"/>
                <w:color w:val="000000"/>
              </w:rPr>
              <w:t>限制；点对点投屏（无阻挡）最大可至40m；</w:t>
            </w:r>
            <w:r>
              <w:rPr>
                <w:rFonts w:ascii="仿宋" w:eastAsia="仿宋" w:hAnsi="仿宋" w:cs="宋体" w:hint="eastAsia"/>
                <w:color w:val="000000"/>
              </w:rPr>
              <w:br/>
              <w:t>12、投屏水印：支持投屏画面显示投</w:t>
            </w:r>
            <w:proofErr w:type="gramStart"/>
            <w:r>
              <w:rPr>
                <w:rFonts w:ascii="仿宋" w:eastAsia="仿宋" w:hAnsi="仿宋" w:cs="宋体" w:hint="eastAsia"/>
                <w:color w:val="000000"/>
              </w:rPr>
              <w:t>屏环境</w:t>
            </w:r>
            <w:proofErr w:type="gramEnd"/>
            <w:r>
              <w:rPr>
                <w:rFonts w:ascii="仿宋" w:eastAsia="仿宋" w:hAnsi="仿宋" w:cs="宋体" w:hint="eastAsia"/>
                <w:color w:val="000000"/>
              </w:rPr>
              <w:t>水印信息（设备名称、当前会议室、时间等），方便信息追溯；</w:t>
            </w:r>
            <w:r>
              <w:rPr>
                <w:rFonts w:ascii="仿宋" w:eastAsia="仿宋" w:hAnsi="仿宋" w:cs="宋体" w:hint="eastAsia"/>
                <w:color w:val="000000"/>
              </w:rPr>
              <w:br/>
              <w:t>13、抢投模式：提供抢投开启和关闭功能，允许或者禁止下一个用户的投屏画面抢占当前显示画面；</w:t>
            </w:r>
            <w:r>
              <w:rPr>
                <w:rFonts w:ascii="仿宋" w:eastAsia="仿宋" w:hAnsi="仿宋" w:cs="宋体" w:hint="eastAsia"/>
                <w:color w:val="000000"/>
              </w:rPr>
              <w:br/>
            </w:r>
            <w:r>
              <w:rPr>
                <w:rFonts w:ascii="仿宋" w:eastAsia="仿宋" w:hAnsi="仿宋" w:cs="宋体" w:hint="eastAsia"/>
                <w:color w:val="000000"/>
              </w:rPr>
              <w:lastRenderedPageBreak/>
              <w:t>14、</w:t>
            </w:r>
            <w:proofErr w:type="gramStart"/>
            <w:r>
              <w:rPr>
                <w:rFonts w:ascii="仿宋" w:eastAsia="仿宋" w:hAnsi="仿宋" w:cs="宋体" w:hint="eastAsia"/>
                <w:color w:val="000000"/>
              </w:rPr>
              <w:t>投屏反控</w:t>
            </w:r>
            <w:proofErr w:type="gramEnd"/>
            <w:r>
              <w:rPr>
                <w:rFonts w:ascii="仿宋" w:eastAsia="仿宋" w:hAnsi="仿宋" w:cs="宋体" w:hint="eastAsia"/>
                <w:color w:val="000000"/>
              </w:rPr>
              <w:t>：支持USB Touch，支持Android手机和Windows/Mac电脑投屏反向控制；</w:t>
            </w:r>
            <w:r>
              <w:rPr>
                <w:rFonts w:ascii="仿宋" w:eastAsia="仿宋" w:hAnsi="仿宋" w:cs="宋体" w:hint="eastAsia"/>
                <w:color w:val="000000"/>
              </w:rPr>
              <w:br/>
              <w:t>15、多画面显示：最大可支持2路投屏终端同时无线投屏显示，能够在显示终端上自适应进行双画面显示切换。多屏画面布局下，支持对单一显示画面静音、全屏或移出操作；</w:t>
            </w:r>
            <w:r>
              <w:rPr>
                <w:rFonts w:ascii="仿宋" w:eastAsia="仿宋" w:hAnsi="仿宋" w:cs="宋体" w:hint="eastAsia"/>
                <w:color w:val="000000"/>
              </w:rPr>
              <w:br/>
              <w:t>16、</w:t>
            </w:r>
            <w:proofErr w:type="gramStart"/>
            <w:r>
              <w:rPr>
                <w:rFonts w:ascii="仿宋" w:eastAsia="仿宋" w:hAnsi="仿宋" w:cs="宋体" w:hint="eastAsia"/>
                <w:color w:val="000000"/>
              </w:rPr>
              <w:t>弱网传输</w:t>
            </w:r>
            <w:proofErr w:type="gramEnd"/>
            <w:r>
              <w:rPr>
                <w:rFonts w:ascii="仿宋" w:eastAsia="仿宋" w:hAnsi="仿宋" w:cs="宋体" w:hint="eastAsia"/>
                <w:color w:val="000000"/>
              </w:rPr>
              <w:t>：</w:t>
            </w:r>
            <w:proofErr w:type="gramStart"/>
            <w:r>
              <w:rPr>
                <w:rFonts w:ascii="仿宋" w:eastAsia="仿宋" w:hAnsi="仿宋" w:cs="宋体" w:hint="eastAsia"/>
                <w:color w:val="000000"/>
              </w:rPr>
              <w:t>支持弱网传输</w:t>
            </w:r>
            <w:proofErr w:type="gramEnd"/>
            <w:r>
              <w:rPr>
                <w:rFonts w:ascii="仿宋" w:eastAsia="仿宋" w:hAnsi="仿宋" w:cs="宋体" w:hint="eastAsia"/>
                <w:color w:val="000000"/>
              </w:rPr>
              <w:t xml:space="preserve">对抗，可在10%~20%的网络丢包率情况下仍能流畅稳定投屏； </w:t>
            </w:r>
            <w:r>
              <w:rPr>
                <w:rFonts w:ascii="仿宋" w:eastAsia="仿宋" w:hAnsi="仿宋" w:cs="宋体" w:hint="eastAsia"/>
                <w:color w:val="000000"/>
              </w:rPr>
              <w:br/>
              <w:t>17、 UI主题：内置多套UI设计模板，可自定义选择UI风格；</w:t>
            </w:r>
            <w:r>
              <w:rPr>
                <w:rFonts w:ascii="仿宋" w:eastAsia="仿宋" w:hAnsi="仿宋" w:cs="宋体" w:hint="eastAsia"/>
                <w:color w:val="000000"/>
              </w:rPr>
              <w:br/>
              <w:t>18、自定义壁纸：支持自定义更换系统壁纸，支持多壁纸循环播放；</w:t>
            </w:r>
            <w:r>
              <w:rPr>
                <w:rFonts w:ascii="仿宋" w:eastAsia="仿宋" w:hAnsi="仿宋" w:cs="宋体" w:hint="eastAsia"/>
                <w:color w:val="000000"/>
              </w:rPr>
              <w:br/>
              <w:t>19、自定义动画：支持自定义更换系统开机动画，支持多视频文件循环播放；</w:t>
            </w:r>
            <w:r>
              <w:rPr>
                <w:rFonts w:ascii="仿宋" w:eastAsia="仿宋" w:hAnsi="仿宋" w:cs="宋体" w:hint="eastAsia"/>
                <w:color w:val="000000"/>
              </w:rPr>
              <w:br/>
              <w:t>20、网页壁纸：支持将网页页面设置成开机壁纸，网页支持在线操作；</w:t>
            </w:r>
            <w:r>
              <w:rPr>
                <w:rFonts w:ascii="仿宋" w:eastAsia="仿宋" w:hAnsi="仿宋" w:cs="宋体" w:hint="eastAsia"/>
                <w:color w:val="000000"/>
              </w:rPr>
              <w:br/>
              <w:t>21、信息发布：内置图片、视频、字幕推送功能，通过web管理系统或统一管理平台，可自定义设置信息发布的内容和发布；</w:t>
            </w:r>
          </w:p>
        </w:tc>
        <w:tc>
          <w:tcPr>
            <w:tcW w:w="660" w:type="dxa"/>
            <w:shd w:val="clear" w:color="auto" w:fill="auto"/>
            <w:vAlign w:val="center"/>
          </w:tcPr>
          <w:p w14:paraId="516DDDFC"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lastRenderedPageBreak/>
              <w:t>套</w:t>
            </w:r>
          </w:p>
        </w:tc>
        <w:tc>
          <w:tcPr>
            <w:tcW w:w="680" w:type="dxa"/>
            <w:shd w:val="clear" w:color="auto" w:fill="auto"/>
            <w:vAlign w:val="center"/>
          </w:tcPr>
          <w:p w14:paraId="7EEA0028"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1</w:t>
            </w:r>
          </w:p>
        </w:tc>
        <w:tc>
          <w:tcPr>
            <w:tcW w:w="1060" w:type="dxa"/>
            <w:shd w:val="clear" w:color="auto" w:fill="auto"/>
            <w:vAlign w:val="center"/>
          </w:tcPr>
          <w:p w14:paraId="72150925"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2C0CD225"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02E6991B"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4770D450" w14:textId="77777777" w:rsidTr="002A5693">
        <w:trPr>
          <w:trHeight w:val="499"/>
        </w:trPr>
        <w:tc>
          <w:tcPr>
            <w:tcW w:w="700" w:type="dxa"/>
            <w:shd w:val="clear" w:color="auto" w:fill="auto"/>
            <w:vAlign w:val="center"/>
          </w:tcPr>
          <w:p w14:paraId="19A9E4C6"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lastRenderedPageBreak/>
              <w:t>6</w:t>
            </w:r>
          </w:p>
        </w:tc>
        <w:tc>
          <w:tcPr>
            <w:tcW w:w="1440" w:type="dxa"/>
            <w:shd w:val="clear" w:color="auto" w:fill="auto"/>
            <w:vAlign w:val="center"/>
          </w:tcPr>
          <w:p w14:paraId="25BA42FE"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配套辅材</w:t>
            </w:r>
          </w:p>
        </w:tc>
        <w:tc>
          <w:tcPr>
            <w:tcW w:w="7060" w:type="dxa"/>
            <w:shd w:val="clear" w:color="auto" w:fill="auto"/>
            <w:vAlign w:val="center"/>
          </w:tcPr>
          <w:p w14:paraId="75A8D38D"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屏体内辅材，磁柱，排线，电源线，1米网线，扎带等</w:t>
            </w:r>
          </w:p>
        </w:tc>
        <w:tc>
          <w:tcPr>
            <w:tcW w:w="660" w:type="dxa"/>
            <w:shd w:val="clear" w:color="auto" w:fill="auto"/>
            <w:vAlign w:val="center"/>
          </w:tcPr>
          <w:p w14:paraId="68C8BAC9"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w:t>
            </w:r>
          </w:p>
        </w:tc>
        <w:tc>
          <w:tcPr>
            <w:tcW w:w="680" w:type="dxa"/>
            <w:shd w:val="clear" w:color="auto" w:fill="auto"/>
            <w:vAlign w:val="center"/>
          </w:tcPr>
          <w:p w14:paraId="77B2A6E1"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40</w:t>
            </w:r>
          </w:p>
        </w:tc>
        <w:tc>
          <w:tcPr>
            <w:tcW w:w="1060" w:type="dxa"/>
            <w:shd w:val="clear" w:color="auto" w:fill="auto"/>
            <w:vAlign w:val="center"/>
          </w:tcPr>
          <w:p w14:paraId="1BB8FB3A"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228AB2B8"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3DF6FDBB"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64A0EE91" w14:textId="77777777" w:rsidTr="002A5693">
        <w:trPr>
          <w:trHeight w:val="499"/>
        </w:trPr>
        <w:tc>
          <w:tcPr>
            <w:tcW w:w="700" w:type="dxa"/>
            <w:shd w:val="clear" w:color="auto" w:fill="auto"/>
            <w:vAlign w:val="center"/>
          </w:tcPr>
          <w:p w14:paraId="4E8DD1AF"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7</w:t>
            </w:r>
          </w:p>
        </w:tc>
        <w:tc>
          <w:tcPr>
            <w:tcW w:w="1440" w:type="dxa"/>
            <w:shd w:val="clear" w:color="auto" w:fill="auto"/>
            <w:vAlign w:val="center"/>
          </w:tcPr>
          <w:p w14:paraId="31B21180"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LED结构</w:t>
            </w:r>
          </w:p>
        </w:tc>
        <w:tc>
          <w:tcPr>
            <w:tcW w:w="7060" w:type="dxa"/>
            <w:shd w:val="clear" w:color="auto" w:fill="auto"/>
            <w:vAlign w:val="center"/>
          </w:tcPr>
          <w:p w14:paraId="175616B2"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铝合金边框90*45，弯角，40*20方管，挂钩，螺丝等</w:t>
            </w:r>
          </w:p>
        </w:tc>
        <w:tc>
          <w:tcPr>
            <w:tcW w:w="660" w:type="dxa"/>
            <w:shd w:val="clear" w:color="auto" w:fill="auto"/>
            <w:vAlign w:val="center"/>
          </w:tcPr>
          <w:p w14:paraId="5CB1712C"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w:t>
            </w:r>
          </w:p>
        </w:tc>
        <w:tc>
          <w:tcPr>
            <w:tcW w:w="680" w:type="dxa"/>
            <w:shd w:val="clear" w:color="auto" w:fill="auto"/>
            <w:vAlign w:val="center"/>
          </w:tcPr>
          <w:p w14:paraId="1E4F7BE7"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40</w:t>
            </w:r>
          </w:p>
        </w:tc>
        <w:tc>
          <w:tcPr>
            <w:tcW w:w="1060" w:type="dxa"/>
            <w:shd w:val="clear" w:color="auto" w:fill="auto"/>
            <w:vAlign w:val="center"/>
          </w:tcPr>
          <w:p w14:paraId="6A511B5E"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4493C5CE"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741855CF"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7A647A25" w14:textId="77777777" w:rsidTr="002A5693">
        <w:trPr>
          <w:trHeight w:val="499"/>
        </w:trPr>
        <w:tc>
          <w:tcPr>
            <w:tcW w:w="700" w:type="dxa"/>
            <w:shd w:val="clear" w:color="auto" w:fill="auto"/>
            <w:vAlign w:val="center"/>
          </w:tcPr>
          <w:p w14:paraId="0CED20FF"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8</w:t>
            </w:r>
          </w:p>
        </w:tc>
        <w:tc>
          <w:tcPr>
            <w:tcW w:w="1440" w:type="dxa"/>
            <w:shd w:val="clear" w:color="auto" w:fill="auto"/>
            <w:vAlign w:val="center"/>
          </w:tcPr>
          <w:p w14:paraId="001794D5"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不锈钢包边</w:t>
            </w:r>
          </w:p>
        </w:tc>
        <w:tc>
          <w:tcPr>
            <w:tcW w:w="7060" w:type="dxa"/>
            <w:shd w:val="clear" w:color="auto" w:fill="auto"/>
            <w:vAlign w:val="center"/>
          </w:tcPr>
          <w:p w14:paraId="23B559B7"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 xml:space="preserve">　</w:t>
            </w:r>
          </w:p>
        </w:tc>
        <w:tc>
          <w:tcPr>
            <w:tcW w:w="660" w:type="dxa"/>
            <w:shd w:val="clear" w:color="auto" w:fill="auto"/>
            <w:vAlign w:val="center"/>
          </w:tcPr>
          <w:p w14:paraId="7F3F8D02"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张</w:t>
            </w:r>
          </w:p>
        </w:tc>
        <w:tc>
          <w:tcPr>
            <w:tcW w:w="680" w:type="dxa"/>
            <w:shd w:val="clear" w:color="auto" w:fill="auto"/>
            <w:vAlign w:val="center"/>
          </w:tcPr>
          <w:p w14:paraId="441170CD"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15</w:t>
            </w:r>
          </w:p>
        </w:tc>
        <w:tc>
          <w:tcPr>
            <w:tcW w:w="1060" w:type="dxa"/>
            <w:shd w:val="clear" w:color="auto" w:fill="auto"/>
            <w:vAlign w:val="center"/>
          </w:tcPr>
          <w:p w14:paraId="6C2131AD"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507BA572"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3286D9F6"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6C2233B4" w14:textId="77777777" w:rsidTr="002A5693">
        <w:trPr>
          <w:trHeight w:val="499"/>
        </w:trPr>
        <w:tc>
          <w:tcPr>
            <w:tcW w:w="700" w:type="dxa"/>
            <w:shd w:val="clear" w:color="auto" w:fill="auto"/>
            <w:vAlign w:val="center"/>
          </w:tcPr>
          <w:p w14:paraId="7BAEDE17"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9</w:t>
            </w:r>
          </w:p>
        </w:tc>
        <w:tc>
          <w:tcPr>
            <w:tcW w:w="1440" w:type="dxa"/>
            <w:shd w:val="clear" w:color="auto" w:fill="auto"/>
            <w:vAlign w:val="center"/>
          </w:tcPr>
          <w:p w14:paraId="7E8B13E9"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电视支架</w:t>
            </w:r>
          </w:p>
        </w:tc>
        <w:tc>
          <w:tcPr>
            <w:tcW w:w="7060" w:type="dxa"/>
            <w:shd w:val="clear" w:color="auto" w:fill="auto"/>
            <w:vAlign w:val="center"/>
          </w:tcPr>
          <w:p w14:paraId="3887BFB7"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角铁喷漆</w:t>
            </w:r>
          </w:p>
        </w:tc>
        <w:tc>
          <w:tcPr>
            <w:tcW w:w="660" w:type="dxa"/>
            <w:shd w:val="clear" w:color="auto" w:fill="auto"/>
            <w:vAlign w:val="center"/>
          </w:tcPr>
          <w:p w14:paraId="4AD2A2E0"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付</w:t>
            </w:r>
          </w:p>
        </w:tc>
        <w:tc>
          <w:tcPr>
            <w:tcW w:w="680" w:type="dxa"/>
            <w:shd w:val="clear" w:color="auto" w:fill="auto"/>
            <w:vAlign w:val="center"/>
          </w:tcPr>
          <w:p w14:paraId="0DBF4B96"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2</w:t>
            </w:r>
          </w:p>
        </w:tc>
        <w:tc>
          <w:tcPr>
            <w:tcW w:w="1060" w:type="dxa"/>
            <w:shd w:val="clear" w:color="auto" w:fill="auto"/>
            <w:vAlign w:val="center"/>
          </w:tcPr>
          <w:p w14:paraId="7EC375A8"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2B85A8C4"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41A82F0F"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01EC64F5" w14:textId="77777777" w:rsidTr="002A5693">
        <w:trPr>
          <w:trHeight w:val="499"/>
        </w:trPr>
        <w:tc>
          <w:tcPr>
            <w:tcW w:w="700" w:type="dxa"/>
            <w:shd w:val="clear" w:color="auto" w:fill="auto"/>
            <w:vAlign w:val="center"/>
          </w:tcPr>
          <w:p w14:paraId="772677C0"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10</w:t>
            </w:r>
          </w:p>
        </w:tc>
        <w:tc>
          <w:tcPr>
            <w:tcW w:w="1440" w:type="dxa"/>
            <w:shd w:val="clear" w:color="auto" w:fill="auto"/>
            <w:vAlign w:val="center"/>
          </w:tcPr>
          <w:p w14:paraId="19CCE83B"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新风机</w:t>
            </w:r>
          </w:p>
        </w:tc>
        <w:tc>
          <w:tcPr>
            <w:tcW w:w="7060" w:type="dxa"/>
            <w:shd w:val="clear" w:color="auto" w:fill="auto"/>
            <w:vAlign w:val="center"/>
          </w:tcPr>
          <w:p w14:paraId="64F5CD10"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功率：1420；排风量：2000；新风量：2000；排风静压510；新风静压：510；温度交换：制冷58；制热：69；噪音：52。</w:t>
            </w:r>
          </w:p>
        </w:tc>
        <w:tc>
          <w:tcPr>
            <w:tcW w:w="660" w:type="dxa"/>
            <w:shd w:val="clear" w:color="auto" w:fill="auto"/>
            <w:vAlign w:val="center"/>
          </w:tcPr>
          <w:p w14:paraId="44C8D067"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台</w:t>
            </w:r>
          </w:p>
        </w:tc>
        <w:tc>
          <w:tcPr>
            <w:tcW w:w="680" w:type="dxa"/>
            <w:shd w:val="clear" w:color="auto" w:fill="auto"/>
            <w:vAlign w:val="center"/>
          </w:tcPr>
          <w:p w14:paraId="66EFE757"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6</w:t>
            </w:r>
          </w:p>
        </w:tc>
        <w:tc>
          <w:tcPr>
            <w:tcW w:w="1060" w:type="dxa"/>
            <w:shd w:val="clear" w:color="auto" w:fill="auto"/>
            <w:vAlign w:val="center"/>
          </w:tcPr>
          <w:p w14:paraId="1C8AF256"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197F9F24"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5008F002"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2DA05F7D" w14:textId="77777777" w:rsidTr="002A5693">
        <w:trPr>
          <w:trHeight w:val="499"/>
        </w:trPr>
        <w:tc>
          <w:tcPr>
            <w:tcW w:w="700" w:type="dxa"/>
            <w:shd w:val="clear" w:color="auto" w:fill="auto"/>
            <w:vAlign w:val="center"/>
          </w:tcPr>
          <w:p w14:paraId="64E9B184"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11</w:t>
            </w:r>
          </w:p>
        </w:tc>
        <w:tc>
          <w:tcPr>
            <w:tcW w:w="1440" w:type="dxa"/>
            <w:shd w:val="clear" w:color="auto" w:fill="auto"/>
            <w:vAlign w:val="center"/>
          </w:tcPr>
          <w:p w14:paraId="744BFCBA"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风管</w:t>
            </w:r>
          </w:p>
        </w:tc>
        <w:tc>
          <w:tcPr>
            <w:tcW w:w="7060" w:type="dxa"/>
            <w:shd w:val="clear" w:color="auto" w:fill="auto"/>
            <w:vAlign w:val="center"/>
          </w:tcPr>
          <w:p w14:paraId="222B725E"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材质：ABS扁管</w:t>
            </w:r>
          </w:p>
        </w:tc>
        <w:tc>
          <w:tcPr>
            <w:tcW w:w="660" w:type="dxa"/>
            <w:shd w:val="clear" w:color="auto" w:fill="auto"/>
            <w:vAlign w:val="center"/>
          </w:tcPr>
          <w:p w14:paraId="77CF514B"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米</w:t>
            </w:r>
          </w:p>
        </w:tc>
        <w:tc>
          <w:tcPr>
            <w:tcW w:w="680" w:type="dxa"/>
            <w:shd w:val="clear" w:color="auto" w:fill="auto"/>
            <w:vAlign w:val="center"/>
          </w:tcPr>
          <w:p w14:paraId="676E9F95"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60</w:t>
            </w:r>
          </w:p>
        </w:tc>
        <w:tc>
          <w:tcPr>
            <w:tcW w:w="1060" w:type="dxa"/>
            <w:shd w:val="clear" w:color="auto" w:fill="auto"/>
            <w:vAlign w:val="center"/>
          </w:tcPr>
          <w:p w14:paraId="19ED025B"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34800DC3"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2F9CCE3A"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359451B9" w14:textId="77777777" w:rsidTr="002A5693">
        <w:trPr>
          <w:trHeight w:val="499"/>
        </w:trPr>
        <w:tc>
          <w:tcPr>
            <w:tcW w:w="700" w:type="dxa"/>
            <w:shd w:val="clear" w:color="auto" w:fill="auto"/>
            <w:vAlign w:val="center"/>
          </w:tcPr>
          <w:p w14:paraId="7C7BFEC5"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lastRenderedPageBreak/>
              <w:t>12</w:t>
            </w:r>
          </w:p>
        </w:tc>
        <w:tc>
          <w:tcPr>
            <w:tcW w:w="1440" w:type="dxa"/>
            <w:shd w:val="clear" w:color="auto" w:fill="auto"/>
            <w:vAlign w:val="center"/>
          </w:tcPr>
          <w:p w14:paraId="3BE9CCE5"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直接</w:t>
            </w:r>
          </w:p>
        </w:tc>
        <w:tc>
          <w:tcPr>
            <w:tcW w:w="7060" w:type="dxa"/>
            <w:shd w:val="clear" w:color="auto" w:fill="auto"/>
            <w:vAlign w:val="center"/>
          </w:tcPr>
          <w:p w14:paraId="13663474"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材质：ABS扁管</w:t>
            </w:r>
          </w:p>
        </w:tc>
        <w:tc>
          <w:tcPr>
            <w:tcW w:w="660" w:type="dxa"/>
            <w:shd w:val="clear" w:color="auto" w:fill="auto"/>
            <w:vAlign w:val="center"/>
          </w:tcPr>
          <w:p w14:paraId="52F6EFA6"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只</w:t>
            </w:r>
          </w:p>
        </w:tc>
        <w:tc>
          <w:tcPr>
            <w:tcW w:w="680" w:type="dxa"/>
            <w:shd w:val="clear" w:color="auto" w:fill="auto"/>
            <w:vAlign w:val="center"/>
          </w:tcPr>
          <w:p w14:paraId="6654A545"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12</w:t>
            </w:r>
          </w:p>
        </w:tc>
        <w:tc>
          <w:tcPr>
            <w:tcW w:w="1060" w:type="dxa"/>
            <w:shd w:val="clear" w:color="auto" w:fill="auto"/>
            <w:vAlign w:val="center"/>
          </w:tcPr>
          <w:p w14:paraId="58552C78"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5697E0B8"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1B94C69E"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356AB801" w14:textId="77777777" w:rsidTr="002A5693">
        <w:trPr>
          <w:trHeight w:val="499"/>
        </w:trPr>
        <w:tc>
          <w:tcPr>
            <w:tcW w:w="700" w:type="dxa"/>
            <w:shd w:val="clear" w:color="auto" w:fill="auto"/>
            <w:vAlign w:val="center"/>
          </w:tcPr>
          <w:p w14:paraId="160FF423"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13</w:t>
            </w:r>
          </w:p>
        </w:tc>
        <w:tc>
          <w:tcPr>
            <w:tcW w:w="1440" w:type="dxa"/>
            <w:shd w:val="clear" w:color="auto" w:fill="auto"/>
            <w:vAlign w:val="center"/>
          </w:tcPr>
          <w:p w14:paraId="7D159297"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扁圆弯头</w:t>
            </w:r>
          </w:p>
        </w:tc>
        <w:tc>
          <w:tcPr>
            <w:tcW w:w="7060" w:type="dxa"/>
            <w:shd w:val="clear" w:color="auto" w:fill="auto"/>
            <w:vAlign w:val="center"/>
          </w:tcPr>
          <w:p w14:paraId="3FA5ADAE"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材质：ABS</w:t>
            </w:r>
          </w:p>
        </w:tc>
        <w:tc>
          <w:tcPr>
            <w:tcW w:w="660" w:type="dxa"/>
            <w:shd w:val="clear" w:color="auto" w:fill="auto"/>
            <w:vAlign w:val="center"/>
          </w:tcPr>
          <w:p w14:paraId="5204CBBE"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只</w:t>
            </w:r>
          </w:p>
        </w:tc>
        <w:tc>
          <w:tcPr>
            <w:tcW w:w="680" w:type="dxa"/>
            <w:shd w:val="clear" w:color="auto" w:fill="auto"/>
            <w:vAlign w:val="center"/>
          </w:tcPr>
          <w:p w14:paraId="1D092891"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30</w:t>
            </w:r>
          </w:p>
        </w:tc>
        <w:tc>
          <w:tcPr>
            <w:tcW w:w="1060" w:type="dxa"/>
            <w:shd w:val="clear" w:color="auto" w:fill="auto"/>
            <w:vAlign w:val="center"/>
          </w:tcPr>
          <w:p w14:paraId="036615C6"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7E5E1143"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79C92A5A"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7057850A" w14:textId="77777777" w:rsidTr="002A5693">
        <w:trPr>
          <w:trHeight w:val="499"/>
        </w:trPr>
        <w:tc>
          <w:tcPr>
            <w:tcW w:w="700" w:type="dxa"/>
            <w:shd w:val="clear" w:color="auto" w:fill="auto"/>
            <w:vAlign w:val="center"/>
          </w:tcPr>
          <w:p w14:paraId="5A21DB33"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14</w:t>
            </w:r>
          </w:p>
        </w:tc>
        <w:tc>
          <w:tcPr>
            <w:tcW w:w="1440" w:type="dxa"/>
            <w:shd w:val="clear" w:color="auto" w:fill="auto"/>
            <w:vAlign w:val="center"/>
          </w:tcPr>
          <w:p w14:paraId="5FE30F63"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圆盘风口</w:t>
            </w:r>
          </w:p>
        </w:tc>
        <w:tc>
          <w:tcPr>
            <w:tcW w:w="7060" w:type="dxa"/>
            <w:shd w:val="clear" w:color="auto" w:fill="auto"/>
            <w:vAlign w:val="center"/>
          </w:tcPr>
          <w:p w14:paraId="24D23D55"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材质：ABS</w:t>
            </w:r>
          </w:p>
        </w:tc>
        <w:tc>
          <w:tcPr>
            <w:tcW w:w="660" w:type="dxa"/>
            <w:shd w:val="clear" w:color="auto" w:fill="auto"/>
            <w:vAlign w:val="center"/>
          </w:tcPr>
          <w:p w14:paraId="30879CBA"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只</w:t>
            </w:r>
          </w:p>
        </w:tc>
        <w:tc>
          <w:tcPr>
            <w:tcW w:w="680" w:type="dxa"/>
            <w:shd w:val="clear" w:color="auto" w:fill="auto"/>
            <w:vAlign w:val="center"/>
          </w:tcPr>
          <w:p w14:paraId="5D9463E9"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18</w:t>
            </w:r>
          </w:p>
        </w:tc>
        <w:tc>
          <w:tcPr>
            <w:tcW w:w="1060" w:type="dxa"/>
            <w:shd w:val="clear" w:color="auto" w:fill="auto"/>
            <w:vAlign w:val="center"/>
          </w:tcPr>
          <w:p w14:paraId="20C9C168"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770D6B80"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58E1FA98"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48DB6ABB" w14:textId="77777777" w:rsidTr="002A5693">
        <w:trPr>
          <w:trHeight w:val="499"/>
        </w:trPr>
        <w:tc>
          <w:tcPr>
            <w:tcW w:w="700" w:type="dxa"/>
            <w:shd w:val="clear" w:color="auto" w:fill="auto"/>
            <w:vAlign w:val="center"/>
          </w:tcPr>
          <w:p w14:paraId="6897B915"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15</w:t>
            </w:r>
          </w:p>
        </w:tc>
        <w:tc>
          <w:tcPr>
            <w:tcW w:w="1440" w:type="dxa"/>
            <w:shd w:val="clear" w:color="auto" w:fill="auto"/>
            <w:vAlign w:val="center"/>
          </w:tcPr>
          <w:p w14:paraId="1FA43C90"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配套辅材</w:t>
            </w:r>
          </w:p>
        </w:tc>
        <w:tc>
          <w:tcPr>
            <w:tcW w:w="7060" w:type="dxa"/>
            <w:shd w:val="clear" w:color="auto" w:fill="auto"/>
            <w:vAlign w:val="center"/>
          </w:tcPr>
          <w:p w14:paraId="7AB4234C"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屏体内辅材，磁柱，排线，电源线，1米网线，扎带等</w:t>
            </w:r>
          </w:p>
        </w:tc>
        <w:tc>
          <w:tcPr>
            <w:tcW w:w="660" w:type="dxa"/>
            <w:shd w:val="clear" w:color="auto" w:fill="auto"/>
            <w:vAlign w:val="center"/>
          </w:tcPr>
          <w:p w14:paraId="6BBB0348"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w:t>
            </w:r>
          </w:p>
        </w:tc>
        <w:tc>
          <w:tcPr>
            <w:tcW w:w="680" w:type="dxa"/>
            <w:shd w:val="clear" w:color="auto" w:fill="auto"/>
            <w:vAlign w:val="center"/>
          </w:tcPr>
          <w:p w14:paraId="0079D7EC"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40</w:t>
            </w:r>
          </w:p>
        </w:tc>
        <w:tc>
          <w:tcPr>
            <w:tcW w:w="1060" w:type="dxa"/>
            <w:shd w:val="clear" w:color="auto" w:fill="auto"/>
            <w:vAlign w:val="center"/>
          </w:tcPr>
          <w:p w14:paraId="5D5D2876"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59E62BC1"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6E297E33"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6D2F18B1" w14:textId="77777777" w:rsidTr="002A5693">
        <w:trPr>
          <w:trHeight w:val="499"/>
        </w:trPr>
        <w:tc>
          <w:tcPr>
            <w:tcW w:w="2140" w:type="dxa"/>
            <w:gridSpan w:val="2"/>
            <w:shd w:val="clear" w:color="auto" w:fill="auto"/>
            <w:vAlign w:val="center"/>
          </w:tcPr>
          <w:p w14:paraId="249A59AF"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小计</w:t>
            </w:r>
          </w:p>
        </w:tc>
        <w:tc>
          <w:tcPr>
            <w:tcW w:w="7060" w:type="dxa"/>
            <w:shd w:val="clear" w:color="auto" w:fill="auto"/>
            <w:vAlign w:val="center"/>
          </w:tcPr>
          <w:p w14:paraId="506F4891"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 xml:space="preserve">　</w:t>
            </w:r>
          </w:p>
        </w:tc>
        <w:tc>
          <w:tcPr>
            <w:tcW w:w="660" w:type="dxa"/>
            <w:shd w:val="clear" w:color="auto" w:fill="auto"/>
            <w:vAlign w:val="center"/>
          </w:tcPr>
          <w:p w14:paraId="583FD324"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680" w:type="dxa"/>
            <w:shd w:val="clear" w:color="auto" w:fill="auto"/>
            <w:vAlign w:val="center"/>
          </w:tcPr>
          <w:p w14:paraId="2393FE92"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7F99EF7E"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4F85A76A"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5574640D"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6970B6" w14:paraId="05EF58FF" w14:textId="77777777" w:rsidTr="002A5693">
        <w:trPr>
          <w:trHeight w:val="540"/>
        </w:trPr>
        <w:tc>
          <w:tcPr>
            <w:tcW w:w="2140" w:type="dxa"/>
            <w:gridSpan w:val="2"/>
            <w:shd w:val="clear" w:color="auto" w:fill="auto"/>
            <w:noWrap/>
            <w:vAlign w:val="center"/>
          </w:tcPr>
          <w:p w14:paraId="42D33390"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合计</w:t>
            </w:r>
          </w:p>
        </w:tc>
        <w:tc>
          <w:tcPr>
            <w:tcW w:w="11820" w:type="dxa"/>
            <w:gridSpan w:val="6"/>
            <w:shd w:val="clear" w:color="auto" w:fill="auto"/>
            <w:vAlign w:val="center"/>
          </w:tcPr>
          <w:p w14:paraId="3B6DFF7E"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小写：</w:t>
            </w:r>
            <w:r>
              <w:rPr>
                <w:rFonts w:ascii="仿宋" w:eastAsia="仿宋" w:hAnsi="仿宋" w:cs="宋体" w:hint="eastAsia"/>
                <w:color w:val="000000"/>
              </w:rPr>
              <w:br/>
              <w:t>大写：</w:t>
            </w:r>
          </w:p>
        </w:tc>
      </w:tr>
    </w:tbl>
    <w:p w14:paraId="4A12B101" w14:textId="3C19B19E" w:rsidR="008B7204" w:rsidRPr="00FD752E" w:rsidRDefault="008B7204" w:rsidP="006970B6">
      <w:pPr>
        <w:spacing w:line="240" w:lineRule="atLeast"/>
        <w:rPr>
          <w:rFonts w:ascii="仿宋" w:eastAsia="仿宋" w:hAnsi="仿宋"/>
          <w:sz w:val="24"/>
          <w:szCs w:val="24"/>
        </w:rPr>
      </w:pPr>
    </w:p>
    <w:p w14:paraId="3C3A985E" w14:textId="58880114" w:rsidR="00B556FC" w:rsidRPr="00FD752E" w:rsidRDefault="00B556FC" w:rsidP="00B556FC">
      <w:pPr>
        <w:spacing w:line="400" w:lineRule="exact"/>
        <w:rPr>
          <w:rFonts w:ascii="仿宋" w:eastAsia="仿宋" w:hAnsi="仿宋"/>
          <w:sz w:val="24"/>
          <w:szCs w:val="24"/>
        </w:rPr>
      </w:pPr>
      <w:r w:rsidRPr="00FD752E">
        <w:rPr>
          <w:rFonts w:ascii="仿宋" w:eastAsia="仿宋" w:hAnsi="仿宋" w:hint="eastAsia"/>
          <w:sz w:val="24"/>
          <w:szCs w:val="24"/>
        </w:rPr>
        <w:t>注：</w:t>
      </w:r>
    </w:p>
    <w:p w14:paraId="2EF4200C" w14:textId="6CA3630C" w:rsidR="00B556FC" w:rsidRPr="00FD752E" w:rsidRDefault="00B556FC" w:rsidP="00B556FC">
      <w:pPr>
        <w:numPr>
          <w:ilvl w:val="0"/>
          <w:numId w:val="9"/>
        </w:numPr>
        <w:spacing w:after="0" w:line="440" w:lineRule="exact"/>
        <w:rPr>
          <w:rFonts w:ascii="仿宋" w:eastAsia="仿宋" w:hAnsi="仿宋"/>
          <w:bCs/>
          <w:sz w:val="24"/>
          <w:szCs w:val="24"/>
        </w:rPr>
      </w:pPr>
      <w:r w:rsidRPr="00FD752E">
        <w:rPr>
          <w:rFonts w:ascii="仿宋" w:eastAsia="仿宋" w:hAnsi="仿宋" w:hint="eastAsia"/>
          <w:bCs/>
          <w:sz w:val="24"/>
          <w:szCs w:val="24"/>
        </w:rPr>
        <w:t>本项目采用“公开询价”方式进行，《公开询价货物一览表》中所描述的“</w:t>
      </w:r>
      <w:r w:rsidR="00D60F0E" w:rsidRPr="00FD752E">
        <w:rPr>
          <w:rFonts w:ascii="仿宋" w:eastAsia="仿宋" w:hAnsi="仿宋" w:hint="eastAsia"/>
          <w:bCs/>
          <w:sz w:val="24"/>
          <w:szCs w:val="24"/>
        </w:rPr>
        <w:t>设备</w:t>
      </w:r>
      <w:r w:rsidRPr="00FD752E">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sidRPr="00FD752E">
        <w:rPr>
          <w:rFonts w:ascii="仿宋" w:eastAsia="仿宋" w:hAnsi="仿宋" w:hint="eastAsia"/>
          <w:bCs/>
          <w:sz w:val="24"/>
          <w:szCs w:val="24"/>
        </w:rPr>
        <w:t>在</w:t>
      </w:r>
      <w:r w:rsidRPr="00FD752E">
        <w:rPr>
          <w:rFonts w:ascii="仿宋" w:eastAsia="仿宋" w:hAnsi="仿宋" w:hint="eastAsia"/>
          <w:bCs/>
          <w:sz w:val="24"/>
          <w:szCs w:val="24"/>
        </w:rPr>
        <w:t>满足采购人要求基础上提供优化方案及所匹配产品，采购人将优先选择性价</w:t>
      </w:r>
      <w:proofErr w:type="gramStart"/>
      <w:r w:rsidRPr="00FD752E">
        <w:rPr>
          <w:rFonts w:ascii="仿宋" w:eastAsia="仿宋" w:hAnsi="仿宋" w:hint="eastAsia"/>
          <w:bCs/>
          <w:sz w:val="24"/>
          <w:szCs w:val="24"/>
        </w:rPr>
        <w:t>比高且</w:t>
      </w:r>
      <w:proofErr w:type="gramEnd"/>
      <w:r w:rsidRPr="00FD752E">
        <w:rPr>
          <w:rFonts w:ascii="仿宋" w:eastAsia="仿宋" w:hAnsi="仿宋" w:hint="eastAsia"/>
          <w:bCs/>
          <w:sz w:val="24"/>
          <w:szCs w:val="24"/>
        </w:rPr>
        <w:t>符合要求的产品。</w:t>
      </w:r>
    </w:p>
    <w:p w14:paraId="667E344A" w14:textId="77777777" w:rsidR="00B556FC" w:rsidRPr="00FD752E" w:rsidRDefault="00B556FC" w:rsidP="00B556FC">
      <w:pPr>
        <w:numPr>
          <w:ilvl w:val="0"/>
          <w:numId w:val="9"/>
        </w:numPr>
        <w:spacing w:after="0" w:line="440" w:lineRule="exact"/>
        <w:rPr>
          <w:rFonts w:ascii="仿宋" w:eastAsia="仿宋" w:hAnsi="仿宋"/>
          <w:bCs/>
          <w:sz w:val="24"/>
          <w:szCs w:val="24"/>
        </w:rPr>
      </w:pPr>
      <w:r w:rsidRPr="00FD752E">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Pr="00FD752E" w:rsidRDefault="00B556FC" w:rsidP="00D95E73">
      <w:pPr>
        <w:numPr>
          <w:ilvl w:val="0"/>
          <w:numId w:val="9"/>
        </w:numPr>
        <w:spacing w:after="0" w:line="440" w:lineRule="exact"/>
        <w:rPr>
          <w:rFonts w:ascii="仿宋" w:eastAsia="仿宋" w:hAnsi="仿宋"/>
          <w:bCs/>
          <w:sz w:val="24"/>
          <w:szCs w:val="24"/>
        </w:rPr>
      </w:pPr>
      <w:r w:rsidRPr="00FD752E">
        <w:rPr>
          <w:rFonts w:ascii="仿宋" w:eastAsia="仿宋" w:hAnsi="仿宋" w:hint="eastAsia"/>
          <w:bCs/>
          <w:sz w:val="24"/>
          <w:szCs w:val="24"/>
        </w:rPr>
        <w:t>参与人所投商品报价应包含税费、运输费、搬运费、整体实施、</w:t>
      </w:r>
      <w:r w:rsidR="00955004" w:rsidRPr="00FD752E">
        <w:rPr>
          <w:rFonts w:ascii="仿宋" w:eastAsia="仿宋" w:hAnsi="仿宋" w:hint="eastAsia"/>
          <w:bCs/>
          <w:sz w:val="24"/>
          <w:szCs w:val="24"/>
        </w:rPr>
        <w:t>设计方案或实施方案、</w:t>
      </w:r>
      <w:r w:rsidRPr="00FD752E">
        <w:rPr>
          <w:rFonts w:ascii="仿宋" w:eastAsia="仿宋" w:hAnsi="仿宋" w:hint="eastAsia"/>
          <w:bCs/>
          <w:sz w:val="24"/>
          <w:szCs w:val="24"/>
        </w:rPr>
        <w:t>安装调试费、售后服务等一切费用。</w:t>
      </w:r>
    </w:p>
    <w:p w14:paraId="4E66B0E4" w14:textId="77777777" w:rsidR="00BF6B20" w:rsidRPr="00FD752E" w:rsidRDefault="00BF6B20" w:rsidP="00BF6B20">
      <w:pPr>
        <w:spacing w:after="0" w:line="440" w:lineRule="exact"/>
        <w:rPr>
          <w:rFonts w:ascii="仿宋" w:eastAsia="仿宋" w:hAnsi="仿宋"/>
          <w:bCs/>
          <w:sz w:val="24"/>
          <w:szCs w:val="24"/>
        </w:rPr>
      </w:pPr>
    </w:p>
    <w:p w14:paraId="241E18E6" w14:textId="77777777" w:rsidR="00BF6B20" w:rsidRPr="00FD752E" w:rsidRDefault="00BF6B20" w:rsidP="00BF6B20">
      <w:pPr>
        <w:spacing w:after="0" w:line="440" w:lineRule="exact"/>
        <w:rPr>
          <w:rFonts w:ascii="仿宋" w:eastAsia="仿宋" w:hAnsi="仿宋"/>
          <w:bCs/>
          <w:sz w:val="24"/>
          <w:szCs w:val="24"/>
        </w:rPr>
      </w:pPr>
    </w:p>
    <w:p w14:paraId="31ADF8C3" w14:textId="77777777" w:rsidR="00BF6B20" w:rsidRPr="00FD752E" w:rsidRDefault="00BF6B20" w:rsidP="00BF6B20">
      <w:pPr>
        <w:spacing w:after="0" w:line="440" w:lineRule="exact"/>
        <w:rPr>
          <w:rFonts w:ascii="仿宋" w:eastAsia="仿宋" w:hAnsi="仿宋"/>
          <w:bCs/>
          <w:sz w:val="24"/>
          <w:szCs w:val="24"/>
        </w:rPr>
      </w:pPr>
    </w:p>
    <w:p w14:paraId="7A2D1612" w14:textId="77777777" w:rsidR="00BF6B20" w:rsidRPr="00FD752E" w:rsidRDefault="00BF6B20" w:rsidP="00BF6B20">
      <w:pPr>
        <w:spacing w:after="0" w:line="440" w:lineRule="exact"/>
        <w:rPr>
          <w:rFonts w:ascii="仿宋" w:eastAsia="仿宋" w:hAnsi="仿宋"/>
          <w:bCs/>
          <w:sz w:val="24"/>
          <w:szCs w:val="24"/>
        </w:rPr>
      </w:pPr>
    </w:p>
    <w:p w14:paraId="579F382B" w14:textId="77777777" w:rsidR="00BF6B20" w:rsidRPr="00FD752E" w:rsidRDefault="00BF6B20" w:rsidP="00BF6B20">
      <w:pPr>
        <w:spacing w:after="0" w:line="440" w:lineRule="exact"/>
        <w:rPr>
          <w:rFonts w:ascii="仿宋" w:eastAsia="仿宋" w:hAnsi="仿宋"/>
          <w:bCs/>
          <w:sz w:val="24"/>
          <w:szCs w:val="24"/>
        </w:rPr>
      </w:pPr>
    </w:p>
    <w:p w14:paraId="183D519C" w14:textId="77777777" w:rsidR="00BF6B20" w:rsidRPr="00FD752E" w:rsidRDefault="00BF6B20" w:rsidP="00BF6B20">
      <w:pPr>
        <w:spacing w:after="0" w:line="440" w:lineRule="exact"/>
        <w:rPr>
          <w:rFonts w:ascii="仿宋" w:eastAsia="仿宋" w:hAnsi="仿宋"/>
          <w:bCs/>
          <w:sz w:val="24"/>
          <w:szCs w:val="24"/>
        </w:rPr>
      </w:pPr>
    </w:p>
    <w:p w14:paraId="3C250A94" w14:textId="77777777" w:rsidR="006970B6" w:rsidRDefault="006970B6" w:rsidP="00BF6B20">
      <w:pPr>
        <w:spacing w:after="0" w:line="440" w:lineRule="exact"/>
        <w:rPr>
          <w:rFonts w:ascii="仿宋" w:eastAsia="仿宋" w:hAnsi="仿宋"/>
          <w:bCs/>
          <w:sz w:val="24"/>
          <w:szCs w:val="24"/>
        </w:rPr>
        <w:sectPr w:rsidR="006970B6" w:rsidSect="006970B6">
          <w:pgSz w:w="16838" w:h="11906" w:orient="landscape"/>
          <w:pgMar w:top="993" w:right="1440" w:bottom="1133" w:left="1440" w:header="851" w:footer="227" w:gutter="0"/>
          <w:cols w:space="425"/>
          <w:titlePg/>
          <w:docGrid w:type="lines" w:linePitch="312"/>
        </w:sectPr>
      </w:pPr>
    </w:p>
    <w:p w14:paraId="037081D3" w14:textId="5F222652" w:rsidR="00BF6B20" w:rsidRPr="00FD752E" w:rsidRDefault="00BF6B20" w:rsidP="00BF6B20">
      <w:pPr>
        <w:spacing w:after="0" w:line="440" w:lineRule="exact"/>
        <w:rPr>
          <w:rFonts w:ascii="仿宋" w:eastAsia="仿宋" w:hAnsi="仿宋"/>
          <w:bCs/>
          <w:sz w:val="24"/>
          <w:szCs w:val="24"/>
        </w:rPr>
        <w:sectPr w:rsidR="00BF6B20" w:rsidRPr="00FD752E" w:rsidSect="00E4054E">
          <w:pgSz w:w="11906" w:h="16838"/>
          <w:pgMar w:top="1440" w:right="1133" w:bottom="1440" w:left="993" w:header="851" w:footer="227" w:gutter="0"/>
          <w:cols w:space="425"/>
          <w:titlePg/>
          <w:docGrid w:type="lines" w:linePitch="312"/>
        </w:sectPr>
      </w:pPr>
    </w:p>
    <w:p w14:paraId="02CB14E3" w14:textId="077287C8" w:rsidR="00C66E1E" w:rsidRPr="00FD752E" w:rsidRDefault="000F20F2" w:rsidP="00D95E73">
      <w:pPr>
        <w:spacing w:line="1000" w:lineRule="exact"/>
        <w:jc w:val="center"/>
        <w:rPr>
          <w:rFonts w:ascii="仿宋" w:eastAsia="仿宋" w:hAnsi="仿宋"/>
          <w:b/>
          <w:sz w:val="72"/>
          <w:szCs w:val="72"/>
        </w:rPr>
      </w:pPr>
      <w:r w:rsidRPr="00FD752E">
        <w:rPr>
          <w:rFonts w:ascii="仿宋" w:eastAsia="仿宋" w:hAnsi="仿宋"/>
          <w:b/>
          <w:noProof/>
          <w:sz w:val="40"/>
          <w:szCs w:val="40"/>
        </w:rPr>
        <w:drawing>
          <wp:anchor distT="0" distB="0" distL="114300" distR="114300" simplePos="0" relativeHeight="251655680"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FD752E">
        <w:rPr>
          <w:rFonts w:ascii="仿宋" w:eastAsia="仿宋" w:hAnsi="仿宋" w:hint="eastAsia"/>
          <w:b/>
          <w:sz w:val="44"/>
          <w:szCs w:val="44"/>
        </w:rPr>
        <w:t>关于</w:t>
      </w:r>
      <w:r w:rsidR="006970B6">
        <w:rPr>
          <w:rFonts w:ascii="仿宋" w:eastAsia="仿宋" w:hAnsi="仿宋" w:hint="eastAsia"/>
          <w:b/>
          <w:sz w:val="44"/>
          <w:szCs w:val="44"/>
        </w:rPr>
        <w:t>演奏厅LED屏幕改建项目</w:t>
      </w:r>
      <w:proofErr w:type="gramStart"/>
      <w:r w:rsidR="00C66E1E" w:rsidRPr="00FD752E">
        <w:rPr>
          <w:rFonts w:ascii="仿宋" w:eastAsia="仿宋" w:hAnsi="仿宋" w:hint="eastAsia"/>
          <w:b/>
          <w:sz w:val="44"/>
          <w:szCs w:val="44"/>
        </w:rPr>
        <w:t>项目</w:t>
      </w:r>
      <w:proofErr w:type="gramEnd"/>
    </w:p>
    <w:p w14:paraId="1B6571B0" w14:textId="77777777" w:rsidR="00C81AB4" w:rsidRPr="00FD752E" w:rsidRDefault="00C81AB4" w:rsidP="00C81AB4">
      <w:pPr>
        <w:spacing w:line="580" w:lineRule="exact"/>
        <w:jc w:val="center"/>
        <w:rPr>
          <w:rFonts w:ascii="仿宋" w:eastAsia="仿宋" w:hAnsi="仿宋"/>
          <w:b/>
          <w:sz w:val="52"/>
          <w:szCs w:val="52"/>
        </w:rPr>
      </w:pPr>
    </w:p>
    <w:p w14:paraId="1DC7231D" w14:textId="77777777" w:rsidR="00A40610" w:rsidRPr="00FD752E" w:rsidRDefault="00A40610"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报</w:t>
      </w:r>
    </w:p>
    <w:p w14:paraId="7B9ACF85" w14:textId="77777777" w:rsidR="00A40610" w:rsidRPr="00FD752E" w:rsidRDefault="00A40610"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价</w:t>
      </w:r>
    </w:p>
    <w:p w14:paraId="7D182629" w14:textId="77777777" w:rsidR="00C81AB4" w:rsidRPr="00FD752E" w:rsidRDefault="002C2C3D"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响</w:t>
      </w:r>
    </w:p>
    <w:p w14:paraId="227CF50C" w14:textId="77777777" w:rsidR="00C81AB4" w:rsidRPr="00FD752E" w:rsidRDefault="00C81AB4"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应</w:t>
      </w:r>
    </w:p>
    <w:p w14:paraId="2ED19478" w14:textId="77777777" w:rsidR="00A40610" w:rsidRPr="00FD752E" w:rsidRDefault="00A40610"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文</w:t>
      </w:r>
    </w:p>
    <w:p w14:paraId="39398188" w14:textId="77777777" w:rsidR="00A40610" w:rsidRPr="00FD752E" w:rsidRDefault="00A40610"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件</w:t>
      </w:r>
    </w:p>
    <w:p w14:paraId="6E2B1240" w14:textId="77777777" w:rsidR="00C81AB4" w:rsidRPr="00FD752E" w:rsidRDefault="00C81AB4" w:rsidP="00C81AB4">
      <w:pPr>
        <w:spacing w:line="580" w:lineRule="exact"/>
        <w:jc w:val="center"/>
        <w:rPr>
          <w:rFonts w:ascii="仿宋" w:eastAsia="仿宋" w:hAnsi="仿宋"/>
          <w:b/>
          <w:sz w:val="72"/>
          <w:szCs w:val="72"/>
        </w:rPr>
      </w:pPr>
    </w:p>
    <w:p w14:paraId="056804E9" w14:textId="77777777" w:rsidR="00A40610" w:rsidRPr="00FD752E" w:rsidRDefault="003E6439" w:rsidP="00A40610">
      <w:pPr>
        <w:spacing w:line="500" w:lineRule="exact"/>
        <w:ind w:firstLineChars="645" w:firstLine="2331"/>
        <w:rPr>
          <w:rFonts w:ascii="仿宋" w:eastAsia="仿宋" w:hAnsi="仿宋"/>
          <w:b/>
          <w:sz w:val="36"/>
          <w:szCs w:val="36"/>
        </w:rPr>
      </w:pPr>
      <w:r w:rsidRPr="00FD752E">
        <w:rPr>
          <w:rFonts w:ascii="仿宋" w:eastAsia="仿宋" w:hAnsi="仿宋" w:hint="eastAsia"/>
          <w:b/>
          <w:sz w:val="36"/>
          <w:szCs w:val="36"/>
        </w:rPr>
        <w:t>参与人名称</w:t>
      </w:r>
      <w:r w:rsidR="001B719E" w:rsidRPr="00FD752E">
        <w:rPr>
          <w:rFonts w:ascii="仿宋" w:eastAsia="仿宋" w:hAnsi="仿宋" w:hint="eastAsia"/>
          <w:b/>
          <w:sz w:val="36"/>
          <w:szCs w:val="36"/>
        </w:rPr>
        <w:t>（公司全称）</w:t>
      </w:r>
      <w:r w:rsidR="00A40610" w:rsidRPr="00FD752E">
        <w:rPr>
          <w:rFonts w:ascii="仿宋" w:eastAsia="仿宋" w:hAnsi="仿宋" w:hint="eastAsia"/>
          <w:b/>
          <w:sz w:val="36"/>
          <w:szCs w:val="36"/>
        </w:rPr>
        <w:t>：</w:t>
      </w:r>
      <w:r w:rsidR="00A40610" w:rsidRPr="00FD752E">
        <w:rPr>
          <w:rFonts w:ascii="仿宋" w:eastAsia="仿宋" w:hAnsi="仿宋"/>
          <w:b/>
          <w:sz w:val="36"/>
          <w:szCs w:val="36"/>
        </w:rPr>
        <w:t>XXXX</w:t>
      </w:r>
    </w:p>
    <w:p w14:paraId="667C6A27" w14:textId="5044E5F5" w:rsidR="000F20F2" w:rsidRPr="00FD752E" w:rsidRDefault="003F20A6" w:rsidP="00D95E73">
      <w:pPr>
        <w:spacing w:line="500" w:lineRule="exact"/>
        <w:ind w:firstLineChars="645" w:firstLine="2331"/>
        <w:rPr>
          <w:rFonts w:ascii="仿宋" w:eastAsia="仿宋" w:hAnsi="仿宋"/>
          <w:b/>
          <w:sz w:val="36"/>
          <w:szCs w:val="36"/>
        </w:rPr>
      </w:pPr>
      <w:r w:rsidRPr="00FD752E">
        <w:rPr>
          <w:rFonts w:ascii="仿宋" w:eastAsia="仿宋" w:hAnsi="仿宋" w:hint="eastAsia"/>
          <w:b/>
          <w:sz w:val="36"/>
          <w:szCs w:val="36"/>
        </w:rPr>
        <w:t>参与人授权代表</w:t>
      </w:r>
      <w:r w:rsidR="00A40610" w:rsidRPr="00FD752E">
        <w:rPr>
          <w:rFonts w:ascii="仿宋" w:eastAsia="仿宋" w:hAnsi="仿宋" w:hint="eastAsia"/>
          <w:b/>
          <w:sz w:val="36"/>
          <w:szCs w:val="36"/>
        </w:rPr>
        <w:t>：X</w:t>
      </w:r>
      <w:r w:rsidR="00A40610" w:rsidRPr="00FD752E">
        <w:rPr>
          <w:rFonts w:ascii="仿宋" w:eastAsia="仿宋" w:hAnsi="仿宋"/>
          <w:b/>
          <w:sz w:val="36"/>
          <w:szCs w:val="36"/>
        </w:rPr>
        <w:t>XXX</w:t>
      </w:r>
    </w:p>
    <w:p w14:paraId="5A62C2C8" w14:textId="77777777" w:rsidR="00D95E73" w:rsidRPr="00FD752E" w:rsidRDefault="00D95E73" w:rsidP="00D95E73">
      <w:pPr>
        <w:spacing w:line="500" w:lineRule="exact"/>
        <w:ind w:firstLineChars="645" w:firstLine="2331"/>
        <w:rPr>
          <w:rFonts w:ascii="仿宋" w:eastAsia="仿宋" w:hAnsi="仿宋"/>
          <w:b/>
          <w:sz w:val="36"/>
          <w:szCs w:val="36"/>
        </w:rPr>
      </w:pPr>
    </w:p>
    <w:p w14:paraId="19D75A49" w14:textId="77777777" w:rsidR="00D95E73" w:rsidRPr="00FD752E" w:rsidRDefault="00D95E73" w:rsidP="00D95E73">
      <w:pPr>
        <w:spacing w:line="500" w:lineRule="exact"/>
        <w:ind w:firstLineChars="645" w:firstLine="2331"/>
        <w:rPr>
          <w:rFonts w:ascii="仿宋" w:eastAsia="仿宋" w:hAnsi="仿宋"/>
          <w:b/>
          <w:sz w:val="36"/>
          <w:szCs w:val="36"/>
        </w:rPr>
      </w:pPr>
    </w:p>
    <w:p w14:paraId="61857A38" w14:textId="77777777" w:rsidR="00C035B5" w:rsidRPr="00FD752E" w:rsidRDefault="003E6439" w:rsidP="00C81AB4">
      <w:pPr>
        <w:jc w:val="center"/>
        <w:rPr>
          <w:rFonts w:ascii="仿宋" w:eastAsia="仿宋" w:hAnsi="仿宋"/>
          <w:b/>
          <w:bCs/>
          <w:sz w:val="30"/>
          <w:szCs w:val="30"/>
        </w:rPr>
      </w:pPr>
      <w:r w:rsidRPr="00FD752E">
        <w:rPr>
          <w:rFonts w:ascii="仿宋" w:eastAsia="仿宋" w:hAnsi="仿宋" w:hint="eastAsia"/>
          <w:b/>
          <w:bCs/>
          <w:sz w:val="30"/>
          <w:szCs w:val="30"/>
        </w:rPr>
        <w:lastRenderedPageBreak/>
        <w:t>此封面应作为</w:t>
      </w:r>
      <w:r w:rsidR="003F20A6" w:rsidRPr="00FD752E">
        <w:rPr>
          <w:rFonts w:ascii="仿宋" w:eastAsia="仿宋" w:hAnsi="仿宋" w:hint="eastAsia"/>
          <w:b/>
          <w:bCs/>
          <w:sz w:val="30"/>
          <w:szCs w:val="30"/>
        </w:rPr>
        <w:t>报价响应文件</w:t>
      </w:r>
      <w:r w:rsidR="00A40610" w:rsidRPr="00FD752E">
        <w:rPr>
          <w:rFonts w:ascii="仿宋" w:eastAsia="仿宋" w:hAnsi="仿宋" w:hint="eastAsia"/>
          <w:b/>
          <w:bCs/>
          <w:sz w:val="30"/>
          <w:szCs w:val="30"/>
        </w:rPr>
        <w:t>封面</w:t>
      </w:r>
    </w:p>
    <w:p w14:paraId="58AEB113" w14:textId="77777777" w:rsidR="00C035B5" w:rsidRPr="00FD752E" w:rsidRDefault="00C035B5" w:rsidP="001561E9">
      <w:pPr>
        <w:rPr>
          <w:rFonts w:ascii="仿宋" w:eastAsia="仿宋" w:hAnsi="仿宋"/>
          <w:b/>
          <w:bCs/>
          <w:sz w:val="30"/>
          <w:szCs w:val="30"/>
        </w:rPr>
        <w:sectPr w:rsidR="00C035B5" w:rsidRPr="00FD752E"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FD752E" w:rsidRDefault="007B2319" w:rsidP="001561E9">
      <w:pPr>
        <w:jc w:val="center"/>
        <w:outlineLvl w:val="1"/>
        <w:rPr>
          <w:rFonts w:ascii="仿宋" w:eastAsia="仿宋" w:hAnsi="仿宋"/>
          <w:b/>
          <w:bCs/>
          <w:sz w:val="24"/>
          <w:szCs w:val="24"/>
        </w:rPr>
      </w:pPr>
      <w:bookmarkStart w:id="51" w:name="_Toc160880160"/>
      <w:bookmarkStart w:id="52" w:name="_Toc160880529"/>
      <w:bookmarkStart w:id="53" w:name="_Toc169332838"/>
      <w:bookmarkStart w:id="54" w:name="_Toc169332949"/>
      <w:bookmarkStart w:id="55" w:name="_Toc170798793"/>
      <w:bookmarkStart w:id="56" w:name="_Toc177985469"/>
      <w:bookmarkStart w:id="57" w:name="_Toc180302913"/>
      <w:bookmarkStart w:id="58" w:name="_Toc181436461"/>
      <w:bookmarkStart w:id="59" w:name="_Toc181436565"/>
      <w:bookmarkStart w:id="60" w:name="_Toc182372782"/>
      <w:bookmarkStart w:id="61" w:name="_Toc182805217"/>
      <w:bookmarkStart w:id="62" w:name="_Toc191783222"/>
      <w:bookmarkStart w:id="63" w:name="_Toc191789329"/>
      <w:bookmarkStart w:id="64" w:name="_Toc191802690"/>
      <w:bookmarkStart w:id="65" w:name="_Toc191803626"/>
      <w:bookmarkStart w:id="66" w:name="_Toc192663686"/>
      <w:bookmarkStart w:id="67" w:name="_Toc192663835"/>
      <w:bookmarkStart w:id="68" w:name="_Toc192664153"/>
      <w:bookmarkStart w:id="69" w:name="_Toc192996338"/>
      <w:bookmarkStart w:id="70" w:name="_Toc192996446"/>
      <w:bookmarkStart w:id="71" w:name="_Toc193160448"/>
      <w:bookmarkStart w:id="72" w:name="_Toc193165734"/>
      <w:bookmarkStart w:id="73" w:name="_Toc203355733"/>
      <w:bookmarkStart w:id="74" w:name="_Toc211917116"/>
      <w:bookmarkStart w:id="75" w:name="_Toc213208766"/>
      <w:bookmarkStart w:id="76" w:name="_Toc213755858"/>
      <w:bookmarkStart w:id="77" w:name="_Toc213755939"/>
      <w:bookmarkStart w:id="78" w:name="_Toc213755995"/>
      <w:bookmarkStart w:id="79" w:name="_Toc213756051"/>
      <w:bookmarkStart w:id="80" w:name="_Toc217891402"/>
      <w:bookmarkStart w:id="81" w:name="_Toc219800243"/>
      <w:bookmarkStart w:id="82" w:name="_Toc223146608"/>
      <w:bookmarkStart w:id="83" w:name="_Toc225669322"/>
      <w:bookmarkStart w:id="84" w:name="_Toc227058530"/>
      <w:bookmarkStart w:id="85" w:name="_Toc230071147"/>
      <w:bookmarkStart w:id="86" w:name="_Toc232302115"/>
      <w:bookmarkStart w:id="87" w:name="_Toc235437991"/>
      <w:bookmarkStart w:id="88" w:name="_Toc235438274"/>
      <w:bookmarkStart w:id="89" w:name="_Toc235438344"/>
      <w:bookmarkStart w:id="90" w:name="_Toc236021449"/>
      <w:bookmarkStart w:id="91" w:name="_Toc249325711"/>
      <w:bookmarkStart w:id="92" w:name="_Toc251586231"/>
      <w:bookmarkStart w:id="93" w:name="_Toc251613829"/>
      <w:bookmarkStart w:id="94" w:name="_Toc253066614"/>
      <w:bookmarkStart w:id="95" w:name="_Toc254790899"/>
      <w:bookmarkStart w:id="96" w:name="_Toc255975007"/>
      <w:bookmarkStart w:id="97" w:name="_Toc258401256"/>
      <w:bookmarkStart w:id="98" w:name="_Toc259520865"/>
      <w:bookmarkStart w:id="99" w:name="_Toc259692647"/>
      <w:bookmarkStart w:id="100" w:name="_Toc259692740"/>
      <w:bookmarkStart w:id="101" w:name="_Toc266868670"/>
      <w:bookmarkStart w:id="102" w:name="_Toc266868937"/>
      <w:bookmarkStart w:id="103" w:name="_Toc266870432"/>
      <w:bookmarkStart w:id="104" w:name="_Toc266870833"/>
      <w:bookmarkStart w:id="105" w:name="_Toc266870907"/>
      <w:bookmarkStart w:id="106" w:name="_Toc267059030"/>
      <w:bookmarkStart w:id="107" w:name="_Toc267059181"/>
      <w:bookmarkStart w:id="108" w:name="_Toc267059539"/>
      <w:bookmarkStart w:id="109" w:name="_Toc267059653"/>
      <w:bookmarkStart w:id="110" w:name="_Toc267059806"/>
      <w:bookmarkStart w:id="111" w:name="_Toc267059919"/>
      <w:bookmarkStart w:id="112" w:name="_Toc267060068"/>
      <w:bookmarkStart w:id="113" w:name="_Toc267060208"/>
      <w:bookmarkStart w:id="114" w:name="_Toc267060321"/>
      <w:bookmarkStart w:id="115" w:name="_Toc267060453"/>
      <w:bookmarkStart w:id="116" w:name="_Toc273178698"/>
      <w:r w:rsidRPr="00FD752E">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3E6439" w:rsidRPr="00FD752E">
        <w:rPr>
          <w:rFonts w:ascii="仿宋" w:eastAsia="仿宋" w:hAnsi="仿宋" w:hint="eastAsia"/>
          <w:b/>
          <w:bCs/>
          <w:sz w:val="24"/>
          <w:szCs w:val="24"/>
        </w:rPr>
        <w:t>询价响应</w:t>
      </w:r>
      <w:r w:rsidR="00C035B5" w:rsidRPr="00FD752E">
        <w:rPr>
          <w:rFonts w:ascii="仿宋" w:eastAsia="仿宋" w:hAnsi="仿宋" w:hint="eastAsia"/>
          <w:b/>
          <w:bCs/>
          <w:sz w:val="24"/>
          <w:szCs w:val="24"/>
        </w:rPr>
        <w:t>函</w:t>
      </w:r>
    </w:p>
    <w:p w14:paraId="70270AC6" w14:textId="212702BE" w:rsidR="007B2319" w:rsidRPr="00FD752E" w:rsidRDefault="007B2319" w:rsidP="00C676BA">
      <w:pPr>
        <w:spacing w:after="0" w:line="480" w:lineRule="exact"/>
        <w:rPr>
          <w:rFonts w:ascii="仿宋" w:eastAsia="仿宋" w:hAnsi="仿宋"/>
          <w:sz w:val="24"/>
          <w:szCs w:val="24"/>
        </w:rPr>
      </w:pPr>
      <w:r w:rsidRPr="00FD752E">
        <w:rPr>
          <w:rFonts w:ascii="仿宋" w:eastAsia="仿宋" w:hAnsi="仿宋" w:hint="eastAsia"/>
          <w:sz w:val="24"/>
          <w:szCs w:val="24"/>
        </w:rPr>
        <w:t>致：</w:t>
      </w:r>
      <w:r w:rsidR="00C66E1E" w:rsidRPr="00FD752E">
        <w:rPr>
          <w:rFonts w:ascii="仿宋" w:eastAsia="仿宋" w:hAnsi="仿宋" w:hint="eastAsia"/>
          <w:sz w:val="24"/>
          <w:szCs w:val="24"/>
        </w:rPr>
        <w:t>X</w:t>
      </w:r>
      <w:r w:rsidR="00C66E1E" w:rsidRPr="00FD752E">
        <w:rPr>
          <w:rFonts w:ascii="仿宋" w:eastAsia="仿宋" w:hAnsi="仿宋"/>
          <w:sz w:val="24"/>
          <w:szCs w:val="24"/>
        </w:rPr>
        <w:t>XX</w:t>
      </w:r>
      <w:r w:rsidR="00C66E1E" w:rsidRPr="00FD752E">
        <w:rPr>
          <w:rFonts w:ascii="仿宋" w:eastAsia="仿宋" w:hAnsi="仿宋" w:hint="eastAsia"/>
          <w:sz w:val="24"/>
          <w:szCs w:val="24"/>
        </w:rPr>
        <w:t>学校</w:t>
      </w:r>
    </w:p>
    <w:p w14:paraId="24D54D89" w14:textId="62EBCA26" w:rsidR="007B2319" w:rsidRPr="00FD752E" w:rsidRDefault="007B2319" w:rsidP="00C676BA">
      <w:pPr>
        <w:spacing w:after="0" w:line="480" w:lineRule="exact"/>
        <w:rPr>
          <w:rFonts w:ascii="仿宋" w:eastAsia="仿宋" w:hAnsi="仿宋"/>
          <w:sz w:val="24"/>
          <w:szCs w:val="24"/>
        </w:rPr>
      </w:pPr>
      <w:r w:rsidRPr="00FD752E">
        <w:rPr>
          <w:rFonts w:ascii="仿宋" w:eastAsia="仿宋" w:hAnsi="仿宋" w:hint="eastAsia"/>
          <w:sz w:val="24"/>
          <w:szCs w:val="24"/>
        </w:rPr>
        <w:t xml:space="preserve">    根据</w:t>
      </w:r>
      <w:proofErr w:type="gramStart"/>
      <w:r w:rsidRPr="00FD752E">
        <w:rPr>
          <w:rFonts w:ascii="仿宋" w:eastAsia="仿宋" w:hAnsi="仿宋" w:hint="eastAsia"/>
          <w:sz w:val="24"/>
          <w:szCs w:val="24"/>
        </w:rPr>
        <w:t>贵</w:t>
      </w:r>
      <w:r w:rsidR="00CA25CB" w:rsidRPr="00FD752E">
        <w:rPr>
          <w:rFonts w:ascii="仿宋" w:eastAsia="仿宋" w:hAnsi="仿宋" w:hint="eastAsia"/>
          <w:sz w:val="24"/>
          <w:szCs w:val="24"/>
        </w:rPr>
        <w:t>学校</w:t>
      </w:r>
      <w:proofErr w:type="gramEnd"/>
      <w:r w:rsidR="00320C30" w:rsidRPr="00FD752E">
        <w:rPr>
          <w:rFonts w:ascii="仿宋" w:eastAsia="仿宋" w:hAnsi="仿宋" w:hint="eastAsia"/>
          <w:sz w:val="24"/>
          <w:szCs w:val="24"/>
        </w:rPr>
        <w:t>编号为</w:t>
      </w:r>
      <w:r w:rsidR="00320C30" w:rsidRPr="00FD752E">
        <w:rPr>
          <w:rFonts w:ascii="仿宋" w:eastAsia="仿宋" w:hAnsi="仿宋" w:hint="eastAsia"/>
          <w:sz w:val="24"/>
          <w:szCs w:val="24"/>
          <w:u w:val="single"/>
        </w:rPr>
        <w:t xml:space="preserve">        </w:t>
      </w:r>
      <w:r w:rsidRPr="00FD752E">
        <w:rPr>
          <w:rFonts w:ascii="仿宋" w:eastAsia="仿宋" w:hAnsi="仿宋" w:hint="eastAsia"/>
          <w:sz w:val="24"/>
          <w:szCs w:val="24"/>
        </w:rPr>
        <w:t xml:space="preserve"> 项目</w:t>
      </w:r>
      <w:r w:rsidR="00320C30" w:rsidRPr="00FD752E">
        <w:rPr>
          <w:rFonts w:ascii="仿宋" w:eastAsia="仿宋" w:hAnsi="仿宋" w:hint="eastAsia"/>
          <w:sz w:val="24"/>
          <w:szCs w:val="24"/>
        </w:rPr>
        <w:t>名称为</w:t>
      </w:r>
      <w:r w:rsidR="00320C30" w:rsidRPr="00FD752E">
        <w:rPr>
          <w:rFonts w:ascii="仿宋" w:eastAsia="仿宋" w:hAnsi="仿宋" w:hint="eastAsia"/>
          <w:sz w:val="24"/>
          <w:szCs w:val="24"/>
          <w:u w:val="single"/>
        </w:rPr>
        <w:t xml:space="preserve">     </w:t>
      </w:r>
      <w:r w:rsidR="00320C30" w:rsidRPr="00FD752E">
        <w:rPr>
          <w:rFonts w:ascii="仿宋" w:eastAsia="仿宋" w:hAnsi="仿宋"/>
          <w:sz w:val="24"/>
          <w:szCs w:val="24"/>
          <w:u w:val="single"/>
        </w:rPr>
        <w:t xml:space="preserve">  </w:t>
      </w:r>
      <w:r w:rsidRPr="00FD752E">
        <w:rPr>
          <w:rFonts w:ascii="仿宋" w:eastAsia="仿宋" w:hAnsi="仿宋" w:hint="eastAsia"/>
          <w:sz w:val="24"/>
          <w:szCs w:val="24"/>
        </w:rPr>
        <w:t>的</w:t>
      </w:r>
      <w:r w:rsidR="00994E59" w:rsidRPr="00FD752E">
        <w:rPr>
          <w:rFonts w:ascii="仿宋" w:eastAsia="仿宋" w:hAnsi="仿宋" w:hint="eastAsia"/>
          <w:sz w:val="24"/>
          <w:szCs w:val="24"/>
        </w:rPr>
        <w:t>公开询价</w:t>
      </w:r>
      <w:r w:rsidRPr="00FD752E">
        <w:rPr>
          <w:rFonts w:ascii="仿宋" w:eastAsia="仿宋" w:hAnsi="仿宋" w:hint="eastAsia"/>
          <w:sz w:val="24"/>
          <w:szCs w:val="24"/>
        </w:rPr>
        <w:t>邀请，本签字代表</w:t>
      </w:r>
      <w:r w:rsidR="002657F7" w:rsidRPr="00FD752E">
        <w:rPr>
          <w:rFonts w:ascii="仿宋" w:eastAsia="仿宋" w:hAnsi="仿宋" w:hint="eastAsia"/>
          <w:sz w:val="24"/>
          <w:szCs w:val="24"/>
          <w:u w:val="single"/>
        </w:rPr>
        <w:t xml:space="preserve"> </w:t>
      </w:r>
      <w:r w:rsidR="002657F7" w:rsidRPr="00FD752E">
        <w:rPr>
          <w:rFonts w:ascii="仿宋" w:eastAsia="仿宋" w:hAnsi="仿宋"/>
          <w:sz w:val="24"/>
          <w:szCs w:val="24"/>
          <w:u w:val="single"/>
        </w:rPr>
        <w:t xml:space="preserve">        </w:t>
      </w:r>
      <w:r w:rsidRPr="00FD752E">
        <w:rPr>
          <w:rFonts w:ascii="仿宋" w:eastAsia="仿宋" w:hAnsi="仿宋" w:hint="eastAsia"/>
          <w:sz w:val="24"/>
          <w:szCs w:val="24"/>
        </w:rPr>
        <w:t>（全名、职务）正式授权并代表</w:t>
      </w:r>
      <w:r w:rsidR="003E6439" w:rsidRPr="00FD752E">
        <w:rPr>
          <w:rFonts w:ascii="仿宋" w:eastAsia="仿宋" w:hAnsi="仿宋" w:hint="eastAsia"/>
          <w:sz w:val="24"/>
          <w:szCs w:val="24"/>
        </w:rPr>
        <w:t>我方</w:t>
      </w:r>
      <w:r w:rsidR="002657F7" w:rsidRPr="00FD752E">
        <w:rPr>
          <w:rFonts w:ascii="仿宋" w:eastAsia="仿宋" w:hAnsi="仿宋" w:hint="eastAsia"/>
          <w:sz w:val="24"/>
          <w:szCs w:val="24"/>
          <w:u w:val="single"/>
        </w:rPr>
        <w:t xml:space="preserve"> </w:t>
      </w:r>
      <w:r w:rsidR="002657F7" w:rsidRPr="00FD752E">
        <w:rPr>
          <w:rFonts w:ascii="仿宋" w:eastAsia="仿宋" w:hAnsi="仿宋"/>
          <w:sz w:val="24"/>
          <w:szCs w:val="24"/>
          <w:u w:val="single"/>
        </w:rPr>
        <w:t xml:space="preserve">             </w:t>
      </w:r>
      <w:r w:rsidRPr="00FD752E">
        <w:rPr>
          <w:rFonts w:ascii="仿宋" w:eastAsia="仿宋" w:hAnsi="仿宋" w:hint="eastAsia"/>
          <w:sz w:val="24"/>
          <w:szCs w:val="24"/>
        </w:rPr>
        <w:t>（</w:t>
      </w:r>
      <w:r w:rsidR="003F20A6" w:rsidRPr="00FD752E">
        <w:rPr>
          <w:rFonts w:ascii="仿宋" w:eastAsia="仿宋" w:hAnsi="仿宋" w:hint="eastAsia"/>
          <w:sz w:val="24"/>
          <w:szCs w:val="24"/>
        </w:rPr>
        <w:t>参与人公司</w:t>
      </w:r>
      <w:r w:rsidRPr="00FD752E">
        <w:rPr>
          <w:rFonts w:ascii="仿宋" w:eastAsia="仿宋" w:hAnsi="仿宋" w:hint="eastAsia"/>
          <w:sz w:val="24"/>
          <w:szCs w:val="24"/>
        </w:rPr>
        <w:t>名称</w:t>
      </w:r>
      <w:r w:rsidR="002657F7" w:rsidRPr="00FD752E">
        <w:rPr>
          <w:rFonts w:ascii="仿宋" w:eastAsia="仿宋" w:hAnsi="仿宋" w:hint="eastAsia"/>
          <w:sz w:val="24"/>
          <w:szCs w:val="24"/>
        </w:rPr>
        <w:t>）</w:t>
      </w:r>
      <w:r w:rsidRPr="00FD752E">
        <w:rPr>
          <w:rFonts w:ascii="仿宋" w:eastAsia="仿宋" w:hAnsi="仿宋" w:hint="eastAsia"/>
          <w:sz w:val="24"/>
          <w:szCs w:val="24"/>
        </w:rPr>
        <w:t>提交下述文件。</w:t>
      </w:r>
    </w:p>
    <w:p w14:paraId="3F2B9051" w14:textId="1811BA48" w:rsidR="007B2319" w:rsidRPr="00FD752E" w:rsidRDefault="007B2319" w:rsidP="00C676BA">
      <w:pPr>
        <w:spacing w:after="0" w:line="480" w:lineRule="exact"/>
        <w:ind w:firstLineChars="200" w:firstLine="480"/>
        <w:rPr>
          <w:rFonts w:ascii="仿宋" w:eastAsia="仿宋" w:hAnsi="仿宋"/>
          <w:sz w:val="24"/>
          <w:szCs w:val="24"/>
        </w:rPr>
      </w:pPr>
      <w:r w:rsidRPr="00FD752E">
        <w:rPr>
          <w:rFonts w:ascii="仿宋" w:eastAsia="仿宋" w:hAnsi="仿宋" w:hint="eastAsia"/>
          <w:sz w:val="24"/>
          <w:szCs w:val="24"/>
        </w:rPr>
        <w:t>(</w:t>
      </w:r>
      <w:r w:rsidR="00C66E1E" w:rsidRPr="00FD752E">
        <w:rPr>
          <w:rFonts w:ascii="仿宋" w:eastAsia="仿宋" w:hAnsi="仿宋"/>
          <w:sz w:val="24"/>
          <w:szCs w:val="24"/>
        </w:rPr>
        <w:t>1</w:t>
      </w:r>
      <w:r w:rsidRPr="00FD752E">
        <w:rPr>
          <w:rFonts w:ascii="仿宋" w:eastAsia="仿宋" w:hAnsi="仿宋" w:hint="eastAsia"/>
          <w:sz w:val="24"/>
          <w:szCs w:val="24"/>
        </w:rPr>
        <w:t>)</w:t>
      </w:r>
      <w:r w:rsidR="00CA25CB" w:rsidRPr="00FD752E">
        <w:rPr>
          <w:rFonts w:ascii="仿宋" w:eastAsia="仿宋" w:hAnsi="仿宋" w:hint="eastAsia"/>
          <w:sz w:val="24"/>
          <w:szCs w:val="24"/>
        </w:rPr>
        <w:t xml:space="preserve"> </w:t>
      </w:r>
      <w:r w:rsidR="003E6439" w:rsidRPr="00FD752E">
        <w:rPr>
          <w:rFonts w:ascii="仿宋" w:eastAsia="仿宋" w:hAnsi="仿宋" w:hint="eastAsia"/>
          <w:sz w:val="24"/>
          <w:szCs w:val="24"/>
        </w:rPr>
        <w:t>报价</w:t>
      </w:r>
      <w:r w:rsidR="00CA25CB" w:rsidRPr="00FD752E">
        <w:rPr>
          <w:rFonts w:ascii="仿宋" w:eastAsia="仿宋" w:hAnsi="仿宋" w:hint="eastAsia"/>
          <w:sz w:val="24"/>
          <w:szCs w:val="24"/>
        </w:rPr>
        <w:t>一览</w:t>
      </w:r>
      <w:r w:rsidR="003E6439" w:rsidRPr="00FD752E">
        <w:rPr>
          <w:rFonts w:ascii="仿宋" w:eastAsia="仿宋" w:hAnsi="仿宋" w:hint="eastAsia"/>
          <w:sz w:val="24"/>
          <w:szCs w:val="24"/>
        </w:rPr>
        <w:t>表</w:t>
      </w:r>
    </w:p>
    <w:p w14:paraId="054C3A89" w14:textId="566C5DF3" w:rsidR="007B2319" w:rsidRPr="00FD752E" w:rsidRDefault="00ED2437" w:rsidP="00C676BA">
      <w:pPr>
        <w:spacing w:after="0" w:line="480" w:lineRule="exact"/>
        <w:ind w:firstLineChars="152" w:firstLine="365"/>
        <w:rPr>
          <w:rFonts w:ascii="仿宋" w:eastAsia="仿宋" w:hAnsi="仿宋"/>
          <w:sz w:val="24"/>
          <w:szCs w:val="24"/>
        </w:rPr>
      </w:pPr>
      <w:r w:rsidRPr="00FD752E">
        <w:rPr>
          <w:rFonts w:ascii="仿宋" w:eastAsia="仿宋" w:hAnsi="仿宋" w:hint="eastAsia"/>
          <w:sz w:val="24"/>
          <w:szCs w:val="24"/>
        </w:rPr>
        <w:t xml:space="preserve"> </w:t>
      </w:r>
      <w:r w:rsidR="007B2319" w:rsidRPr="00FD752E">
        <w:rPr>
          <w:rFonts w:ascii="仿宋" w:eastAsia="仿宋" w:hAnsi="仿宋" w:hint="eastAsia"/>
          <w:sz w:val="24"/>
          <w:szCs w:val="24"/>
        </w:rPr>
        <w:t>(</w:t>
      </w:r>
      <w:r w:rsidR="00C66E1E" w:rsidRPr="00FD752E">
        <w:rPr>
          <w:rFonts w:ascii="仿宋" w:eastAsia="仿宋" w:hAnsi="仿宋"/>
          <w:sz w:val="24"/>
          <w:szCs w:val="24"/>
        </w:rPr>
        <w:t>2</w:t>
      </w:r>
      <w:r w:rsidR="007B2319" w:rsidRPr="00FD752E">
        <w:rPr>
          <w:rFonts w:ascii="仿宋" w:eastAsia="仿宋" w:hAnsi="仿宋" w:hint="eastAsia"/>
          <w:sz w:val="24"/>
          <w:szCs w:val="24"/>
        </w:rPr>
        <w:t xml:space="preserve">) </w:t>
      </w:r>
      <w:r w:rsidR="00CA25CB" w:rsidRPr="00FD752E">
        <w:rPr>
          <w:rFonts w:ascii="仿宋" w:eastAsia="仿宋" w:hAnsi="仿宋" w:hint="eastAsia"/>
          <w:sz w:val="24"/>
          <w:szCs w:val="24"/>
        </w:rPr>
        <w:t>参与人资质证明</w:t>
      </w:r>
    </w:p>
    <w:p w14:paraId="1CC1029A" w14:textId="77777777" w:rsidR="007B2319" w:rsidRPr="00FD752E" w:rsidRDefault="007B2319" w:rsidP="00C676BA">
      <w:pPr>
        <w:spacing w:after="0" w:line="480" w:lineRule="exact"/>
        <w:ind w:firstLineChars="200" w:firstLine="480"/>
        <w:rPr>
          <w:rFonts w:ascii="仿宋" w:eastAsia="仿宋" w:hAnsi="仿宋"/>
          <w:sz w:val="24"/>
          <w:szCs w:val="24"/>
        </w:rPr>
      </w:pPr>
      <w:r w:rsidRPr="00FD752E">
        <w:rPr>
          <w:rFonts w:ascii="仿宋" w:eastAsia="仿宋" w:hAnsi="仿宋" w:hint="eastAsia"/>
          <w:sz w:val="24"/>
          <w:szCs w:val="24"/>
        </w:rPr>
        <w:t>据此函，签字代表宣布同意如下：</w:t>
      </w:r>
    </w:p>
    <w:p w14:paraId="338D8B3D" w14:textId="008D64E6" w:rsidR="007B2319" w:rsidRPr="00FD752E" w:rsidRDefault="007B2319" w:rsidP="00C676BA">
      <w:pPr>
        <w:spacing w:after="0" w:line="480" w:lineRule="exact"/>
        <w:rPr>
          <w:rFonts w:ascii="仿宋" w:eastAsia="仿宋" w:hAnsi="仿宋"/>
          <w:sz w:val="24"/>
          <w:szCs w:val="24"/>
        </w:rPr>
      </w:pPr>
      <w:r w:rsidRPr="00FD752E">
        <w:rPr>
          <w:rFonts w:ascii="仿宋" w:eastAsia="仿宋" w:hAnsi="仿宋" w:hint="eastAsia"/>
          <w:sz w:val="24"/>
          <w:szCs w:val="24"/>
        </w:rPr>
        <w:t xml:space="preserve">    1.所附详细报价表中规定的应提供和交付的货物及服务报价总价（国内现场交货价）为人民币 </w:t>
      </w:r>
      <w:r w:rsidRPr="00FD752E">
        <w:rPr>
          <w:rFonts w:ascii="仿宋" w:eastAsia="仿宋" w:hAnsi="仿宋" w:hint="eastAsia"/>
          <w:sz w:val="24"/>
          <w:szCs w:val="24"/>
          <w:u w:val="single"/>
        </w:rPr>
        <w:t xml:space="preserve">  </w:t>
      </w:r>
      <w:r w:rsidR="002657F7" w:rsidRPr="00FD752E">
        <w:rPr>
          <w:rFonts w:ascii="仿宋" w:eastAsia="仿宋" w:hAnsi="仿宋"/>
          <w:sz w:val="24"/>
          <w:szCs w:val="24"/>
          <w:u w:val="single"/>
        </w:rPr>
        <w:t xml:space="preserve">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 xml:space="preserve">，即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（中文表述）</w:t>
      </w:r>
      <w:r w:rsidR="00CA6CB6" w:rsidRPr="00FD752E">
        <w:rPr>
          <w:rFonts w:ascii="仿宋" w:eastAsia="仿宋" w:hAnsi="仿宋" w:hint="eastAsia"/>
          <w:sz w:val="24"/>
          <w:szCs w:val="24"/>
        </w:rPr>
        <w:t>，交货期为</w:t>
      </w:r>
      <w:r w:rsidR="00CA6CB6" w:rsidRPr="00FD752E">
        <w:rPr>
          <w:rFonts w:ascii="仿宋" w:eastAsia="仿宋" w:hAnsi="仿宋" w:hint="eastAsia"/>
          <w:sz w:val="24"/>
          <w:szCs w:val="24"/>
          <w:u w:val="single"/>
        </w:rPr>
        <w:t xml:space="preserve">      </w:t>
      </w:r>
      <w:r w:rsidR="00CA6CB6" w:rsidRPr="00FD752E">
        <w:rPr>
          <w:rFonts w:ascii="仿宋" w:eastAsia="仿宋" w:hAnsi="仿宋" w:hint="eastAsia"/>
          <w:sz w:val="24"/>
          <w:szCs w:val="24"/>
        </w:rPr>
        <w:t xml:space="preserve"> 天</w:t>
      </w:r>
      <w:r w:rsidR="00CA6CB6" w:rsidRPr="00FD752E">
        <w:rPr>
          <w:rFonts w:ascii="仿宋" w:eastAsia="仿宋" w:hAnsi="仿宋"/>
          <w:sz w:val="24"/>
          <w:szCs w:val="24"/>
        </w:rPr>
        <w:t xml:space="preserve"> </w:t>
      </w:r>
      <w:r w:rsidR="00CA6CB6" w:rsidRPr="00FD752E">
        <w:rPr>
          <w:rFonts w:ascii="仿宋" w:eastAsia="仿宋" w:hAnsi="仿宋" w:hint="eastAsia"/>
          <w:sz w:val="24"/>
          <w:szCs w:val="24"/>
        </w:rPr>
        <w:t>。</w:t>
      </w:r>
    </w:p>
    <w:p w14:paraId="58236CF7" w14:textId="4D31E505" w:rsidR="007B2319" w:rsidRPr="00FD752E" w:rsidRDefault="007B2319" w:rsidP="00C676BA">
      <w:pPr>
        <w:spacing w:after="0" w:line="480" w:lineRule="exact"/>
        <w:ind w:firstLineChars="200" w:firstLine="480"/>
        <w:rPr>
          <w:rFonts w:ascii="仿宋" w:eastAsia="仿宋" w:hAnsi="仿宋"/>
          <w:sz w:val="24"/>
          <w:szCs w:val="24"/>
        </w:rPr>
      </w:pPr>
      <w:r w:rsidRPr="00FD752E">
        <w:rPr>
          <w:rFonts w:ascii="仿宋" w:eastAsia="仿宋" w:hAnsi="仿宋" w:hint="eastAsia"/>
          <w:sz w:val="24"/>
          <w:szCs w:val="24"/>
        </w:rPr>
        <w:t>2.</w:t>
      </w:r>
      <w:r w:rsidR="00CA6CB6" w:rsidRPr="00FD752E">
        <w:rPr>
          <w:rFonts w:ascii="仿宋" w:eastAsia="仿宋" w:hAnsi="仿宋" w:hint="eastAsia"/>
          <w:sz w:val="24"/>
          <w:szCs w:val="24"/>
        </w:rPr>
        <w:t>同意参加本项目的报价，并</w:t>
      </w:r>
      <w:r w:rsidRPr="00FD752E">
        <w:rPr>
          <w:rFonts w:ascii="仿宋" w:eastAsia="仿宋" w:hAnsi="仿宋" w:hint="eastAsia"/>
          <w:sz w:val="24"/>
          <w:szCs w:val="24"/>
        </w:rPr>
        <w:t>已详细审查全部</w:t>
      </w:r>
      <w:r w:rsidR="003E6439" w:rsidRPr="00FD752E">
        <w:rPr>
          <w:rFonts w:ascii="仿宋" w:eastAsia="仿宋" w:hAnsi="仿宋" w:hint="eastAsia"/>
          <w:sz w:val="24"/>
          <w:szCs w:val="24"/>
        </w:rPr>
        <w:t>公开询价</w:t>
      </w:r>
      <w:r w:rsidRPr="00FD752E">
        <w:rPr>
          <w:rFonts w:ascii="仿宋" w:eastAsia="仿宋" w:hAnsi="仿宋" w:hint="eastAsia"/>
          <w:sz w:val="24"/>
          <w:szCs w:val="24"/>
        </w:rPr>
        <w:t>文件，包括修改文件（如有的话）和有关附件，将自行承担因对全部</w:t>
      </w:r>
      <w:r w:rsidR="00874219" w:rsidRPr="00FD752E">
        <w:rPr>
          <w:rFonts w:ascii="仿宋" w:eastAsia="仿宋" w:hAnsi="仿宋" w:hint="eastAsia"/>
          <w:sz w:val="24"/>
          <w:szCs w:val="24"/>
        </w:rPr>
        <w:t>询价</w:t>
      </w:r>
      <w:r w:rsidRPr="00FD752E">
        <w:rPr>
          <w:rFonts w:ascii="仿宋" w:eastAsia="仿宋" w:hAnsi="仿宋" w:hint="eastAsia"/>
          <w:sz w:val="24"/>
          <w:szCs w:val="24"/>
        </w:rPr>
        <w:t>文件理解不正确或误解而产生的相应后果。</w:t>
      </w:r>
    </w:p>
    <w:p w14:paraId="62181659" w14:textId="0E2BC1BE" w:rsidR="007B2319" w:rsidRPr="00FD752E" w:rsidRDefault="007B2319" w:rsidP="00C676BA">
      <w:pPr>
        <w:spacing w:after="0" w:line="480" w:lineRule="exact"/>
        <w:rPr>
          <w:rFonts w:ascii="仿宋" w:eastAsia="仿宋" w:hAnsi="仿宋"/>
          <w:sz w:val="24"/>
          <w:szCs w:val="24"/>
        </w:rPr>
      </w:pPr>
      <w:r w:rsidRPr="00FD752E">
        <w:rPr>
          <w:rFonts w:ascii="仿宋" w:eastAsia="仿宋" w:hAnsi="仿宋" w:hint="eastAsia"/>
          <w:sz w:val="24"/>
          <w:szCs w:val="24"/>
        </w:rPr>
        <w:t xml:space="preserve">    3.保证遵守</w:t>
      </w:r>
      <w:r w:rsidR="00874219" w:rsidRPr="00FD752E">
        <w:rPr>
          <w:rFonts w:ascii="仿宋" w:eastAsia="仿宋" w:hAnsi="仿宋" w:hint="eastAsia"/>
          <w:sz w:val="24"/>
          <w:szCs w:val="24"/>
        </w:rPr>
        <w:t>公开询价</w:t>
      </w:r>
      <w:r w:rsidRPr="00FD752E">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FD752E" w:rsidRDefault="007B2319" w:rsidP="00C676BA">
      <w:pPr>
        <w:spacing w:after="0" w:line="480" w:lineRule="exact"/>
        <w:rPr>
          <w:rFonts w:ascii="仿宋" w:eastAsia="仿宋" w:hAnsi="仿宋"/>
          <w:sz w:val="24"/>
          <w:szCs w:val="24"/>
        </w:rPr>
      </w:pPr>
      <w:r w:rsidRPr="00FD752E">
        <w:rPr>
          <w:rFonts w:ascii="仿宋" w:eastAsia="仿宋" w:hAnsi="仿宋" w:hint="eastAsia"/>
          <w:sz w:val="24"/>
          <w:szCs w:val="24"/>
        </w:rPr>
        <w:t xml:space="preserve">    4.</w:t>
      </w:r>
      <w:r w:rsidR="00CA786D" w:rsidRPr="00FD752E">
        <w:rPr>
          <w:rFonts w:ascii="仿宋" w:eastAsia="仿宋" w:hAnsi="仿宋" w:hint="eastAsia"/>
          <w:sz w:val="24"/>
          <w:szCs w:val="24"/>
        </w:rPr>
        <w:t>同意</w:t>
      </w:r>
      <w:r w:rsidRPr="00FD752E">
        <w:rPr>
          <w:rFonts w:ascii="仿宋" w:eastAsia="仿宋" w:hAnsi="仿宋" w:hint="eastAsia"/>
          <w:sz w:val="24"/>
          <w:szCs w:val="24"/>
        </w:rPr>
        <w:t>按</w:t>
      </w:r>
      <w:r w:rsidR="00874219" w:rsidRPr="00FD752E">
        <w:rPr>
          <w:rFonts w:ascii="仿宋" w:eastAsia="仿宋" w:hAnsi="仿宋" w:hint="eastAsia"/>
          <w:sz w:val="24"/>
          <w:szCs w:val="24"/>
        </w:rPr>
        <w:t>公开询价</w:t>
      </w:r>
      <w:r w:rsidRPr="00FD752E">
        <w:rPr>
          <w:rFonts w:ascii="仿宋" w:eastAsia="仿宋" w:hAnsi="仿宋" w:hint="eastAsia"/>
          <w:sz w:val="24"/>
          <w:szCs w:val="24"/>
        </w:rPr>
        <w:t>文件的规定履行合同责任和义务。</w:t>
      </w:r>
    </w:p>
    <w:p w14:paraId="30B7FBFA" w14:textId="77777777" w:rsidR="00B7278F" w:rsidRPr="00FD752E" w:rsidRDefault="001B719E" w:rsidP="00CA25CB">
      <w:pPr>
        <w:spacing w:after="0" w:line="480" w:lineRule="exact"/>
        <w:ind w:firstLineChars="200" w:firstLine="480"/>
        <w:rPr>
          <w:rFonts w:ascii="仿宋" w:eastAsia="仿宋" w:hAnsi="仿宋"/>
          <w:sz w:val="24"/>
          <w:szCs w:val="24"/>
        </w:rPr>
      </w:pPr>
      <w:r w:rsidRPr="00FD752E">
        <w:rPr>
          <w:rFonts w:ascii="仿宋" w:eastAsia="仿宋" w:hAnsi="仿宋"/>
          <w:sz w:val="24"/>
          <w:szCs w:val="24"/>
        </w:rPr>
        <w:t>5</w:t>
      </w:r>
      <w:r w:rsidR="007B2319" w:rsidRPr="00FD752E">
        <w:rPr>
          <w:rFonts w:ascii="仿宋" w:eastAsia="仿宋" w:hAnsi="仿宋" w:hint="eastAsia"/>
          <w:sz w:val="24"/>
          <w:szCs w:val="24"/>
        </w:rPr>
        <w:t>.同意提供按照</w:t>
      </w:r>
      <w:r w:rsidR="009B7DAD" w:rsidRPr="00FD752E">
        <w:rPr>
          <w:rFonts w:ascii="仿宋" w:eastAsia="仿宋" w:hAnsi="仿宋" w:hint="eastAsia"/>
          <w:sz w:val="24"/>
          <w:szCs w:val="24"/>
        </w:rPr>
        <w:t>贵</w:t>
      </w:r>
      <w:r w:rsidR="00B7278F" w:rsidRPr="00FD752E">
        <w:rPr>
          <w:rFonts w:ascii="仿宋" w:eastAsia="仿宋" w:hAnsi="仿宋" w:hint="eastAsia"/>
          <w:sz w:val="24"/>
          <w:szCs w:val="24"/>
        </w:rPr>
        <w:t>方</w:t>
      </w:r>
      <w:r w:rsidR="007B2319" w:rsidRPr="00FD752E">
        <w:rPr>
          <w:rFonts w:ascii="仿宋" w:eastAsia="仿宋" w:hAnsi="仿宋" w:hint="eastAsia"/>
          <w:sz w:val="24"/>
          <w:szCs w:val="24"/>
        </w:rPr>
        <w:t>可能要求的与其</w:t>
      </w:r>
      <w:r w:rsidR="00874219" w:rsidRPr="00FD752E">
        <w:rPr>
          <w:rFonts w:ascii="仿宋" w:eastAsia="仿宋" w:hAnsi="仿宋" w:hint="eastAsia"/>
          <w:sz w:val="24"/>
          <w:szCs w:val="24"/>
        </w:rPr>
        <w:t>公开询价</w:t>
      </w:r>
      <w:r w:rsidR="007B2319" w:rsidRPr="00FD752E">
        <w:rPr>
          <w:rFonts w:ascii="仿宋" w:eastAsia="仿宋" w:hAnsi="仿宋" w:hint="eastAsia"/>
          <w:sz w:val="24"/>
          <w:szCs w:val="24"/>
        </w:rPr>
        <w:t>有关的一切数据或资料</w:t>
      </w:r>
    </w:p>
    <w:p w14:paraId="02E5F2EB" w14:textId="3C47B004" w:rsidR="00CA6CB6" w:rsidRPr="00FD752E" w:rsidRDefault="00B7278F" w:rsidP="00CA25CB">
      <w:pPr>
        <w:spacing w:after="0" w:line="480" w:lineRule="exact"/>
        <w:ind w:firstLineChars="200" w:firstLine="480"/>
        <w:rPr>
          <w:rFonts w:ascii="仿宋" w:eastAsia="仿宋" w:hAnsi="仿宋"/>
          <w:sz w:val="24"/>
          <w:szCs w:val="24"/>
        </w:rPr>
      </w:pPr>
      <w:r w:rsidRPr="00FD752E">
        <w:rPr>
          <w:rFonts w:ascii="仿宋" w:eastAsia="仿宋" w:hAnsi="仿宋"/>
          <w:sz w:val="24"/>
          <w:szCs w:val="24"/>
        </w:rPr>
        <w:t>6.</w:t>
      </w:r>
      <w:r w:rsidR="00CA6CB6" w:rsidRPr="00FD752E">
        <w:rPr>
          <w:rFonts w:ascii="仿宋" w:eastAsia="仿宋" w:hAnsi="仿宋" w:hint="eastAsia"/>
          <w:sz w:val="24"/>
          <w:szCs w:val="24"/>
        </w:rPr>
        <w:t>完全</w:t>
      </w:r>
      <w:r w:rsidR="00CA786D" w:rsidRPr="00FD752E">
        <w:rPr>
          <w:rFonts w:ascii="仿宋" w:eastAsia="仿宋" w:hAnsi="仿宋" w:hint="eastAsia"/>
          <w:sz w:val="24"/>
          <w:szCs w:val="24"/>
        </w:rPr>
        <w:t>了解</w:t>
      </w:r>
      <w:r w:rsidR="00754818" w:rsidRPr="00FD752E">
        <w:rPr>
          <w:rFonts w:ascii="仿宋" w:eastAsia="仿宋" w:hAnsi="仿宋" w:hint="eastAsia"/>
          <w:sz w:val="24"/>
          <w:szCs w:val="24"/>
        </w:rPr>
        <w:t>本项目是</w:t>
      </w:r>
      <w:r w:rsidR="00B83714" w:rsidRPr="00FD752E">
        <w:rPr>
          <w:rFonts w:ascii="仿宋" w:eastAsia="仿宋" w:hAnsi="仿宋" w:hint="eastAsia"/>
          <w:sz w:val="24"/>
          <w:szCs w:val="24"/>
        </w:rPr>
        <w:t>贵方</w:t>
      </w:r>
      <w:r w:rsidR="00CA786D" w:rsidRPr="00FD752E">
        <w:rPr>
          <w:rFonts w:ascii="仿宋" w:eastAsia="仿宋" w:hAnsi="仿宋" w:hint="eastAsia"/>
          <w:sz w:val="24"/>
          <w:szCs w:val="24"/>
        </w:rPr>
        <w:t>自有资金</w:t>
      </w:r>
      <w:r w:rsidR="00B83714" w:rsidRPr="00FD752E">
        <w:rPr>
          <w:rFonts w:ascii="仿宋" w:eastAsia="仿宋" w:hAnsi="仿宋" w:hint="eastAsia"/>
          <w:sz w:val="24"/>
          <w:szCs w:val="24"/>
        </w:rPr>
        <w:t>而非财政性资金组织的采购，</w:t>
      </w:r>
      <w:r w:rsidR="00CA786D" w:rsidRPr="00FD752E">
        <w:rPr>
          <w:rFonts w:ascii="仿宋" w:eastAsia="仿宋" w:hAnsi="仿宋" w:hint="eastAsia"/>
          <w:sz w:val="24"/>
          <w:szCs w:val="24"/>
        </w:rPr>
        <w:t>并接受</w:t>
      </w:r>
      <w:r w:rsidRPr="00FD752E">
        <w:rPr>
          <w:rFonts w:ascii="仿宋" w:eastAsia="仿宋" w:hAnsi="仿宋" w:hint="eastAsia"/>
          <w:sz w:val="24"/>
          <w:szCs w:val="24"/>
        </w:rPr>
        <w:t>贵方按</w:t>
      </w:r>
      <w:r w:rsidR="00754818" w:rsidRPr="00FD752E">
        <w:rPr>
          <w:rFonts w:ascii="仿宋" w:eastAsia="仿宋" w:hAnsi="仿宋" w:hint="eastAsia"/>
          <w:sz w:val="24"/>
          <w:szCs w:val="24"/>
        </w:rPr>
        <w:t>企业内部</w:t>
      </w:r>
      <w:r w:rsidR="00CA786D" w:rsidRPr="00FD752E">
        <w:rPr>
          <w:rFonts w:ascii="仿宋" w:eastAsia="仿宋" w:hAnsi="仿宋" w:hint="eastAsia"/>
          <w:sz w:val="24"/>
          <w:szCs w:val="24"/>
        </w:rPr>
        <w:t>规定</w:t>
      </w:r>
      <w:r w:rsidR="00754818" w:rsidRPr="00FD752E">
        <w:rPr>
          <w:rFonts w:ascii="仿宋" w:eastAsia="仿宋" w:hAnsi="仿宋" w:hint="eastAsia"/>
          <w:sz w:val="24"/>
          <w:szCs w:val="24"/>
        </w:rPr>
        <w:t>的标准</w:t>
      </w:r>
      <w:r w:rsidRPr="00FD752E">
        <w:rPr>
          <w:rFonts w:ascii="仿宋" w:eastAsia="仿宋" w:hAnsi="仿宋" w:hint="eastAsia"/>
          <w:sz w:val="24"/>
          <w:szCs w:val="24"/>
        </w:rPr>
        <w:t>进行的评定</w:t>
      </w:r>
      <w:r w:rsidR="00CA6CB6" w:rsidRPr="00FD752E">
        <w:rPr>
          <w:rFonts w:ascii="仿宋" w:eastAsia="仿宋" w:hAnsi="仿宋" w:hint="eastAsia"/>
          <w:sz w:val="24"/>
          <w:szCs w:val="24"/>
        </w:rPr>
        <w:t>，以及完全理解贵方不一定要接受最低的报价作为</w:t>
      </w:r>
      <w:r w:rsidR="00CA786D" w:rsidRPr="00FD752E">
        <w:rPr>
          <w:rFonts w:ascii="仿宋" w:eastAsia="仿宋" w:hAnsi="仿宋" w:hint="eastAsia"/>
          <w:sz w:val="24"/>
          <w:szCs w:val="24"/>
        </w:rPr>
        <w:t>成交</w:t>
      </w:r>
      <w:r w:rsidR="00CA6CB6" w:rsidRPr="00FD752E">
        <w:rPr>
          <w:rFonts w:ascii="仿宋" w:eastAsia="仿宋" w:hAnsi="仿宋" w:hint="eastAsia"/>
          <w:sz w:val="24"/>
          <w:szCs w:val="24"/>
        </w:rPr>
        <w:t>价。</w:t>
      </w:r>
    </w:p>
    <w:p w14:paraId="313B725C" w14:textId="77777777" w:rsidR="00CA6CB6" w:rsidRPr="00FD752E" w:rsidRDefault="00CA6CB6" w:rsidP="00CA25CB">
      <w:pPr>
        <w:spacing w:after="0" w:line="480" w:lineRule="exact"/>
        <w:ind w:firstLineChars="200" w:firstLine="480"/>
        <w:rPr>
          <w:rFonts w:ascii="仿宋" w:eastAsia="仿宋" w:hAnsi="仿宋"/>
          <w:sz w:val="24"/>
          <w:szCs w:val="24"/>
        </w:rPr>
      </w:pPr>
    </w:p>
    <w:p w14:paraId="2A819C32" w14:textId="1402ABC1" w:rsidR="007B2319" w:rsidRPr="00FD752E" w:rsidRDefault="007B2319" w:rsidP="00C676BA">
      <w:pPr>
        <w:spacing w:after="0" w:line="480" w:lineRule="exact"/>
        <w:rPr>
          <w:rFonts w:ascii="仿宋" w:eastAsia="仿宋" w:hAnsi="仿宋"/>
          <w:sz w:val="24"/>
          <w:szCs w:val="24"/>
          <w:u w:val="single"/>
        </w:rPr>
      </w:pPr>
      <w:r w:rsidRPr="00FD752E">
        <w:rPr>
          <w:rFonts w:ascii="仿宋" w:eastAsia="仿宋" w:hAnsi="仿宋" w:hint="eastAsia"/>
          <w:sz w:val="24"/>
          <w:szCs w:val="24"/>
        </w:rPr>
        <w:t xml:space="preserve">      </w:t>
      </w:r>
    </w:p>
    <w:p w14:paraId="4951E0F0" w14:textId="2460D599" w:rsidR="007B2319" w:rsidRPr="00FD752E" w:rsidRDefault="007B2319" w:rsidP="00C676BA">
      <w:pPr>
        <w:spacing w:after="0" w:line="480" w:lineRule="exact"/>
        <w:rPr>
          <w:rFonts w:ascii="仿宋" w:eastAsia="仿宋" w:hAnsi="仿宋"/>
          <w:sz w:val="24"/>
          <w:szCs w:val="24"/>
          <w:u w:val="single"/>
        </w:rPr>
      </w:pPr>
      <w:r w:rsidRPr="00FD752E">
        <w:rPr>
          <w:rFonts w:ascii="仿宋" w:eastAsia="仿宋" w:hAnsi="仿宋" w:hint="eastAsia"/>
          <w:sz w:val="24"/>
          <w:szCs w:val="24"/>
        </w:rPr>
        <w:t xml:space="preserve">      </w:t>
      </w:r>
    </w:p>
    <w:p w14:paraId="652F288F" w14:textId="2C2B813A" w:rsidR="007B2319" w:rsidRPr="00FD752E" w:rsidRDefault="007B2319" w:rsidP="00CA25CB">
      <w:pPr>
        <w:spacing w:after="0" w:line="480" w:lineRule="exact"/>
        <w:ind w:leftChars="129" w:left="284" w:firstLineChars="101" w:firstLine="242"/>
        <w:rPr>
          <w:rFonts w:ascii="仿宋" w:eastAsia="仿宋" w:hAnsi="仿宋"/>
          <w:sz w:val="24"/>
          <w:szCs w:val="24"/>
          <w:u w:val="single"/>
        </w:rPr>
      </w:pPr>
      <w:r w:rsidRPr="00FD752E">
        <w:rPr>
          <w:rFonts w:ascii="仿宋" w:eastAsia="仿宋" w:hAnsi="仿宋" w:hint="eastAsia"/>
          <w:sz w:val="24"/>
          <w:szCs w:val="24"/>
        </w:rPr>
        <w:t>参与人（</w:t>
      </w:r>
      <w:r w:rsidR="003F20A6" w:rsidRPr="00FD752E">
        <w:rPr>
          <w:rFonts w:ascii="仿宋" w:eastAsia="仿宋" w:hAnsi="仿宋" w:hint="eastAsia"/>
          <w:sz w:val="24"/>
          <w:szCs w:val="24"/>
        </w:rPr>
        <w:t>公司</w:t>
      </w:r>
      <w:r w:rsidRPr="00FD752E">
        <w:rPr>
          <w:rFonts w:ascii="仿宋" w:eastAsia="仿宋" w:hAnsi="仿宋" w:hint="eastAsia"/>
          <w:sz w:val="24"/>
          <w:szCs w:val="24"/>
        </w:rPr>
        <w:t>全称并加盖公章）：</w:t>
      </w:r>
      <w:r w:rsidRPr="00FD752E">
        <w:rPr>
          <w:rFonts w:ascii="仿宋" w:eastAsia="仿宋" w:hAnsi="仿宋" w:hint="eastAsia"/>
          <w:sz w:val="24"/>
          <w:szCs w:val="24"/>
          <w:u w:val="single"/>
        </w:rPr>
        <w:t xml:space="preserve">                       </w:t>
      </w:r>
    </w:p>
    <w:p w14:paraId="3B5F51E7" w14:textId="72F2156E" w:rsidR="00CA25CB" w:rsidRPr="00FD752E" w:rsidRDefault="00CA25CB" w:rsidP="00CA25CB">
      <w:pPr>
        <w:spacing w:after="0" w:line="480" w:lineRule="exact"/>
        <w:ind w:leftChars="129" w:left="284" w:firstLineChars="101" w:firstLine="242"/>
        <w:rPr>
          <w:rFonts w:ascii="仿宋" w:eastAsia="仿宋" w:hAnsi="仿宋"/>
          <w:sz w:val="24"/>
          <w:szCs w:val="24"/>
          <w:u w:val="single"/>
        </w:rPr>
      </w:pPr>
      <w:r w:rsidRPr="00FD752E">
        <w:rPr>
          <w:rFonts w:ascii="仿宋" w:eastAsia="仿宋" w:hAnsi="仿宋" w:hint="eastAsia"/>
          <w:sz w:val="24"/>
          <w:szCs w:val="24"/>
        </w:rPr>
        <w:t xml:space="preserve">参与人授权代表签字： </w:t>
      </w:r>
      <w:r w:rsidRPr="00FD752E">
        <w:rPr>
          <w:rFonts w:ascii="仿宋" w:eastAsia="仿宋" w:hAnsi="仿宋" w:hint="eastAsia"/>
          <w:sz w:val="24"/>
          <w:szCs w:val="24"/>
          <w:u w:val="single"/>
        </w:rPr>
        <w:t xml:space="preserve">                </w:t>
      </w:r>
    </w:p>
    <w:p w14:paraId="69F9FB1D" w14:textId="0DBA3FA8" w:rsidR="00CA25CB" w:rsidRPr="00FD752E" w:rsidRDefault="00CA25CB" w:rsidP="00CA25CB">
      <w:pPr>
        <w:spacing w:after="0" w:line="480" w:lineRule="exact"/>
        <w:ind w:leftChars="129" w:left="284" w:firstLineChars="101" w:firstLine="242"/>
        <w:rPr>
          <w:rFonts w:ascii="仿宋" w:eastAsia="仿宋" w:hAnsi="仿宋"/>
          <w:sz w:val="24"/>
          <w:szCs w:val="24"/>
          <w:u w:val="single"/>
        </w:rPr>
      </w:pPr>
      <w:r w:rsidRPr="00FD752E">
        <w:rPr>
          <w:rFonts w:ascii="仿宋" w:eastAsia="仿宋" w:hAnsi="仿宋" w:hint="eastAsia"/>
          <w:sz w:val="24"/>
          <w:szCs w:val="24"/>
        </w:rPr>
        <w:t xml:space="preserve">电 </w:t>
      </w:r>
      <w:r w:rsidRPr="00FD752E">
        <w:rPr>
          <w:rFonts w:ascii="仿宋" w:eastAsia="仿宋" w:hAnsi="仿宋"/>
          <w:sz w:val="24"/>
          <w:szCs w:val="24"/>
        </w:rPr>
        <w:t xml:space="preserve"> </w:t>
      </w:r>
      <w:r w:rsidRPr="00FD752E">
        <w:rPr>
          <w:rFonts w:ascii="仿宋" w:eastAsia="仿宋" w:hAnsi="仿宋" w:hint="eastAsia"/>
          <w:sz w:val="24"/>
          <w:szCs w:val="24"/>
        </w:rPr>
        <w:t xml:space="preserve">话：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 xml:space="preserve"> </w:t>
      </w:r>
      <w:r w:rsidRPr="00FD752E">
        <w:rPr>
          <w:rFonts w:ascii="仿宋" w:eastAsia="仿宋" w:hAnsi="仿宋" w:hint="eastAsia"/>
          <w:b/>
          <w:bCs/>
          <w:sz w:val="24"/>
          <w:szCs w:val="24"/>
        </w:rPr>
        <w:t>（手机号码）</w:t>
      </w:r>
    </w:p>
    <w:p w14:paraId="5D33D9D4" w14:textId="66F27236" w:rsidR="001561E9" w:rsidRPr="00FD752E" w:rsidRDefault="007B2319" w:rsidP="00CA25CB">
      <w:pPr>
        <w:pStyle w:val="32"/>
        <w:spacing w:line="480" w:lineRule="exact"/>
        <w:ind w:firstLineChars="200" w:firstLine="480"/>
        <w:jc w:val="left"/>
        <w:outlineLvl w:val="9"/>
        <w:rPr>
          <w:rFonts w:ascii="仿宋" w:eastAsia="仿宋" w:hAnsi="仿宋"/>
          <w:sz w:val="24"/>
          <w:szCs w:val="24"/>
        </w:rPr>
      </w:pPr>
      <w:r w:rsidRPr="00FD752E">
        <w:rPr>
          <w:rFonts w:ascii="仿宋" w:eastAsia="仿宋" w:hAnsi="仿宋" w:hint="eastAsia"/>
          <w:sz w:val="24"/>
          <w:szCs w:val="24"/>
        </w:rPr>
        <w:t xml:space="preserve">日  期：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 xml:space="preserve">年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 xml:space="preserve">月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日</w:t>
      </w:r>
    </w:p>
    <w:p w14:paraId="39EBCF15" w14:textId="35B3F2AB" w:rsidR="00F876DE" w:rsidRPr="00FD752E" w:rsidRDefault="001561E9">
      <w:pPr>
        <w:rPr>
          <w:rFonts w:ascii="仿宋" w:eastAsia="仿宋" w:hAnsi="仿宋" w:cs="Times New Roman"/>
          <w:kern w:val="2"/>
          <w:sz w:val="24"/>
          <w:szCs w:val="24"/>
        </w:rPr>
      </w:pPr>
      <w:r w:rsidRPr="00FD752E">
        <w:rPr>
          <w:rFonts w:ascii="仿宋" w:eastAsia="仿宋" w:hAnsi="仿宋"/>
          <w:sz w:val="24"/>
          <w:szCs w:val="24"/>
        </w:rPr>
        <w:br w:type="page"/>
      </w:r>
    </w:p>
    <w:p w14:paraId="26741912" w14:textId="2F7C8248" w:rsidR="002772BB" w:rsidRPr="00FD752E" w:rsidRDefault="00C66E1E" w:rsidP="00F876DE">
      <w:pPr>
        <w:jc w:val="center"/>
        <w:outlineLvl w:val="1"/>
        <w:rPr>
          <w:rFonts w:ascii="仿宋" w:eastAsia="仿宋" w:hAnsi="仿宋"/>
          <w:b/>
          <w:bCs/>
          <w:sz w:val="24"/>
          <w:szCs w:val="24"/>
        </w:rPr>
      </w:pPr>
      <w:r w:rsidRPr="00FD752E">
        <w:rPr>
          <w:rFonts w:ascii="仿宋" w:eastAsia="仿宋" w:hAnsi="仿宋"/>
          <w:b/>
          <w:bCs/>
          <w:sz w:val="24"/>
          <w:szCs w:val="24"/>
        </w:rPr>
        <w:lastRenderedPageBreak/>
        <w:t>2</w:t>
      </w:r>
      <w:r w:rsidR="00F876DE" w:rsidRPr="00FD752E">
        <w:rPr>
          <w:rFonts w:ascii="仿宋" w:eastAsia="仿宋" w:hAnsi="仿宋" w:hint="eastAsia"/>
          <w:b/>
          <w:bCs/>
          <w:sz w:val="24"/>
          <w:szCs w:val="24"/>
        </w:rPr>
        <w:t>、报价一览表</w:t>
      </w:r>
    </w:p>
    <w:p w14:paraId="489C8C28" w14:textId="77777777" w:rsidR="00B554E7" w:rsidRPr="00FD752E" w:rsidRDefault="00B554E7" w:rsidP="00B554E7">
      <w:pPr>
        <w:spacing w:line="380" w:lineRule="exact"/>
        <w:ind w:leftChars="67" w:left="147"/>
        <w:rPr>
          <w:rFonts w:ascii="仿宋" w:eastAsia="仿宋" w:hAnsi="仿宋"/>
          <w:sz w:val="24"/>
          <w:szCs w:val="24"/>
        </w:rPr>
      </w:pPr>
      <w:r w:rsidRPr="00FD752E">
        <w:rPr>
          <w:rFonts w:ascii="仿宋" w:eastAsia="仿宋" w:hAnsi="仿宋" w:hint="eastAsia"/>
          <w:sz w:val="24"/>
          <w:szCs w:val="24"/>
        </w:rPr>
        <w:t>参与人：</w:t>
      </w:r>
      <w:r w:rsidRPr="00FD752E">
        <w:rPr>
          <w:rFonts w:ascii="仿宋" w:eastAsia="仿宋" w:hAnsi="仿宋" w:hint="eastAsia"/>
          <w:sz w:val="24"/>
          <w:szCs w:val="24"/>
          <w:lang w:val="zh-CN"/>
        </w:rPr>
        <w:t>（</w:t>
      </w:r>
      <w:r w:rsidR="00994E59" w:rsidRPr="00FD752E">
        <w:rPr>
          <w:rFonts w:ascii="仿宋" w:eastAsia="仿宋" w:hAnsi="仿宋" w:hint="eastAsia"/>
          <w:sz w:val="24"/>
          <w:szCs w:val="24"/>
          <w:lang w:val="zh-CN"/>
        </w:rPr>
        <w:t>公司全称并加盖公章</w:t>
      </w:r>
      <w:r w:rsidRPr="00FD752E">
        <w:rPr>
          <w:rFonts w:ascii="仿宋" w:eastAsia="仿宋" w:hAnsi="仿宋" w:hint="eastAsia"/>
          <w:sz w:val="24"/>
          <w:szCs w:val="24"/>
          <w:lang w:val="zh-CN"/>
        </w:rPr>
        <w:t>）</w:t>
      </w:r>
      <w:r w:rsidRPr="00FD752E">
        <w:rPr>
          <w:rFonts w:ascii="仿宋" w:eastAsia="仿宋" w:hAnsi="仿宋" w:hint="eastAsia"/>
          <w:sz w:val="24"/>
          <w:szCs w:val="24"/>
        </w:rPr>
        <w:t xml:space="preserve">                   </w:t>
      </w:r>
      <w:r w:rsidR="00874219" w:rsidRPr="00FD752E">
        <w:rPr>
          <w:rFonts w:ascii="仿宋" w:eastAsia="仿宋" w:hAnsi="仿宋" w:hint="eastAsia"/>
          <w:sz w:val="24"/>
          <w:szCs w:val="24"/>
        </w:rPr>
        <w:t>项目</w:t>
      </w:r>
      <w:r w:rsidRPr="00FD752E">
        <w:rPr>
          <w:rFonts w:ascii="仿宋" w:eastAsia="仿宋" w:hAnsi="仿宋" w:hint="eastAsia"/>
          <w:sz w:val="24"/>
          <w:szCs w:val="24"/>
        </w:rPr>
        <w:t>编号：</w:t>
      </w:r>
    </w:p>
    <w:p w14:paraId="38B9C335" w14:textId="77777777" w:rsidR="00B554E7" w:rsidRPr="00FD752E" w:rsidRDefault="00B554E7" w:rsidP="00B554E7">
      <w:pPr>
        <w:spacing w:line="380" w:lineRule="exact"/>
        <w:ind w:leftChars="67" w:left="147"/>
        <w:rPr>
          <w:rFonts w:ascii="仿宋" w:eastAsia="仿宋" w:hAnsi="仿宋"/>
          <w:sz w:val="24"/>
          <w:szCs w:val="24"/>
        </w:rPr>
      </w:pPr>
      <w:r w:rsidRPr="00FD752E">
        <w:rPr>
          <w:rFonts w:ascii="仿宋" w:eastAsia="仿宋" w:hAnsi="仿宋" w:hint="eastAsia"/>
          <w:sz w:val="24"/>
          <w:szCs w:val="24"/>
        </w:rPr>
        <w:t>货币单位：</w:t>
      </w:r>
    </w:p>
    <w:p w14:paraId="4DD7FE49" w14:textId="3220551C" w:rsidR="003F20A6" w:rsidRPr="006970B6" w:rsidRDefault="006970B6" w:rsidP="006970B6">
      <w:pPr>
        <w:spacing w:line="380" w:lineRule="exact"/>
        <w:ind w:firstLineChars="200" w:firstLine="482"/>
        <w:rPr>
          <w:rFonts w:ascii="仿宋" w:eastAsia="仿宋" w:hAnsi="仿宋"/>
          <w:b/>
          <w:sz w:val="24"/>
          <w:szCs w:val="24"/>
        </w:rPr>
      </w:pPr>
      <w:r w:rsidRPr="006970B6">
        <w:rPr>
          <w:rFonts w:ascii="仿宋" w:eastAsia="仿宋" w:hAnsi="仿宋" w:hint="eastAsia"/>
          <w:b/>
          <w:sz w:val="24"/>
          <w:szCs w:val="24"/>
        </w:rPr>
        <w:t>按顺序报价</w:t>
      </w:r>
    </w:p>
    <w:p w14:paraId="7243092A" w14:textId="77777777" w:rsidR="00F876DE" w:rsidRPr="00FD752E" w:rsidRDefault="00F876DE" w:rsidP="00F876DE">
      <w:pPr>
        <w:spacing w:line="380" w:lineRule="exact"/>
        <w:ind w:leftChars="67" w:left="147"/>
        <w:rPr>
          <w:rFonts w:ascii="仿宋" w:eastAsia="仿宋" w:hAnsi="仿宋"/>
          <w:sz w:val="24"/>
          <w:szCs w:val="24"/>
        </w:rPr>
      </w:pPr>
      <w:r w:rsidRPr="00FD752E">
        <w:rPr>
          <w:rFonts w:ascii="仿宋" w:eastAsia="仿宋" w:hAnsi="仿宋"/>
          <w:sz w:val="24"/>
          <w:szCs w:val="24"/>
        </w:rPr>
        <w:t>注：1.如果按单价计算的结果与总价不一致,以单价为准修正总价。</w:t>
      </w:r>
    </w:p>
    <w:p w14:paraId="058019AD" w14:textId="77011AD4" w:rsidR="00B554E7" w:rsidRPr="00FD752E" w:rsidRDefault="00F876DE" w:rsidP="00FD752E">
      <w:pPr>
        <w:spacing w:line="380" w:lineRule="exact"/>
        <w:ind w:leftChars="67" w:left="147" w:firstLineChars="200" w:firstLine="480"/>
        <w:rPr>
          <w:rFonts w:ascii="仿宋" w:eastAsia="仿宋" w:hAnsi="仿宋"/>
          <w:sz w:val="24"/>
          <w:szCs w:val="24"/>
        </w:rPr>
      </w:pPr>
      <w:r w:rsidRPr="00FD752E">
        <w:rPr>
          <w:rFonts w:ascii="仿宋" w:eastAsia="仿宋" w:hAnsi="仿宋"/>
          <w:sz w:val="24"/>
          <w:szCs w:val="24"/>
        </w:rPr>
        <w:t>2.如果不提供详细参数和报价将视为没有实质性响应</w:t>
      </w:r>
      <w:r w:rsidRPr="00FD752E">
        <w:rPr>
          <w:rFonts w:ascii="仿宋" w:eastAsia="仿宋" w:hAnsi="仿宋" w:hint="eastAsia"/>
          <w:sz w:val="24"/>
          <w:szCs w:val="24"/>
        </w:rPr>
        <w:t>公开询价</w:t>
      </w:r>
      <w:r w:rsidRPr="00FD752E">
        <w:rPr>
          <w:rFonts w:ascii="仿宋" w:eastAsia="仿宋" w:hAnsi="仿宋"/>
          <w:sz w:val="24"/>
          <w:szCs w:val="24"/>
        </w:rPr>
        <w:t>文件。</w:t>
      </w:r>
    </w:p>
    <w:p w14:paraId="402871FE" w14:textId="77777777" w:rsidR="00E47041" w:rsidRPr="00FD752E" w:rsidRDefault="00E47041" w:rsidP="00334E6F">
      <w:pPr>
        <w:spacing w:line="360" w:lineRule="auto"/>
        <w:ind w:right="960"/>
        <w:jc w:val="right"/>
        <w:rPr>
          <w:rFonts w:ascii="仿宋" w:eastAsia="仿宋" w:hAnsi="仿宋"/>
          <w:sz w:val="24"/>
          <w:szCs w:val="24"/>
          <w:lang w:val="zh-CN"/>
        </w:rPr>
      </w:pPr>
    </w:p>
    <w:p w14:paraId="1E65BE2B" w14:textId="5D87DCA4" w:rsidR="00334E6F" w:rsidRPr="00FD752E" w:rsidRDefault="003F20A6" w:rsidP="00E47041">
      <w:pPr>
        <w:spacing w:line="360" w:lineRule="auto"/>
        <w:ind w:right="1440"/>
        <w:jc w:val="right"/>
        <w:rPr>
          <w:rFonts w:ascii="仿宋" w:eastAsia="仿宋" w:hAnsi="仿宋"/>
          <w:sz w:val="24"/>
          <w:szCs w:val="24"/>
          <w:lang w:val="zh-CN"/>
        </w:rPr>
      </w:pPr>
      <w:r w:rsidRPr="00FD752E">
        <w:rPr>
          <w:rFonts w:ascii="仿宋" w:eastAsia="仿宋" w:hAnsi="仿宋" w:hint="eastAsia"/>
          <w:sz w:val="24"/>
          <w:szCs w:val="24"/>
          <w:lang w:val="zh-CN"/>
        </w:rPr>
        <w:t>参与人授权代表</w:t>
      </w:r>
      <w:r w:rsidR="00334E6F" w:rsidRPr="00FD752E">
        <w:rPr>
          <w:rFonts w:ascii="仿宋" w:eastAsia="仿宋" w:hAnsi="仿宋"/>
          <w:sz w:val="24"/>
          <w:szCs w:val="24"/>
          <w:lang w:val="zh-CN"/>
        </w:rPr>
        <w:t>（签字</w:t>
      </w:r>
      <w:r w:rsidR="00334E6F" w:rsidRPr="00FD752E">
        <w:rPr>
          <w:rFonts w:ascii="仿宋" w:eastAsia="仿宋" w:hAnsi="仿宋" w:hint="eastAsia"/>
          <w:sz w:val="24"/>
          <w:szCs w:val="24"/>
          <w:lang w:val="zh-CN"/>
        </w:rPr>
        <w:t>或盖章</w:t>
      </w:r>
      <w:r w:rsidR="00334E6F" w:rsidRPr="00FD752E">
        <w:rPr>
          <w:rFonts w:ascii="仿宋" w:eastAsia="仿宋" w:hAnsi="仿宋"/>
          <w:sz w:val="24"/>
          <w:szCs w:val="24"/>
          <w:lang w:val="zh-CN"/>
        </w:rPr>
        <w:t>）：</w:t>
      </w:r>
    </w:p>
    <w:p w14:paraId="7E960D44" w14:textId="77777777" w:rsidR="00E47041" w:rsidRPr="00FD752E" w:rsidRDefault="00334E6F" w:rsidP="00E47041">
      <w:pPr>
        <w:spacing w:line="360" w:lineRule="auto"/>
        <w:ind w:right="1406"/>
        <w:jc w:val="right"/>
        <w:rPr>
          <w:rFonts w:ascii="仿宋" w:eastAsia="仿宋" w:hAnsi="仿宋"/>
          <w:sz w:val="24"/>
          <w:szCs w:val="24"/>
          <w:lang w:val="zh-CN"/>
        </w:rPr>
        <w:sectPr w:rsidR="00E47041" w:rsidRPr="00FD752E"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FD752E">
        <w:rPr>
          <w:rFonts w:ascii="仿宋" w:eastAsia="仿宋" w:hAnsi="仿宋" w:hint="eastAsia"/>
          <w:sz w:val="24"/>
          <w:szCs w:val="24"/>
          <w:lang w:val="zh-CN"/>
        </w:rPr>
        <w:t xml:space="preserve">日 </w:t>
      </w:r>
      <w:r w:rsidRPr="00FD752E">
        <w:rPr>
          <w:rFonts w:ascii="仿宋" w:eastAsia="仿宋" w:hAnsi="仿宋"/>
          <w:sz w:val="24"/>
          <w:szCs w:val="24"/>
          <w:lang w:val="zh-CN"/>
        </w:rPr>
        <w:t xml:space="preserve">        </w:t>
      </w:r>
      <w:r w:rsidRPr="00FD752E">
        <w:rPr>
          <w:rFonts w:ascii="仿宋" w:eastAsia="仿宋" w:hAnsi="仿宋" w:hint="eastAsia"/>
          <w:sz w:val="24"/>
          <w:szCs w:val="24"/>
          <w:lang w:val="zh-CN"/>
        </w:rPr>
        <w:t>期：</w:t>
      </w:r>
      <w:bookmarkStart w:id="117" w:name="_Toc160880534"/>
      <w:bookmarkStart w:id="118" w:name="_Toc169332843"/>
      <w:bookmarkStart w:id="119" w:name="_Toc169332954"/>
      <w:bookmarkStart w:id="120" w:name="_Toc170798798"/>
      <w:bookmarkStart w:id="121" w:name="_Toc177985474"/>
      <w:bookmarkStart w:id="122" w:name="_Toc251613839"/>
      <w:bookmarkStart w:id="123" w:name="_Toc180302918"/>
      <w:bookmarkStart w:id="124" w:name="_Toc181436466"/>
      <w:bookmarkStart w:id="125" w:name="_Toc181436570"/>
      <w:bookmarkStart w:id="126" w:name="_Toc182372787"/>
      <w:bookmarkStart w:id="127" w:name="_Toc182805222"/>
      <w:bookmarkStart w:id="128" w:name="_Toc191783227"/>
      <w:bookmarkStart w:id="129" w:name="_Toc191789334"/>
      <w:bookmarkStart w:id="130" w:name="_Toc191802695"/>
      <w:bookmarkStart w:id="131" w:name="_Toc191803631"/>
      <w:bookmarkStart w:id="132" w:name="_Toc192663691"/>
      <w:bookmarkStart w:id="133" w:name="_Toc192663840"/>
      <w:bookmarkStart w:id="134" w:name="_Toc192664158"/>
      <w:bookmarkStart w:id="135" w:name="_Toc192996343"/>
      <w:bookmarkStart w:id="136" w:name="_Toc253066624"/>
      <w:bookmarkStart w:id="137" w:name="_Toc192996451"/>
      <w:bookmarkStart w:id="138" w:name="_Toc193160453"/>
      <w:bookmarkStart w:id="139" w:name="_Toc193165739"/>
      <w:bookmarkStart w:id="140" w:name="_Toc203355738"/>
      <w:bookmarkStart w:id="141" w:name="_Toc211917121"/>
      <w:bookmarkStart w:id="142" w:name="_Toc213755864"/>
      <w:bookmarkStart w:id="143" w:name="_Toc213755945"/>
      <w:bookmarkStart w:id="144" w:name="_Toc213756001"/>
      <w:bookmarkStart w:id="145" w:name="_Toc213756057"/>
      <w:bookmarkStart w:id="146" w:name="_Toc217891408"/>
      <w:bookmarkStart w:id="147" w:name="_Toc219800249"/>
      <w:bookmarkStart w:id="148" w:name="_Toc223146614"/>
      <w:bookmarkStart w:id="149" w:name="_Toc225669328"/>
      <w:bookmarkStart w:id="150" w:name="_Toc227058536"/>
      <w:bookmarkStart w:id="151" w:name="_Toc230071153"/>
      <w:bookmarkStart w:id="152" w:name="_Toc232302122"/>
      <w:bookmarkStart w:id="153" w:name="_Toc235437998"/>
      <w:bookmarkStart w:id="154" w:name="_Toc235438281"/>
      <w:bookmarkStart w:id="155" w:name="_Toc235438352"/>
      <w:bookmarkStart w:id="156" w:name="_Toc236021457"/>
      <w:bookmarkStart w:id="157" w:name="_Toc160880165"/>
      <w:bookmarkStart w:id="158" w:name="_Toc213208771"/>
      <w:bookmarkStart w:id="159" w:name="_Toc249325720"/>
      <w:bookmarkStart w:id="160" w:name="_Toc251586241"/>
      <w:bookmarkStart w:id="161" w:name="_Toc254790909"/>
      <w:bookmarkStart w:id="162" w:name="_Toc255975016"/>
      <w:bookmarkStart w:id="163" w:name="_Toc258401265"/>
      <w:bookmarkStart w:id="164" w:name="_Toc259520874"/>
      <w:bookmarkStart w:id="165" w:name="_Toc259692656"/>
      <w:bookmarkStart w:id="166" w:name="_Toc259692749"/>
      <w:bookmarkStart w:id="167" w:name="_Toc266868679"/>
      <w:bookmarkStart w:id="168" w:name="_Toc266868943"/>
      <w:bookmarkStart w:id="169" w:name="_Toc266870441"/>
      <w:bookmarkStart w:id="170" w:name="_Toc266870839"/>
      <w:bookmarkStart w:id="171" w:name="_Toc266870916"/>
      <w:bookmarkStart w:id="172" w:name="_Toc267059035"/>
      <w:bookmarkStart w:id="173" w:name="_Toc267059186"/>
      <w:bookmarkStart w:id="174" w:name="_Toc267059544"/>
      <w:bookmarkStart w:id="175" w:name="_Toc267059658"/>
      <w:bookmarkStart w:id="176" w:name="_Toc267059811"/>
      <w:bookmarkStart w:id="177" w:name="_Toc267059924"/>
      <w:bookmarkStart w:id="178" w:name="_Toc267060076"/>
      <w:bookmarkStart w:id="179" w:name="_Toc267060216"/>
      <w:bookmarkStart w:id="180" w:name="_Toc267060326"/>
      <w:bookmarkStart w:id="181" w:name="_Toc267060461"/>
      <w:bookmarkStart w:id="182" w:name="_Toc273178703"/>
    </w:p>
    <w:p w14:paraId="562C6923" w14:textId="4476F586" w:rsidR="00CA25CB" w:rsidRPr="00FD752E" w:rsidRDefault="00C66E1E" w:rsidP="00E47041">
      <w:pPr>
        <w:jc w:val="center"/>
        <w:outlineLvl w:val="1"/>
        <w:rPr>
          <w:rFonts w:ascii="仿宋" w:eastAsia="仿宋" w:hAnsi="仿宋"/>
          <w:b/>
          <w:bCs/>
          <w:sz w:val="24"/>
          <w:szCs w:val="24"/>
        </w:rPr>
      </w:pPr>
      <w:r w:rsidRPr="00FD752E">
        <w:rPr>
          <w:rFonts w:ascii="仿宋" w:eastAsia="仿宋" w:hAnsi="仿宋"/>
          <w:b/>
          <w:bCs/>
          <w:sz w:val="24"/>
          <w:szCs w:val="24"/>
        </w:rPr>
        <w:lastRenderedPageBreak/>
        <w:t>3</w:t>
      </w:r>
      <w:r w:rsidR="00BD49FB" w:rsidRPr="00FD752E">
        <w:rPr>
          <w:rFonts w:ascii="仿宋" w:eastAsia="仿宋" w:hAnsi="仿宋" w:hint="eastAsia"/>
          <w:b/>
          <w:bCs/>
          <w:sz w:val="24"/>
          <w:szCs w:val="24"/>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00CA25CB" w:rsidRPr="00FD752E">
        <w:rPr>
          <w:rFonts w:ascii="仿宋" w:eastAsia="仿宋" w:hAnsi="仿宋" w:hint="eastAsia"/>
          <w:b/>
          <w:bCs/>
          <w:sz w:val="24"/>
          <w:szCs w:val="24"/>
        </w:rPr>
        <w:t>参与人</w:t>
      </w:r>
      <w:r w:rsidR="00392401" w:rsidRPr="00FD752E">
        <w:rPr>
          <w:rFonts w:ascii="仿宋" w:eastAsia="仿宋" w:hAnsi="仿宋" w:hint="eastAsia"/>
          <w:b/>
          <w:bCs/>
          <w:sz w:val="24"/>
          <w:szCs w:val="24"/>
        </w:rPr>
        <w:t>还应提供的</w:t>
      </w:r>
      <w:r w:rsidR="002A633A" w:rsidRPr="00FD752E">
        <w:rPr>
          <w:rFonts w:ascii="仿宋" w:eastAsia="仿宋" w:hAnsi="仿宋" w:hint="eastAsia"/>
          <w:b/>
          <w:bCs/>
          <w:sz w:val="24"/>
          <w:szCs w:val="24"/>
        </w:rPr>
        <w:t>材料</w:t>
      </w:r>
    </w:p>
    <w:p w14:paraId="108F3481" w14:textId="77777777" w:rsidR="00BD49FB" w:rsidRPr="00FD752E" w:rsidRDefault="00BD49FB" w:rsidP="00FF655F">
      <w:pPr>
        <w:pStyle w:val="a8"/>
        <w:rPr>
          <w:sz w:val="24"/>
          <w:szCs w:val="24"/>
        </w:rPr>
      </w:pPr>
    </w:p>
    <w:p w14:paraId="6FABE393" w14:textId="379F9D29" w:rsidR="002A633A" w:rsidRPr="00FD752E" w:rsidRDefault="002A633A" w:rsidP="00C676BA">
      <w:pPr>
        <w:spacing w:after="0" w:line="500" w:lineRule="exact"/>
        <w:rPr>
          <w:rFonts w:ascii="仿宋" w:eastAsia="仿宋" w:hAnsi="仿宋"/>
          <w:sz w:val="24"/>
          <w:szCs w:val="24"/>
        </w:rPr>
      </w:pPr>
      <w:r w:rsidRPr="00FD752E">
        <w:rPr>
          <w:rFonts w:ascii="仿宋" w:eastAsia="仿宋" w:hAnsi="仿宋" w:hint="eastAsia"/>
          <w:sz w:val="24"/>
          <w:szCs w:val="24"/>
        </w:rPr>
        <w:t>参与人需要提供以下材料：</w:t>
      </w:r>
    </w:p>
    <w:p w14:paraId="679A1901" w14:textId="6B161DCD" w:rsidR="002A633A" w:rsidRPr="00FD752E" w:rsidRDefault="002A633A" w:rsidP="002A633A">
      <w:pPr>
        <w:pStyle w:val="af2"/>
        <w:numPr>
          <w:ilvl w:val="0"/>
          <w:numId w:val="7"/>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营业执照复印件</w:t>
      </w:r>
    </w:p>
    <w:p w14:paraId="4AB17BAC" w14:textId="047AFA78" w:rsidR="002A633A" w:rsidRPr="00FD752E" w:rsidRDefault="002A633A" w:rsidP="002A633A">
      <w:pPr>
        <w:pStyle w:val="af2"/>
        <w:numPr>
          <w:ilvl w:val="0"/>
          <w:numId w:val="7"/>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授权经销商或代理商证明</w:t>
      </w:r>
      <w:r w:rsidR="009123D7" w:rsidRPr="00FD752E">
        <w:rPr>
          <w:rFonts w:ascii="仿宋" w:eastAsia="仿宋" w:hAnsi="仿宋" w:hint="eastAsia"/>
          <w:sz w:val="24"/>
          <w:szCs w:val="24"/>
        </w:rPr>
        <w:t>材料</w:t>
      </w:r>
      <w:r w:rsidRPr="00FD752E">
        <w:rPr>
          <w:rFonts w:ascii="仿宋" w:eastAsia="仿宋" w:hAnsi="仿宋" w:hint="eastAsia"/>
          <w:sz w:val="24"/>
          <w:szCs w:val="24"/>
        </w:rPr>
        <w:t>复印件</w:t>
      </w:r>
    </w:p>
    <w:p w14:paraId="3188C2D7" w14:textId="4B0FFF01" w:rsidR="002A633A" w:rsidRPr="00FD752E" w:rsidRDefault="002A633A" w:rsidP="002A633A">
      <w:pPr>
        <w:pStyle w:val="af2"/>
        <w:numPr>
          <w:ilvl w:val="0"/>
          <w:numId w:val="7"/>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质保期和售后服务承诺书（参与人自行起草）</w:t>
      </w:r>
    </w:p>
    <w:p w14:paraId="1E558AB8" w14:textId="52B766AC" w:rsidR="00392401" w:rsidRPr="00FD752E" w:rsidRDefault="00392401" w:rsidP="002A633A">
      <w:pPr>
        <w:pStyle w:val="af2"/>
        <w:numPr>
          <w:ilvl w:val="0"/>
          <w:numId w:val="7"/>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自2</w:t>
      </w:r>
      <w:r w:rsidRPr="00FD752E">
        <w:rPr>
          <w:rFonts w:ascii="仿宋" w:eastAsia="仿宋" w:hAnsi="仿宋"/>
          <w:sz w:val="24"/>
          <w:szCs w:val="24"/>
        </w:rPr>
        <w:t>02</w:t>
      </w:r>
      <w:r w:rsidRPr="00FD752E">
        <w:rPr>
          <w:rFonts w:ascii="仿宋" w:eastAsia="仿宋" w:hAnsi="仿宋" w:hint="eastAsia"/>
          <w:sz w:val="24"/>
          <w:szCs w:val="24"/>
        </w:rPr>
        <w:t>1年起具有3个及以上（含3个）同类项目和良好的售后服务应用成功案例（提供完整合同、发票复印件)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hint="eastAsia"/>
          <w:sz w:val="24"/>
          <w:szCs w:val="24"/>
        </w:rPr>
      </w:pPr>
      <w:r w:rsidRPr="00FD752E">
        <w:rPr>
          <w:rFonts w:ascii="仿宋" w:eastAsia="仿宋" w:hAnsi="仿宋" w:hint="eastAsia"/>
          <w:sz w:val="24"/>
          <w:szCs w:val="24"/>
        </w:rPr>
        <w:t>参与人需对以上情况提供《承诺书》，以及“信用中国”征信报告。</w:t>
      </w:r>
    </w:p>
    <w:p w14:paraId="6F3BD765" w14:textId="59588D59" w:rsidR="003E28DB" w:rsidRPr="003E28DB" w:rsidRDefault="003E28DB" w:rsidP="003E28DB">
      <w:pPr>
        <w:pStyle w:val="af2"/>
        <w:numPr>
          <w:ilvl w:val="0"/>
          <w:numId w:val="7"/>
        </w:numPr>
        <w:spacing w:after="0" w:line="500" w:lineRule="exact"/>
        <w:ind w:firstLineChars="0"/>
        <w:rPr>
          <w:rFonts w:ascii="仿宋" w:eastAsia="仿宋" w:hAnsi="仿宋"/>
          <w:sz w:val="24"/>
          <w:szCs w:val="24"/>
        </w:rPr>
      </w:pPr>
      <w:r w:rsidRPr="00E03E52">
        <w:rPr>
          <w:rFonts w:ascii="仿宋" w:eastAsia="仿宋" w:hAnsi="仿宋" w:hint="eastAsia"/>
          <w:sz w:val="24"/>
          <w:szCs w:val="24"/>
        </w:rPr>
        <w:t>项目施工方案</w:t>
      </w:r>
      <w:r>
        <w:rPr>
          <w:rFonts w:ascii="仿宋" w:eastAsia="仿宋" w:hAnsi="仿宋" w:hint="eastAsia"/>
          <w:sz w:val="24"/>
          <w:szCs w:val="24"/>
        </w:rPr>
        <w:t>、</w:t>
      </w:r>
      <w:r w:rsidRPr="00E03E52">
        <w:rPr>
          <w:rFonts w:ascii="仿宋" w:eastAsia="仿宋" w:hAnsi="仿宋" w:hint="eastAsia"/>
          <w:sz w:val="24"/>
          <w:szCs w:val="24"/>
        </w:rPr>
        <w:t>相关效果图</w:t>
      </w:r>
      <w:r>
        <w:rPr>
          <w:rFonts w:ascii="仿宋" w:eastAsia="仿宋" w:hAnsi="仿宋" w:hint="eastAsia"/>
          <w:sz w:val="24"/>
          <w:szCs w:val="24"/>
        </w:rPr>
        <w:t>。</w:t>
      </w:r>
      <w:bookmarkStart w:id="183" w:name="_GoBack"/>
      <w:bookmarkEnd w:id="183"/>
    </w:p>
    <w:p w14:paraId="51EE0B70" w14:textId="77777777" w:rsidR="002B72DD" w:rsidRPr="00FD752E" w:rsidRDefault="002B72DD" w:rsidP="002B72DD">
      <w:pPr>
        <w:pStyle w:val="af2"/>
        <w:numPr>
          <w:ilvl w:val="0"/>
          <w:numId w:val="7"/>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其他相关材料。</w:t>
      </w:r>
    </w:p>
    <w:p w14:paraId="2A841F13" w14:textId="77777777" w:rsidR="002B72DD" w:rsidRPr="00FD752E"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FD752E" w:rsidRDefault="001772BC" w:rsidP="00BD49FB">
      <w:pPr>
        <w:spacing w:line="380" w:lineRule="exact"/>
        <w:rPr>
          <w:rFonts w:ascii="仿宋" w:eastAsia="仿宋" w:hAnsi="仿宋"/>
          <w:sz w:val="24"/>
          <w:szCs w:val="24"/>
        </w:rPr>
      </w:pPr>
    </w:p>
    <w:p w14:paraId="431B00DD" w14:textId="7BD24DE5" w:rsidR="00BD49FB" w:rsidRPr="00FD752E" w:rsidRDefault="002A633A" w:rsidP="00BD49FB">
      <w:pPr>
        <w:spacing w:line="380" w:lineRule="exact"/>
        <w:rPr>
          <w:rFonts w:ascii="仿宋" w:eastAsia="仿宋" w:hAnsi="仿宋"/>
          <w:b/>
          <w:bCs/>
          <w:sz w:val="24"/>
          <w:szCs w:val="24"/>
        </w:rPr>
      </w:pPr>
      <w:r w:rsidRPr="00FD752E">
        <w:rPr>
          <w:rFonts w:ascii="仿宋" w:eastAsia="仿宋" w:hAnsi="仿宋" w:hint="eastAsia"/>
          <w:b/>
          <w:bCs/>
          <w:sz w:val="24"/>
          <w:szCs w:val="24"/>
        </w:rPr>
        <w:t>以上材料</w:t>
      </w:r>
      <w:r w:rsidR="009123D7" w:rsidRPr="00FD752E">
        <w:rPr>
          <w:rFonts w:ascii="仿宋" w:eastAsia="仿宋" w:hAnsi="仿宋" w:hint="eastAsia"/>
          <w:b/>
          <w:bCs/>
          <w:sz w:val="24"/>
          <w:szCs w:val="24"/>
        </w:rPr>
        <w:t>复印件</w:t>
      </w:r>
      <w:r w:rsidRPr="00FD752E">
        <w:rPr>
          <w:rFonts w:ascii="仿宋" w:eastAsia="仿宋" w:hAnsi="仿宋" w:hint="eastAsia"/>
          <w:b/>
          <w:bCs/>
          <w:sz w:val="24"/>
          <w:szCs w:val="24"/>
        </w:rPr>
        <w:t>须加盖参与人公司公章</w:t>
      </w:r>
      <w:r w:rsidR="009123D7" w:rsidRPr="00FD752E">
        <w:rPr>
          <w:rFonts w:ascii="仿宋" w:eastAsia="仿宋" w:hAnsi="仿宋" w:hint="eastAsia"/>
          <w:b/>
          <w:bCs/>
          <w:sz w:val="24"/>
          <w:szCs w:val="24"/>
        </w:rPr>
        <w:t>，并与报价一览表一同密封</w:t>
      </w:r>
    </w:p>
    <w:p w14:paraId="7DFCE8D6" w14:textId="77777777" w:rsidR="00BD49FB" w:rsidRPr="00FD752E" w:rsidRDefault="00BD49FB" w:rsidP="00BD49FB">
      <w:pPr>
        <w:spacing w:line="380" w:lineRule="exact"/>
        <w:rPr>
          <w:rFonts w:ascii="仿宋" w:eastAsia="仿宋" w:hAnsi="仿宋"/>
          <w:sz w:val="24"/>
          <w:szCs w:val="24"/>
        </w:rPr>
      </w:pPr>
    </w:p>
    <w:p w14:paraId="6A7D4FAD" w14:textId="77777777" w:rsidR="00BD49FB" w:rsidRPr="00FD752E" w:rsidRDefault="00BD49FB" w:rsidP="00BD49FB">
      <w:pPr>
        <w:spacing w:line="380" w:lineRule="exact"/>
        <w:rPr>
          <w:rFonts w:ascii="仿宋" w:eastAsia="仿宋" w:hAnsi="仿宋"/>
          <w:sz w:val="24"/>
          <w:szCs w:val="24"/>
        </w:rPr>
      </w:pPr>
    </w:p>
    <w:p w14:paraId="64669C74" w14:textId="77777777" w:rsidR="00BD49FB" w:rsidRPr="00FD752E" w:rsidRDefault="00BD49FB" w:rsidP="00BD49FB">
      <w:pPr>
        <w:spacing w:line="380" w:lineRule="exact"/>
        <w:rPr>
          <w:rFonts w:ascii="仿宋" w:eastAsia="仿宋" w:hAnsi="仿宋"/>
          <w:sz w:val="24"/>
          <w:szCs w:val="24"/>
        </w:rPr>
      </w:pPr>
    </w:p>
    <w:sectPr w:rsidR="00BD49FB" w:rsidRPr="00FD752E"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FD3E3F" w14:textId="77777777" w:rsidR="00E662AD" w:rsidRDefault="00E662AD" w:rsidP="00916532">
      <w:pPr>
        <w:spacing w:after="0" w:line="240" w:lineRule="auto"/>
      </w:pPr>
      <w:r>
        <w:separator/>
      </w:r>
    </w:p>
  </w:endnote>
  <w:endnote w:type="continuationSeparator" w:id="0">
    <w:p w14:paraId="4C974FBA" w14:textId="77777777" w:rsidR="00E662AD" w:rsidRDefault="00E662AD"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3B664DC8"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3E28DB">
              <w:rPr>
                <w:b/>
                <w:bCs/>
                <w:noProof/>
              </w:rPr>
              <w:t>13</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3E28DB">
              <w:rPr>
                <w:b/>
                <w:bCs/>
                <w:noProof/>
              </w:rPr>
              <w:t>14</w:t>
            </w:r>
            <w:r>
              <w:rPr>
                <w:b/>
                <w:bCs/>
                <w:sz w:val="24"/>
                <w:szCs w:val="24"/>
              </w:rPr>
              <w:fldChar w:fldCharType="end"/>
            </w:r>
            <w:r>
              <w:rPr>
                <w:b/>
                <w:bCs/>
                <w:sz w:val="24"/>
                <w:szCs w:val="24"/>
              </w:rPr>
              <w:t xml:space="preserve">        </w:t>
            </w:r>
          </w:p>
          <w:p w14:paraId="63A28357" w14:textId="77777777" w:rsidR="001561E9" w:rsidRDefault="00E662AD"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6A1EDF" w14:textId="77777777" w:rsidR="00E662AD" w:rsidRDefault="00E662AD" w:rsidP="00916532">
      <w:pPr>
        <w:spacing w:after="0" w:line="240" w:lineRule="auto"/>
      </w:pPr>
      <w:r>
        <w:separator/>
      </w:r>
    </w:p>
  </w:footnote>
  <w:footnote w:type="continuationSeparator" w:id="0">
    <w:p w14:paraId="5C1E2CC3" w14:textId="77777777" w:rsidR="00E662AD" w:rsidRDefault="00E662AD"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16EDF"/>
    <w:rsid w:val="00036A09"/>
    <w:rsid w:val="000569E1"/>
    <w:rsid w:val="00074B20"/>
    <w:rsid w:val="000819EB"/>
    <w:rsid w:val="00082572"/>
    <w:rsid w:val="000934D4"/>
    <w:rsid w:val="000A304B"/>
    <w:rsid w:val="000C3E2B"/>
    <w:rsid w:val="000F20F2"/>
    <w:rsid w:val="000F4F45"/>
    <w:rsid w:val="0010225B"/>
    <w:rsid w:val="001037BF"/>
    <w:rsid w:val="0013118F"/>
    <w:rsid w:val="00144C33"/>
    <w:rsid w:val="00151959"/>
    <w:rsid w:val="00153871"/>
    <w:rsid w:val="0015433A"/>
    <w:rsid w:val="001561E9"/>
    <w:rsid w:val="00166B64"/>
    <w:rsid w:val="00176CD4"/>
    <w:rsid w:val="001772BC"/>
    <w:rsid w:val="00182C6E"/>
    <w:rsid w:val="001A5B43"/>
    <w:rsid w:val="001B719E"/>
    <w:rsid w:val="001C6943"/>
    <w:rsid w:val="001E54F6"/>
    <w:rsid w:val="00235C32"/>
    <w:rsid w:val="00244A32"/>
    <w:rsid w:val="00244E90"/>
    <w:rsid w:val="00250204"/>
    <w:rsid w:val="002600EE"/>
    <w:rsid w:val="00264A08"/>
    <w:rsid w:val="002657F7"/>
    <w:rsid w:val="00267B5A"/>
    <w:rsid w:val="002741ED"/>
    <w:rsid w:val="0027706D"/>
    <w:rsid w:val="002772BB"/>
    <w:rsid w:val="00295CDD"/>
    <w:rsid w:val="002A0474"/>
    <w:rsid w:val="002A633A"/>
    <w:rsid w:val="002B72DD"/>
    <w:rsid w:val="002C2C3D"/>
    <w:rsid w:val="002C4297"/>
    <w:rsid w:val="002F50E7"/>
    <w:rsid w:val="00307D2E"/>
    <w:rsid w:val="00320C30"/>
    <w:rsid w:val="00334E6F"/>
    <w:rsid w:val="00335D16"/>
    <w:rsid w:val="003570A0"/>
    <w:rsid w:val="00392401"/>
    <w:rsid w:val="003B62A0"/>
    <w:rsid w:val="003C60EF"/>
    <w:rsid w:val="003E28DB"/>
    <w:rsid w:val="003E2C66"/>
    <w:rsid w:val="003E6439"/>
    <w:rsid w:val="003F20A6"/>
    <w:rsid w:val="003F78CB"/>
    <w:rsid w:val="00404FA2"/>
    <w:rsid w:val="004242F4"/>
    <w:rsid w:val="0043243C"/>
    <w:rsid w:val="004359DC"/>
    <w:rsid w:val="00441955"/>
    <w:rsid w:val="00447890"/>
    <w:rsid w:val="00462E37"/>
    <w:rsid w:val="00474E20"/>
    <w:rsid w:val="00481F1B"/>
    <w:rsid w:val="004B66B1"/>
    <w:rsid w:val="004D66E2"/>
    <w:rsid w:val="004E7941"/>
    <w:rsid w:val="004F6AE0"/>
    <w:rsid w:val="00502F52"/>
    <w:rsid w:val="0052786B"/>
    <w:rsid w:val="00582530"/>
    <w:rsid w:val="00590957"/>
    <w:rsid w:val="005914DC"/>
    <w:rsid w:val="005A27F8"/>
    <w:rsid w:val="005A5A4D"/>
    <w:rsid w:val="005C24EC"/>
    <w:rsid w:val="005F1207"/>
    <w:rsid w:val="005F125A"/>
    <w:rsid w:val="005F1FC8"/>
    <w:rsid w:val="00613333"/>
    <w:rsid w:val="00630374"/>
    <w:rsid w:val="006342B1"/>
    <w:rsid w:val="00654C06"/>
    <w:rsid w:val="00656AD9"/>
    <w:rsid w:val="0069669C"/>
    <w:rsid w:val="006970B6"/>
    <w:rsid w:val="006B3332"/>
    <w:rsid w:val="006D2FCE"/>
    <w:rsid w:val="006D62D7"/>
    <w:rsid w:val="006F3C71"/>
    <w:rsid w:val="006F5FBA"/>
    <w:rsid w:val="007418EC"/>
    <w:rsid w:val="007419FE"/>
    <w:rsid w:val="007519B4"/>
    <w:rsid w:val="00754818"/>
    <w:rsid w:val="007A147C"/>
    <w:rsid w:val="007B0F09"/>
    <w:rsid w:val="007B2319"/>
    <w:rsid w:val="007D7398"/>
    <w:rsid w:val="00820908"/>
    <w:rsid w:val="00820F76"/>
    <w:rsid w:val="00865B30"/>
    <w:rsid w:val="00874219"/>
    <w:rsid w:val="0087518C"/>
    <w:rsid w:val="0088733C"/>
    <w:rsid w:val="008902DC"/>
    <w:rsid w:val="00894764"/>
    <w:rsid w:val="008B7204"/>
    <w:rsid w:val="008C5002"/>
    <w:rsid w:val="009111F5"/>
    <w:rsid w:val="009123D7"/>
    <w:rsid w:val="00916532"/>
    <w:rsid w:val="009213CC"/>
    <w:rsid w:val="00923C7E"/>
    <w:rsid w:val="00926862"/>
    <w:rsid w:val="00936704"/>
    <w:rsid w:val="0094170D"/>
    <w:rsid w:val="00942F72"/>
    <w:rsid w:val="00944D1B"/>
    <w:rsid w:val="009534A0"/>
    <w:rsid w:val="00955004"/>
    <w:rsid w:val="009606BC"/>
    <w:rsid w:val="00967E57"/>
    <w:rsid w:val="00994E59"/>
    <w:rsid w:val="00995E8D"/>
    <w:rsid w:val="009A5147"/>
    <w:rsid w:val="009B7DAD"/>
    <w:rsid w:val="009D6BEA"/>
    <w:rsid w:val="009D6C32"/>
    <w:rsid w:val="009E2105"/>
    <w:rsid w:val="009E4D29"/>
    <w:rsid w:val="009F0B36"/>
    <w:rsid w:val="00A148CE"/>
    <w:rsid w:val="00A16A87"/>
    <w:rsid w:val="00A24465"/>
    <w:rsid w:val="00A40610"/>
    <w:rsid w:val="00A4220E"/>
    <w:rsid w:val="00A44A63"/>
    <w:rsid w:val="00A45704"/>
    <w:rsid w:val="00A64A5B"/>
    <w:rsid w:val="00A71AA4"/>
    <w:rsid w:val="00AC1FE8"/>
    <w:rsid w:val="00AC2D7E"/>
    <w:rsid w:val="00AD29A3"/>
    <w:rsid w:val="00AE654A"/>
    <w:rsid w:val="00AF3C2A"/>
    <w:rsid w:val="00B14C37"/>
    <w:rsid w:val="00B15361"/>
    <w:rsid w:val="00B25B87"/>
    <w:rsid w:val="00B51EE9"/>
    <w:rsid w:val="00B54440"/>
    <w:rsid w:val="00B5541A"/>
    <w:rsid w:val="00B554E7"/>
    <w:rsid w:val="00B556FC"/>
    <w:rsid w:val="00B63797"/>
    <w:rsid w:val="00B7278F"/>
    <w:rsid w:val="00B83714"/>
    <w:rsid w:val="00B94039"/>
    <w:rsid w:val="00BC0477"/>
    <w:rsid w:val="00BD49FB"/>
    <w:rsid w:val="00BD51D2"/>
    <w:rsid w:val="00BD7232"/>
    <w:rsid w:val="00BE1229"/>
    <w:rsid w:val="00BE1921"/>
    <w:rsid w:val="00BF6B20"/>
    <w:rsid w:val="00C035B5"/>
    <w:rsid w:val="00C131BA"/>
    <w:rsid w:val="00C4039E"/>
    <w:rsid w:val="00C66E1E"/>
    <w:rsid w:val="00C676BA"/>
    <w:rsid w:val="00C7020A"/>
    <w:rsid w:val="00C74526"/>
    <w:rsid w:val="00C81AB4"/>
    <w:rsid w:val="00C84469"/>
    <w:rsid w:val="00C857BF"/>
    <w:rsid w:val="00CA25CB"/>
    <w:rsid w:val="00CA6CB6"/>
    <w:rsid w:val="00CA786D"/>
    <w:rsid w:val="00CB73CD"/>
    <w:rsid w:val="00D00231"/>
    <w:rsid w:val="00D2102C"/>
    <w:rsid w:val="00D260D0"/>
    <w:rsid w:val="00D36D52"/>
    <w:rsid w:val="00D56DEA"/>
    <w:rsid w:val="00D60F0E"/>
    <w:rsid w:val="00D95E73"/>
    <w:rsid w:val="00DC4BC0"/>
    <w:rsid w:val="00E11567"/>
    <w:rsid w:val="00E3310A"/>
    <w:rsid w:val="00E33B9E"/>
    <w:rsid w:val="00E33C1C"/>
    <w:rsid w:val="00E34C27"/>
    <w:rsid w:val="00E4054E"/>
    <w:rsid w:val="00E411F1"/>
    <w:rsid w:val="00E47041"/>
    <w:rsid w:val="00E54DE2"/>
    <w:rsid w:val="00E662AD"/>
    <w:rsid w:val="00E6717F"/>
    <w:rsid w:val="00E77225"/>
    <w:rsid w:val="00E95973"/>
    <w:rsid w:val="00EA0699"/>
    <w:rsid w:val="00EA2773"/>
    <w:rsid w:val="00EB4A59"/>
    <w:rsid w:val="00ED2437"/>
    <w:rsid w:val="00EE3803"/>
    <w:rsid w:val="00EE616F"/>
    <w:rsid w:val="00F0149B"/>
    <w:rsid w:val="00F21640"/>
    <w:rsid w:val="00F8646A"/>
    <w:rsid w:val="00F876DE"/>
    <w:rsid w:val="00FA0197"/>
    <w:rsid w:val="00FB2CC4"/>
    <w:rsid w:val="00FD752E"/>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348258541">
      <w:bodyDiv w:val="1"/>
      <w:marLeft w:val="0"/>
      <w:marRight w:val="0"/>
      <w:marTop w:val="0"/>
      <w:marBottom w:val="0"/>
      <w:divBdr>
        <w:top w:val="none" w:sz="0" w:space="0" w:color="auto"/>
        <w:left w:val="none" w:sz="0" w:space="0" w:color="auto"/>
        <w:bottom w:val="none" w:sz="0" w:space="0" w:color="auto"/>
        <w:right w:val="none" w:sz="0" w:space="0" w:color="auto"/>
      </w:divBdr>
      <w:divsChild>
        <w:div w:id="1213810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7B97F-3903-47DC-9596-6B871E964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977</Words>
  <Characters>5570</Characters>
  <Application>Microsoft Office Word</Application>
  <DocSecurity>0</DocSecurity>
  <Lines>46</Lines>
  <Paragraphs>13</Paragraphs>
  <ScaleCrop>false</ScaleCrop>
  <Company/>
  <LinksUpToDate>false</LinksUpToDate>
  <CharactersWithSpaces>6534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2</cp:revision>
  <dcterms:created xsi:type="dcterms:W3CDTF">2025-07-21T02:46:00Z</dcterms:created>
  <dcterms:modified xsi:type="dcterms:W3CDTF">2025-07-21T02:46:00Z</dcterms:modified>
</cp:coreProperties>
</file>