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448C3B4" w:rsidR="00894764" w:rsidRDefault="007E2497"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2026年</w:t>
      </w:r>
      <w:r w:rsidRPr="007E2497">
        <w:rPr>
          <w:rFonts w:ascii="仿宋" w:eastAsia="仿宋" w:hAnsi="仿宋" w:hint="eastAsia"/>
          <w:b/>
          <w:noProof/>
          <w:color w:val="000000" w:themeColor="text1"/>
          <w:sz w:val="40"/>
          <w:szCs w:val="40"/>
        </w:rPr>
        <w:t>期刊订阅采购项目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B248F70"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7E2497" w:rsidRPr="007E2497">
        <w:rPr>
          <w:rFonts w:ascii="Times New Roman" w:eastAsia="仿宋" w:hAnsi="Times New Roman" w:cs="Times New Roman"/>
          <w:b/>
          <w:color w:val="000000" w:themeColor="text1"/>
          <w:sz w:val="28"/>
          <w:szCs w:val="32"/>
          <w:shd w:val="clear" w:color="auto" w:fill="FFFFFF" w:themeFill="background1"/>
        </w:rPr>
        <w:t>IFS-2025064</w:t>
      </w:r>
    </w:p>
    <w:p w14:paraId="33A1A111" w14:textId="236A9172"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项目名</w:t>
      </w:r>
      <w:r w:rsidRPr="007E2497">
        <w:rPr>
          <w:rFonts w:ascii="Times New Roman" w:eastAsia="仿宋" w:hint="eastAsia"/>
          <w:b/>
          <w:color w:val="000000" w:themeColor="text1"/>
          <w:sz w:val="28"/>
          <w:szCs w:val="32"/>
          <w:shd w:val="clear" w:color="auto" w:fill="FFFFFF" w:themeFill="background1"/>
        </w:rPr>
        <w:t>称</w:t>
      </w:r>
      <w:bookmarkEnd w:id="46"/>
      <w:bookmarkEnd w:id="47"/>
      <w:bookmarkEnd w:id="48"/>
      <w:r w:rsidRPr="007E2497">
        <w:rPr>
          <w:rFonts w:ascii="Times New Roman" w:eastAsia="仿宋" w:hint="eastAsia"/>
          <w:b/>
          <w:color w:val="000000" w:themeColor="text1"/>
          <w:sz w:val="28"/>
          <w:szCs w:val="32"/>
          <w:shd w:val="clear" w:color="auto" w:fill="FFFFFF" w:themeFill="background1"/>
        </w:rPr>
        <w:t>：</w:t>
      </w:r>
      <w:r w:rsidR="007E2497">
        <w:rPr>
          <w:rFonts w:ascii="Times New Roman" w:eastAsia="仿宋" w:hint="eastAsia"/>
          <w:b/>
          <w:color w:val="000000" w:themeColor="text1"/>
          <w:sz w:val="28"/>
          <w:szCs w:val="32"/>
          <w:shd w:val="clear" w:color="auto" w:fill="FFFFFF" w:themeFill="background1"/>
        </w:rPr>
        <w:t>2026</w:t>
      </w:r>
      <w:r w:rsidR="007E2497">
        <w:rPr>
          <w:rFonts w:ascii="Times New Roman" w:eastAsia="仿宋" w:hint="eastAsia"/>
          <w:b/>
          <w:color w:val="000000" w:themeColor="text1"/>
          <w:sz w:val="28"/>
          <w:szCs w:val="32"/>
          <w:shd w:val="clear" w:color="auto" w:fill="FFFFFF" w:themeFill="background1"/>
        </w:rPr>
        <w:t>年</w:t>
      </w:r>
      <w:r w:rsidR="007E2497" w:rsidRPr="007E2497">
        <w:rPr>
          <w:rFonts w:ascii="Times New Roman" w:eastAsia="仿宋" w:hint="eastAsia"/>
          <w:b/>
          <w:color w:val="000000" w:themeColor="text1"/>
          <w:sz w:val="28"/>
          <w:szCs w:val="32"/>
          <w:shd w:val="clear" w:color="auto" w:fill="FFFFFF" w:themeFill="background1"/>
        </w:rPr>
        <w:t>期刊订阅采购项目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CDC4CD2" w:rsidR="00B25B87" w:rsidRPr="007E249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7E2497">
        <w:rPr>
          <w:rFonts w:ascii="仿宋" w:eastAsia="仿宋" w:hAnsi="仿宋" w:hint="eastAsia"/>
          <w:color w:val="000000" w:themeColor="text1"/>
          <w:sz w:val="24"/>
          <w:szCs w:val="24"/>
        </w:rPr>
        <w:t>权的全日制普通本科高等学校。学校占地面积</w:t>
      </w:r>
      <w:r w:rsidRPr="007E2497">
        <w:rPr>
          <w:rFonts w:ascii="仿宋" w:eastAsia="仿宋" w:hAnsi="仿宋"/>
          <w:color w:val="000000" w:themeColor="text1"/>
          <w:sz w:val="24"/>
          <w:szCs w:val="24"/>
        </w:rPr>
        <w:t>1572</w:t>
      </w:r>
      <w:r w:rsidRPr="007E2497">
        <w:rPr>
          <w:rFonts w:ascii="仿宋" w:eastAsia="仿宋" w:hAnsi="仿宋" w:hint="eastAsia"/>
          <w:color w:val="000000" w:themeColor="text1"/>
          <w:sz w:val="24"/>
          <w:szCs w:val="24"/>
        </w:rPr>
        <w:t>亩，学生规模</w:t>
      </w:r>
      <w:r w:rsidRPr="007E2497">
        <w:rPr>
          <w:rFonts w:ascii="仿宋" w:eastAsia="仿宋" w:hAnsi="仿宋"/>
          <w:color w:val="000000" w:themeColor="text1"/>
          <w:sz w:val="24"/>
          <w:szCs w:val="24"/>
        </w:rPr>
        <w:t>2.</w:t>
      </w:r>
      <w:r w:rsidRPr="007E2497">
        <w:rPr>
          <w:rFonts w:ascii="仿宋" w:eastAsia="仿宋" w:hAnsi="仿宋" w:hint="eastAsia"/>
          <w:color w:val="000000" w:themeColor="text1"/>
          <w:sz w:val="24"/>
          <w:szCs w:val="24"/>
        </w:rPr>
        <w:t>4万余人。根据需要，对</w:t>
      </w:r>
      <w:r w:rsidR="007E2497">
        <w:rPr>
          <w:rFonts w:ascii="仿宋" w:eastAsia="仿宋" w:hAnsi="仿宋" w:hint="eastAsia"/>
          <w:color w:val="000000" w:themeColor="text1"/>
          <w:sz w:val="24"/>
          <w:szCs w:val="24"/>
        </w:rPr>
        <w:t>2026年</w:t>
      </w:r>
      <w:r w:rsidR="007E2497" w:rsidRPr="007E2497">
        <w:rPr>
          <w:rFonts w:ascii="仿宋" w:eastAsia="仿宋" w:hAnsi="仿宋" w:hint="eastAsia"/>
          <w:color w:val="000000" w:themeColor="text1"/>
          <w:sz w:val="24"/>
          <w:szCs w:val="24"/>
        </w:rPr>
        <w:t>期刊订阅采购项目</w:t>
      </w:r>
      <w:r w:rsidRPr="007E2497">
        <w:rPr>
          <w:rFonts w:ascii="仿宋" w:eastAsia="仿宋" w:hAnsi="仿宋" w:hint="eastAsia"/>
          <w:color w:val="000000" w:themeColor="text1"/>
          <w:sz w:val="24"/>
          <w:szCs w:val="24"/>
        </w:rPr>
        <w:t>进行公开询价，欢迎国内合格参与人参与。</w:t>
      </w:r>
    </w:p>
    <w:p w14:paraId="4B7DC33C" w14:textId="77777777" w:rsidR="00A4220E" w:rsidRPr="007E2497" w:rsidRDefault="00A4220E" w:rsidP="00A4220E">
      <w:pPr>
        <w:spacing w:after="0" w:line="500" w:lineRule="exact"/>
        <w:ind w:firstLineChars="152" w:firstLine="365"/>
        <w:jc w:val="left"/>
        <w:rPr>
          <w:rFonts w:ascii="仿宋" w:eastAsia="仿宋" w:hAnsi="仿宋"/>
          <w:color w:val="000000" w:themeColor="text1"/>
          <w:sz w:val="24"/>
          <w:szCs w:val="24"/>
        </w:rPr>
      </w:pPr>
      <w:r w:rsidRPr="007E2497">
        <w:rPr>
          <w:rFonts w:ascii="仿宋" w:eastAsia="仿宋" w:hAnsi="仿宋" w:hint="eastAsia"/>
          <w:color w:val="000000" w:themeColor="text1"/>
          <w:sz w:val="24"/>
          <w:szCs w:val="24"/>
        </w:rPr>
        <w:t>一、项目说明</w:t>
      </w:r>
    </w:p>
    <w:p w14:paraId="32B7B4A2" w14:textId="069FB7AE" w:rsidR="00916532" w:rsidRPr="007E2497" w:rsidRDefault="00A64A5B" w:rsidP="007E2497">
      <w:pPr>
        <w:widowControl w:val="0"/>
        <w:numPr>
          <w:ilvl w:val="1"/>
          <w:numId w:val="1"/>
        </w:numPr>
        <w:spacing w:after="0" w:line="500" w:lineRule="exact"/>
        <w:rPr>
          <w:rFonts w:ascii="仿宋" w:eastAsia="仿宋" w:hAnsi="仿宋"/>
          <w:color w:val="000000" w:themeColor="text1"/>
          <w:sz w:val="24"/>
          <w:szCs w:val="24"/>
        </w:rPr>
      </w:pPr>
      <w:r w:rsidRPr="007E2497">
        <w:rPr>
          <w:rFonts w:ascii="仿宋" w:eastAsia="仿宋" w:hAnsi="仿宋" w:hint="eastAsia"/>
          <w:color w:val="000000" w:themeColor="text1"/>
          <w:sz w:val="24"/>
          <w:szCs w:val="24"/>
        </w:rPr>
        <w:t>项目</w:t>
      </w:r>
      <w:r w:rsidR="00916532" w:rsidRPr="007E2497">
        <w:rPr>
          <w:rFonts w:ascii="仿宋" w:eastAsia="仿宋" w:hAnsi="仿宋" w:hint="eastAsia"/>
          <w:color w:val="000000" w:themeColor="text1"/>
          <w:sz w:val="24"/>
          <w:szCs w:val="24"/>
        </w:rPr>
        <w:t>编号：</w:t>
      </w:r>
      <w:r w:rsidR="007E2497" w:rsidRPr="007E2497">
        <w:rPr>
          <w:rFonts w:ascii="仿宋" w:eastAsia="仿宋" w:hAnsi="仿宋"/>
          <w:color w:val="000000" w:themeColor="text1"/>
          <w:sz w:val="24"/>
          <w:szCs w:val="24"/>
        </w:rPr>
        <w:t>IFS-2025064</w:t>
      </w:r>
    </w:p>
    <w:p w14:paraId="4C996A8A" w14:textId="41EE6538" w:rsidR="000F4F45" w:rsidRPr="007E2497"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7E2497">
        <w:rPr>
          <w:rFonts w:ascii="仿宋" w:eastAsia="仿宋" w:hAnsi="仿宋" w:hint="eastAsia"/>
          <w:color w:val="000000" w:themeColor="text1"/>
          <w:sz w:val="24"/>
          <w:szCs w:val="24"/>
        </w:rPr>
        <w:t>项目</w:t>
      </w:r>
      <w:r w:rsidR="00916532" w:rsidRPr="007E2497">
        <w:rPr>
          <w:rFonts w:ascii="仿宋" w:eastAsia="仿宋" w:hAnsi="仿宋" w:hint="eastAsia"/>
          <w:color w:val="000000" w:themeColor="text1"/>
          <w:sz w:val="24"/>
          <w:szCs w:val="24"/>
        </w:rPr>
        <w:t>名称</w:t>
      </w:r>
      <w:r w:rsidR="000F4F45" w:rsidRPr="007E2497">
        <w:rPr>
          <w:rFonts w:ascii="仿宋" w:eastAsia="仿宋" w:hAnsi="仿宋" w:hint="eastAsia"/>
          <w:color w:val="000000" w:themeColor="text1"/>
          <w:sz w:val="24"/>
          <w:szCs w:val="24"/>
        </w:rPr>
        <w:t>：</w:t>
      </w:r>
      <w:r w:rsidR="007E2497">
        <w:rPr>
          <w:rFonts w:ascii="仿宋" w:eastAsia="仿宋" w:hAnsi="仿宋" w:hint="eastAsia"/>
          <w:color w:val="000000" w:themeColor="text1"/>
          <w:sz w:val="24"/>
          <w:szCs w:val="24"/>
        </w:rPr>
        <w:t>2026年</w:t>
      </w:r>
      <w:r w:rsidR="007E2497" w:rsidRPr="007E2497">
        <w:rPr>
          <w:rFonts w:ascii="仿宋" w:eastAsia="仿宋" w:hAnsi="仿宋" w:hint="eastAsia"/>
          <w:color w:val="000000" w:themeColor="text1"/>
          <w:sz w:val="24"/>
          <w:szCs w:val="24"/>
        </w:rPr>
        <w:t>期刊订阅采购项目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5E25176" w:rsidR="00C30877" w:rsidRPr="0015694C" w:rsidRDefault="00DC17F0" w:rsidP="00102688">
      <w:pPr>
        <w:pStyle w:val="af2"/>
        <w:numPr>
          <w:ilvl w:val="0"/>
          <w:numId w:val="5"/>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参与人应具有合法有效的营业执照，经营范围应包括期刊或图书出版物批发或零售</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7D1C3DB4"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w:t>
      </w:r>
      <w:r w:rsidR="00916532" w:rsidRPr="00DC17F0">
        <w:rPr>
          <w:rFonts w:ascii="仿宋" w:eastAsia="仿宋" w:hAnsi="仿宋" w:hint="eastAsia"/>
          <w:sz w:val="24"/>
          <w:szCs w:val="24"/>
        </w:rPr>
        <w:t>时间</w:t>
      </w:r>
      <w:r w:rsidR="00916532" w:rsidRPr="00DC17F0">
        <w:rPr>
          <w:rFonts w:ascii="仿宋" w:eastAsia="仿宋" w:hAnsi="仿宋" w:hint="eastAsia"/>
          <w:sz w:val="24"/>
          <w:szCs w:val="24"/>
          <w:shd w:val="clear" w:color="auto" w:fill="FFFFFF"/>
        </w:rPr>
        <w:t>：</w:t>
      </w:r>
      <w:r w:rsidR="007E2497" w:rsidRPr="00DC17F0">
        <w:rPr>
          <w:rFonts w:ascii="仿宋" w:eastAsia="仿宋" w:hAnsi="仿宋" w:hint="eastAsia"/>
          <w:color w:val="FF0000"/>
          <w:sz w:val="24"/>
          <w:szCs w:val="24"/>
          <w:shd w:val="clear" w:color="auto" w:fill="FFFFFF"/>
        </w:rPr>
        <w:t>202</w:t>
      </w:r>
      <w:r w:rsidR="001D6F1D">
        <w:rPr>
          <w:rFonts w:ascii="仿宋" w:eastAsia="仿宋" w:hAnsi="仿宋" w:hint="eastAsia"/>
          <w:color w:val="FF0000"/>
          <w:sz w:val="24"/>
          <w:szCs w:val="24"/>
          <w:shd w:val="clear" w:color="auto" w:fill="FFFFFF"/>
        </w:rPr>
        <w:t>5</w:t>
      </w:r>
      <w:bookmarkStart w:id="50" w:name="_GoBack"/>
      <w:bookmarkEnd w:id="50"/>
      <w:r w:rsidR="007E2497" w:rsidRPr="00DC17F0">
        <w:rPr>
          <w:rFonts w:ascii="仿宋" w:eastAsia="仿宋" w:hAnsi="仿宋" w:hint="eastAsia"/>
          <w:color w:val="FF0000"/>
          <w:sz w:val="24"/>
          <w:szCs w:val="24"/>
          <w:shd w:val="clear" w:color="auto" w:fill="FFFFFF"/>
        </w:rPr>
        <w:t>年</w:t>
      </w:r>
      <w:r w:rsidR="00DC17F0" w:rsidRPr="00DC17F0">
        <w:rPr>
          <w:rFonts w:ascii="仿宋" w:eastAsia="仿宋" w:hAnsi="仿宋" w:hint="eastAsia"/>
          <w:color w:val="FF0000"/>
          <w:sz w:val="24"/>
          <w:szCs w:val="24"/>
          <w:shd w:val="clear" w:color="auto" w:fill="FFFFFF"/>
        </w:rPr>
        <w:t>11</w:t>
      </w:r>
      <w:r w:rsidR="00916532" w:rsidRPr="00DC17F0">
        <w:rPr>
          <w:rFonts w:ascii="仿宋" w:eastAsia="仿宋" w:hAnsi="仿宋"/>
          <w:sz w:val="24"/>
          <w:szCs w:val="24"/>
          <w:shd w:val="clear" w:color="auto" w:fill="FFFFFF"/>
        </w:rPr>
        <w:t>月</w:t>
      </w:r>
      <w:r w:rsidR="00635E94">
        <w:rPr>
          <w:rFonts w:ascii="仿宋" w:eastAsia="仿宋" w:hAnsi="仿宋" w:hint="eastAsia"/>
          <w:color w:val="FF0000"/>
          <w:sz w:val="24"/>
          <w:szCs w:val="24"/>
          <w:shd w:val="clear" w:color="auto" w:fill="FFFFFF"/>
        </w:rPr>
        <w:t>24</w:t>
      </w:r>
      <w:r w:rsidR="00916532" w:rsidRPr="00DC17F0">
        <w:rPr>
          <w:rFonts w:ascii="仿宋" w:eastAsia="仿宋" w:hAnsi="仿宋"/>
          <w:sz w:val="24"/>
          <w:szCs w:val="24"/>
          <w:shd w:val="clear" w:color="auto" w:fill="FFFFFF"/>
        </w:rPr>
        <w:t>日</w:t>
      </w:r>
      <w:r w:rsidR="00916532" w:rsidRPr="00DC17F0">
        <w:rPr>
          <w:rFonts w:ascii="仿宋" w:eastAsia="仿宋" w:hAnsi="仿宋" w:hint="eastAsia"/>
          <w:sz w:val="24"/>
          <w:szCs w:val="24"/>
          <w:shd w:val="clear" w:color="auto" w:fill="FFFFFF"/>
        </w:rPr>
        <w:t>下午</w:t>
      </w:r>
      <w:r w:rsidR="00916532" w:rsidRPr="00DC17F0">
        <w:rPr>
          <w:rFonts w:ascii="仿宋" w:eastAsia="仿宋" w:hAnsi="仿宋"/>
          <w:sz w:val="24"/>
          <w:szCs w:val="24"/>
          <w:shd w:val="clear" w:color="auto" w:fill="FFFFFF"/>
        </w:rPr>
        <w:t>16</w:t>
      </w:r>
      <w:r w:rsidR="00916532" w:rsidRPr="00DC17F0">
        <w:rPr>
          <w:rFonts w:ascii="仿宋" w:eastAsia="仿宋" w:hAnsi="仿宋" w:hint="eastAsia"/>
          <w:sz w:val="24"/>
          <w:szCs w:val="24"/>
          <w:shd w:val="clear" w:color="auto" w:fill="FFFFFF"/>
        </w:rPr>
        <w:t>:</w:t>
      </w:r>
      <w:r w:rsidR="00916532" w:rsidRPr="00DC17F0">
        <w:rPr>
          <w:rFonts w:ascii="仿宋" w:eastAsia="仿宋" w:hAnsi="仿宋"/>
          <w:sz w:val="24"/>
          <w:szCs w:val="24"/>
          <w:shd w:val="clear" w:color="auto" w:fill="FFFFFF"/>
        </w:rPr>
        <w:t>00</w:t>
      </w:r>
      <w:r w:rsidR="00916532" w:rsidRPr="00DC17F0">
        <w:rPr>
          <w:rFonts w:ascii="仿宋" w:eastAsia="仿宋" w:hAnsi="仿宋" w:hint="eastAsia"/>
          <w:sz w:val="24"/>
          <w:szCs w:val="24"/>
          <w:shd w:val="clear" w:color="auto" w:fill="FFFFFF"/>
        </w:rPr>
        <w:t>前</w:t>
      </w:r>
      <w:r w:rsidR="005F35BA" w:rsidRPr="00DC17F0">
        <w:rPr>
          <w:rFonts w:ascii="仿宋" w:eastAsia="仿宋" w:hAnsi="仿宋" w:hint="eastAsia"/>
          <w:sz w:val="24"/>
          <w:szCs w:val="24"/>
          <w:shd w:val="clear" w:color="auto" w:fill="FFFFFF"/>
        </w:rPr>
        <w:t>（以参与</w:t>
      </w:r>
      <w:r w:rsidR="005F35BA" w:rsidRPr="00A15175">
        <w:rPr>
          <w:rFonts w:ascii="仿宋" w:eastAsia="仿宋" w:hAnsi="仿宋" w:hint="eastAsia"/>
          <w:sz w:val="24"/>
          <w:szCs w:val="24"/>
          <w:shd w:val="clear" w:color="auto" w:fill="FFFFFF"/>
        </w:rPr>
        <w:t>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BB3B470" w:rsidR="0069669C" w:rsidRDefault="007E2497" w:rsidP="00EA0699">
      <w:pPr>
        <w:pStyle w:val="af2"/>
        <w:spacing w:after="0" w:line="500" w:lineRule="exact"/>
        <w:ind w:left="7371" w:firstLine="480"/>
        <w:jc w:val="left"/>
        <w:rPr>
          <w:rFonts w:ascii="仿宋" w:eastAsia="仿宋" w:hAnsi="仿宋"/>
          <w:sz w:val="24"/>
          <w:szCs w:val="24"/>
        </w:rPr>
      </w:pPr>
      <w:r w:rsidRPr="004C75A2">
        <w:rPr>
          <w:rFonts w:ascii="仿宋" w:eastAsia="仿宋" w:hAnsi="仿宋" w:hint="eastAsia"/>
          <w:color w:val="FF0000"/>
          <w:sz w:val="24"/>
          <w:szCs w:val="24"/>
        </w:rPr>
        <w:t>202</w:t>
      </w:r>
      <w:r w:rsidR="001D6F1D">
        <w:rPr>
          <w:rFonts w:ascii="仿宋" w:eastAsia="仿宋" w:hAnsi="仿宋" w:hint="eastAsia"/>
          <w:color w:val="FF0000"/>
          <w:sz w:val="24"/>
          <w:szCs w:val="24"/>
        </w:rPr>
        <w:t>5</w:t>
      </w:r>
      <w:r w:rsidRPr="004C75A2">
        <w:rPr>
          <w:rFonts w:ascii="仿宋" w:eastAsia="仿宋" w:hAnsi="仿宋" w:hint="eastAsia"/>
          <w:color w:val="FF0000"/>
          <w:sz w:val="24"/>
          <w:szCs w:val="24"/>
        </w:rPr>
        <w:t>年</w:t>
      </w:r>
      <w:r w:rsidR="00DC17F0" w:rsidRPr="004C75A2">
        <w:rPr>
          <w:rFonts w:ascii="仿宋" w:eastAsia="仿宋" w:hAnsi="仿宋" w:hint="eastAsia"/>
          <w:color w:val="FF0000"/>
          <w:sz w:val="24"/>
          <w:szCs w:val="24"/>
        </w:rPr>
        <w:t>11</w:t>
      </w:r>
      <w:r w:rsidR="0069669C" w:rsidRPr="004C75A2">
        <w:rPr>
          <w:rFonts w:ascii="仿宋" w:eastAsia="仿宋" w:hAnsi="仿宋" w:hint="eastAsia"/>
          <w:sz w:val="24"/>
          <w:szCs w:val="24"/>
        </w:rPr>
        <w:t>月</w:t>
      </w:r>
      <w:r w:rsidR="00DC17F0" w:rsidRPr="004C75A2">
        <w:rPr>
          <w:rFonts w:ascii="仿宋" w:eastAsia="仿宋" w:hAnsi="仿宋" w:hint="eastAsia"/>
          <w:color w:val="FF0000"/>
          <w:sz w:val="24"/>
          <w:szCs w:val="24"/>
        </w:rPr>
        <w:t>1</w:t>
      </w:r>
      <w:r w:rsidR="00635E94">
        <w:rPr>
          <w:rFonts w:ascii="仿宋" w:eastAsia="仿宋" w:hAnsi="仿宋" w:hint="eastAsia"/>
          <w:color w:val="FF0000"/>
          <w:sz w:val="24"/>
          <w:szCs w:val="24"/>
        </w:rPr>
        <w:t>8</w:t>
      </w:r>
      <w:r w:rsidR="0069669C" w:rsidRPr="004C75A2">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004B13BD" w:rsidR="007B0F09" w:rsidRPr="005F125A" w:rsidRDefault="00624991" w:rsidP="00624991">
      <w:pPr>
        <w:spacing w:line="420" w:lineRule="exact"/>
        <w:jc w:val="left"/>
        <w:rPr>
          <w:rFonts w:ascii="仿宋" w:eastAsia="仿宋" w:hAnsi="仿宋"/>
          <w:b/>
          <w:color w:val="FF0000"/>
          <w:sz w:val="32"/>
          <w:szCs w:val="32"/>
        </w:rPr>
      </w:pPr>
      <w:r>
        <w:rPr>
          <w:rFonts w:ascii="仿宋" w:eastAsia="仿宋" w:hAnsi="仿宋" w:hint="eastAsia"/>
          <w:sz w:val="24"/>
          <w:szCs w:val="24"/>
        </w:rPr>
        <w:t>清单详见附件一</w:t>
      </w:r>
    </w:p>
    <w:p w14:paraId="3C3A985E" w14:textId="77777777" w:rsidR="00B556FC" w:rsidRPr="0094170D" w:rsidRDefault="00B556FC" w:rsidP="00B556FC">
      <w:pPr>
        <w:spacing w:line="400" w:lineRule="exact"/>
        <w:rPr>
          <w:rFonts w:ascii="仿宋" w:eastAsia="仿宋" w:hAnsi="仿宋"/>
          <w:sz w:val="24"/>
          <w:szCs w:val="24"/>
        </w:rPr>
      </w:pPr>
      <w:r w:rsidRPr="00624991">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344F98F9"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177F10">
        <w:rPr>
          <w:rFonts w:ascii="仿宋" w:eastAsia="仿宋" w:hAnsi="仿宋" w:hint="eastAsia"/>
          <w:b/>
          <w:sz w:val="44"/>
          <w:szCs w:val="44"/>
        </w:rPr>
        <w:t>于</w:t>
      </w:r>
      <w:r w:rsidR="007E2497" w:rsidRPr="00177F10">
        <w:rPr>
          <w:rFonts w:ascii="仿宋" w:eastAsia="仿宋" w:hAnsi="仿宋" w:hint="eastAsia"/>
          <w:b/>
          <w:color w:val="000000" w:themeColor="text1"/>
          <w:sz w:val="44"/>
          <w:szCs w:val="44"/>
        </w:rPr>
        <w:t>2026年期刊订阅采购项目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6642AF" w:rsidRDefault="00C66E1E" w:rsidP="00F876DE">
      <w:pPr>
        <w:jc w:val="center"/>
        <w:outlineLvl w:val="1"/>
        <w:rPr>
          <w:rFonts w:ascii="仿宋" w:eastAsia="仿宋" w:hAnsi="仿宋"/>
          <w:b/>
          <w:bCs/>
          <w:sz w:val="24"/>
          <w:szCs w:val="24"/>
        </w:rPr>
      </w:pPr>
      <w:r w:rsidRPr="006642AF">
        <w:rPr>
          <w:rFonts w:ascii="仿宋" w:eastAsia="仿宋" w:hAnsi="仿宋"/>
          <w:b/>
          <w:bCs/>
          <w:sz w:val="24"/>
          <w:szCs w:val="24"/>
        </w:rPr>
        <w:lastRenderedPageBreak/>
        <w:t>2</w:t>
      </w:r>
      <w:r w:rsidR="00F876DE" w:rsidRPr="006642AF">
        <w:rPr>
          <w:rFonts w:ascii="仿宋" w:eastAsia="仿宋" w:hAnsi="仿宋" w:hint="eastAsia"/>
          <w:b/>
          <w:bCs/>
          <w:sz w:val="24"/>
          <w:szCs w:val="24"/>
        </w:rPr>
        <w:t>、报价一览表</w:t>
      </w:r>
    </w:p>
    <w:p w14:paraId="489C8C28" w14:textId="77777777" w:rsidR="00B554E7" w:rsidRPr="006642AF" w:rsidRDefault="00B554E7" w:rsidP="00B554E7">
      <w:pPr>
        <w:spacing w:line="380" w:lineRule="exact"/>
        <w:ind w:leftChars="67" w:left="147"/>
        <w:rPr>
          <w:rFonts w:ascii="仿宋" w:eastAsia="仿宋" w:hAnsi="仿宋"/>
          <w:sz w:val="24"/>
          <w:szCs w:val="24"/>
        </w:rPr>
      </w:pPr>
      <w:r w:rsidRPr="006642AF">
        <w:rPr>
          <w:rFonts w:ascii="仿宋" w:eastAsia="仿宋" w:hAnsi="仿宋" w:hint="eastAsia"/>
          <w:sz w:val="24"/>
          <w:szCs w:val="24"/>
        </w:rPr>
        <w:t>参与人：</w:t>
      </w:r>
      <w:r w:rsidRPr="006642AF">
        <w:rPr>
          <w:rFonts w:ascii="仿宋" w:eastAsia="仿宋" w:hAnsi="仿宋" w:hint="eastAsia"/>
          <w:sz w:val="24"/>
          <w:szCs w:val="24"/>
          <w:lang w:val="zh-CN"/>
        </w:rPr>
        <w:t>（</w:t>
      </w:r>
      <w:r w:rsidR="00994E59" w:rsidRPr="006642AF">
        <w:rPr>
          <w:rFonts w:ascii="仿宋" w:eastAsia="仿宋" w:hAnsi="仿宋" w:hint="eastAsia"/>
          <w:sz w:val="24"/>
          <w:szCs w:val="24"/>
          <w:lang w:val="zh-CN"/>
        </w:rPr>
        <w:t>公司全称并加盖公章</w:t>
      </w:r>
      <w:r w:rsidRPr="006642AF">
        <w:rPr>
          <w:rFonts w:ascii="仿宋" w:eastAsia="仿宋" w:hAnsi="仿宋" w:hint="eastAsia"/>
          <w:sz w:val="24"/>
          <w:szCs w:val="24"/>
          <w:lang w:val="zh-CN"/>
        </w:rPr>
        <w:t>）</w:t>
      </w:r>
      <w:r w:rsidRPr="006642AF">
        <w:rPr>
          <w:rFonts w:ascii="仿宋" w:eastAsia="仿宋" w:hAnsi="仿宋" w:hint="eastAsia"/>
          <w:sz w:val="24"/>
          <w:szCs w:val="24"/>
        </w:rPr>
        <w:t xml:space="preserve">                   </w:t>
      </w:r>
      <w:r w:rsidR="00874219" w:rsidRPr="006642AF">
        <w:rPr>
          <w:rFonts w:ascii="仿宋" w:eastAsia="仿宋" w:hAnsi="仿宋" w:hint="eastAsia"/>
          <w:sz w:val="24"/>
          <w:szCs w:val="24"/>
        </w:rPr>
        <w:t>项目</w:t>
      </w:r>
      <w:r w:rsidRPr="006642AF">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6642AF">
        <w:rPr>
          <w:rFonts w:ascii="仿宋" w:eastAsia="仿宋" w:hAnsi="仿宋" w:hint="eastAsia"/>
          <w:sz w:val="24"/>
          <w:szCs w:val="24"/>
        </w:rPr>
        <w:t>货币单位：</w:t>
      </w:r>
    </w:p>
    <w:tbl>
      <w:tblPr>
        <w:tblW w:w="5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959"/>
        <w:gridCol w:w="991"/>
        <w:gridCol w:w="2513"/>
        <w:gridCol w:w="1031"/>
        <w:gridCol w:w="1029"/>
        <w:gridCol w:w="904"/>
        <w:gridCol w:w="1418"/>
        <w:gridCol w:w="1412"/>
      </w:tblGrid>
      <w:tr w:rsidR="00624991" w14:paraId="211E8234" w14:textId="77777777" w:rsidTr="00624991">
        <w:trPr>
          <w:trHeight w:val="492"/>
          <w:jc w:val="center"/>
        </w:trPr>
        <w:tc>
          <w:tcPr>
            <w:tcW w:w="313" w:type="pct"/>
            <w:tcBorders>
              <w:top w:val="single" w:sz="4" w:space="0" w:color="auto"/>
              <w:left w:val="single" w:sz="4" w:space="0" w:color="auto"/>
              <w:bottom w:val="single" w:sz="4" w:space="0" w:color="auto"/>
              <w:right w:val="single" w:sz="4" w:space="0" w:color="auto"/>
            </w:tcBorders>
            <w:vAlign w:val="center"/>
            <w:hideMark/>
          </w:tcPr>
          <w:p w14:paraId="04A07E15"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438" w:type="pct"/>
            <w:tcBorders>
              <w:top w:val="single" w:sz="4" w:space="0" w:color="auto"/>
              <w:left w:val="single" w:sz="4" w:space="0" w:color="auto"/>
              <w:bottom w:val="single" w:sz="4" w:space="0" w:color="auto"/>
              <w:right w:val="single" w:sz="4" w:space="0" w:color="auto"/>
            </w:tcBorders>
            <w:vAlign w:val="center"/>
            <w:hideMark/>
          </w:tcPr>
          <w:p w14:paraId="1C119F2F"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期刊号</w:t>
            </w:r>
          </w:p>
        </w:tc>
        <w:tc>
          <w:tcPr>
            <w:tcW w:w="453" w:type="pct"/>
            <w:tcBorders>
              <w:top w:val="single" w:sz="4" w:space="0" w:color="auto"/>
              <w:left w:val="single" w:sz="4" w:space="0" w:color="auto"/>
              <w:bottom w:val="single" w:sz="4" w:space="0" w:color="auto"/>
              <w:right w:val="single" w:sz="4" w:space="0" w:color="auto"/>
            </w:tcBorders>
            <w:vAlign w:val="center"/>
            <w:hideMark/>
          </w:tcPr>
          <w:p w14:paraId="6B148059" w14:textId="77777777" w:rsidR="00624991" w:rsidRDefault="00624991">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征订号</w:t>
            </w:r>
            <w:proofErr w:type="gramEnd"/>
          </w:p>
        </w:tc>
        <w:tc>
          <w:tcPr>
            <w:tcW w:w="1148" w:type="pct"/>
            <w:tcBorders>
              <w:top w:val="single" w:sz="4" w:space="0" w:color="auto"/>
              <w:left w:val="single" w:sz="4" w:space="0" w:color="auto"/>
              <w:bottom w:val="single" w:sz="4" w:space="0" w:color="auto"/>
              <w:right w:val="single" w:sz="4" w:space="0" w:color="auto"/>
            </w:tcBorders>
            <w:vAlign w:val="center"/>
            <w:hideMark/>
          </w:tcPr>
          <w:p w14:paraId="0C8CD1F8"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期刊名称</w:t>
            </w:r>
          </w:p>
        </w:tc>
        <w:tc>
          <w:tcPr>
            <w:tcW w:w="471" w:type="pct"/>
            <w:tcBorders>
              <w:top w:val="single" w:sz="4" w:space="0" w:color="auto"/>
              <w:left w:val="single" w:sz="4" w:space="0" w:color="auto"/>
              <w:bottom w:val="single" w:sz="4" w:space="0" w:color="auto"/>
              <w:right w:val="single" w:sz="4" w:space="0" w:color="auto"/>
            </w:tcBorders>
            <w:vAlign w:val="center"/>
            <w:hideMark/>
          </w:tcPr>
          <w:p w14:paraId="115FBF55"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频率</w:t>
            </w:r>
          </w:p>
        </w:tc>
        <w:tc>
          <w:tcPr>
            <w:tcW w:w="470" w:type="pct"/>
            <w:tcBorders>
              <w:top w:val="single" w:sz="4" w:space="0" w:color="auto"/>
              <w:left w:val="single" w:sz="4" w:space="0" w:color="auto"/>
              <w:bottom w:val="single" w:sz="4" w:space="0" w:color="auto"/>
              <w:right w:val="single" w:sz="4" w:space="0" w:color="auto"/>
            </w:tcBorders>
            <w:vAlign w:val="center"/>
            <w:hideMark/>
          </w:tcPr>
          <w:p w14:paraId="213BE81D"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总码洋</w:t>
            </w:r>
          </w:p>
        </w:tc>
        <w:tc>
          <w:tcPr>
            <w:tcW w:w="413" w:type="pct"/>
            <w:tcBorders>
              <w:top w:val="single" w:sz="4" w:space="0" w:color="auto"/>
              <w:left w:val="single" w:sz="4" w:space="0" w:color="auto"/>
              <w:bottom w:val="single" w:sz="4" w:space="0" w:color="auto"/>
              <w:right w:val="single" w:sz="4" w:space="0" w:color="auto"/>
            </w:tcBorders>
            <w:vAlign w:val="center"/>
            <w:hideMark/>
          </w:tcPr>
          <w:p w14:paraId="124457E9"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折扣率</w:t>
            </w:r>
          </w:p>
        </w:tc>
        <w:tc>
          <w:tcPr>
            <w:tcW w:w="648" w:type="pct"/>
            <w:tcBorders>
              <w:top w:val="single" w:sz="4" w:space="0" w:color="auto"/>
              <w:left w:val="single" w:sz="4" w:space="0" w:color="auto"/>
              <w:bottom w:val="single" w:sz="4" w:space="0" w:color="auto"/>
              <w:right w:val="single" w:sz="4" w:space="0" w:color="auto"/>
            </w:tcBorders>
            <w:vAlign w:val="center"/>
            <w:hideMark/>
          </w:tcPr>
          <w:p w14:paraId="62ED4209" w14:textId="77777777" w:rsidR="00624991" w:rsidRDefault="00624991">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总实洋</w:t>
            </w:r>
            <w:proofErr w:type="gramEnd"/>
          </w:p>
        </w:tc>
        <w:tc>
          <w:tcPr>
            <w:tcW w:w="645" w:type="pct"/>
            <w:tcBorders>
              <w:top w:val="single" w:sz="4" w:space="0" w:color="auto"/>
              <w:left w:val="single" w:sz="4" w:space="0" w:color="auto"/>
              <w:bottom w:val="single" w:sz="4" w:space="0" w:color="auto"/>
              <w:right w:val="single" w:sz="4" w:space="0" w:color="auto"/>
            </w:tcBorders>
            <w:vAlign w:val="center"/>
            <w:hideMark/>
          </w:tcPr>
          <w:p w14:paraId="430B3C8B" w14:textId="77777777" w:rsidR="00624991" w:rsidRDefault="00624991">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校区</w:t>
            </w:r>
          </w:p>
        </w:tc>
      </w:tr>
      <w:tr w:rsidR="00624991" w14:paraId="0444E20A" w14:textId="77777777" w:rsidTr="00624991">
        <w:trPr>
          <w:trHeight w:val="794"/>
          <w:jc w:val="center"/>
        </w:trPr>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75D956"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1</w:t>
            </w:r>
          </w:p>
        </w:tc>
        <w:tc>
          <w:tcPr>
            <w:tcW w:w="438" w:type="pct"/>
            <w:tcBorders>
              <w:top w:val="single" w:sz="4" w:space="0" w:color="auto"/>
              <w:left w:val="single" w:sz="4" w:space="0" w:color="auto"/>
              <w:bottom w:val="single" w:sz="4" w:space="0" w:color="auto"/>
              <w:right w:val="single" w:sz="4" w:space="0" w:color="auto"/>
            </w:tcBorders>
            <w:vAlign w:val="center"/>
          </w:tcPr>
          <w:p w14:paraId="061F86EC" w14:textId="77777777" w:rsidR="00624991" w:rsidRDefault="00624991">
            <w:pPr>
              <w:spacing w:after="0" w:line="240" w:lineRule="auto"/>
              <w:rPr>
                <w:rFonts w:ascii="仿宋" w:eastAsia="仿宋" w:hAnsi="仿宋"/>
                <w:color w:val="000000" w:themeColor="text1"/>
                <w:sz w:val="20"/>
                <w:szCs w:val="20"/>
              </w:rPr>
            </w:pPr>
          </w:p>
        </w:tc>
        <w:tc>
          <w:tcPr>
            <w:tcW w:w="453" w:type="pct"/>
            <w:tcBorders>
              <w:top w:val="single" w:sz="4" w:space="0" w:color="auto"/>
              <w:left w:val="single" w:sz="4" w:space="0" w:color="auto"/>
              <w:bottom w:val="single" w:sz="4" w:space="0" w:color="auto"/>
              <w:right w:val="single" w:sz="4" w:space="0" w:color="auto"/>
            </w:tcBorders>
            <w:vAlign w:val="center"/>
          </w:tcPr>
          <w:p w14:paraId="0287B493" w14:textId="77777777" w:rsidR="00624991" w:rsidRDefault="00624991">
            <w:pPr>
              <w:spacing w:after="0" w:line="240" w:lineRule="auto"/>
              <w:rPr>
                <w:rFonts w:ascii="仿宋" w:eastAsia="仿宋" w:hAnsi="仿宋"/>
                <w:color w:val="000000" w:themeColor="text1"/>
                <w:sz w:val="20"/>
                <w:szCs w:val="20"/>
              </w:rPr>
            </w:pPr>
          </w:p>
        </w:tc>
        <w:tc>
          <w:tcPr>
            <w:tcW w:w="1148" w:type="pct"/>
            <w:tcBorders>
              <w:top w:val="single" w:sz="4" w:space="0" w:color="auto"/>
              <w:left w:val="single" w:sz="4" w:space="0" w:color="auto"/>
              <w:bottom w:val="single" w:sz="4" w:space="0" w:color="auto"/>
              <w:right w:val="single" w:sz="4" w:space="0" w:color="auto"/>
            </w:tcBorders>
            <w:shd w:val="clear" w:color="auto" w:fill="FFFFFF"/>
            <w:vAlign w:val="center"/>
          </w:tcPr>
          <w:p w14:paraId="2B271EA8" w14:textId="77777777" w:rsidR="00624991" w:rsidRDefault="00624991">
            <w:pPr>
              <w:spacing w:after="0" w:line="240" w:lineRule="auto"/>
              <w:rPr>
                <w:rFonts w:ascii="仿宋" w:eastAsia="仿宋" w:hAnsi="仿宋"/>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16CFCFCE" w14:textId="77777777" w:rsidR="00624991" w:rsidRDefault="00624991">
            <w:pPr>
              <w:spacing w:after="0" w:line="240" w:lineRule="auto"/>
              <w:jc w:val="center"/>
              <w:rPr>
                <w:rFonts w:ascii="仿宋" w:eastAsia="仿宋" w:hAnsi="仿宋"/>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3D63C1DE" w14:textId="77777777" w:rsidR="00624991" w:rsidRDefault="00624991">
            <w:pPr>
              <w:spacing w:after="0" w:line="240" w:lineRule="auto"/>
              <w:jc w:val="center"/>
              <w:rPr>
                <w:rFonts w:ascii="仿宋" w:eastAsia="仿宋" w:hAnsi="仿宋"/>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hideMark/>
          </w:tcPr>
          <w:p w14:paraId="371125AF"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648" w:type="pct"/>
            <w:tcBorders>
              <w:top w:val="single" w:sz="4" w:space="0" w:color="auto"/>
              <w:left w:val="single" w:sz="4" w:space="0" w:color="auto"/>
              <w:bottom w:val="single" w:sz="4" w:space="0" w:color="auto"/>
              <w:right w:val="single" w:sz="4" w:space="0" w:color="auto"/>
            </w:tcBorders>
            <w:vAlign w:val="center"/>
            <w:hideMark/>
          </w:tcPr>
          <w:p w14:paraId="27DF81B8" w14:textId="77777777" w:rsidR="00624991" w:rsidRDefault="00624991">
            <w:pPr>
              <w:spacing w:after="0" w:line="240" w:lineRule="auto"/>
              <w:jc w:val="center"/>
              <w:rPr>
                <w:rFonts w:ascii="FangSong" w:eastAsia="FangSong" w:hAnsi="FangSong" w:cs="Tahoma"/>
                <w:color w:val="000000" w:themeColor="text1"/>
                <w:sz w:val="20"/>
                <w:szCs w:val="20"/>
              </w:rPr>
            </w:pPr>
            <w:r>
              <w:rPr>
                <w:rFonts w:ascii="FangSong" w:eastAsia="FangSong" w:hAnsi="FangSong" w:hint="eastAsia"/>
              </w:rPr>
              <w:t>订购期刊的码洋×折扣率</w:t>
            </w:r>
          </w:p>
        </w:tc>
        <w:tc>
          <w:tcPr>
            <w:tcW w:w="645" w:type="pct"/>
            <w:tcBorders>
              <w:top w:val="single" w:sz="4" w:space="0" w:color="auto"/>
              <w:left w:val="single" w:sz="4" w:space="0" w:color="auto"/>
              <w:bottom w:val="single" w:sz="4" w:space="0" w:color="auto"/>
              <w:right w:val="single" w:sz="4" w:space="0" w:color="auto"/>
            </w:tcBorders>
            <w:vAlign w:val="center"/>
          </w:tcPr>
          <w:p w14:paraId="44802CD6" w14:textId="77777777" w:rsidR="00624991" w:rsidRDefault="00624991">
            <w:pPr>
              <w:spacing w:after="0" w:line="240" w:lineRule="auto"/>
              <w:jc w:val="center"/>
              <w:rPr>
                <w:rFonts w:ascii="FangSong" w:eastAsia="FangSong" w:hAnsi="FangSong"/>
              </w:rPr>
            </w:pPr>
          </w:p>
        </w:tc>
      </w:tr>
      <w:tr w:rsidR="00624991" w14:paraId="335BDB5E" w14:textId="77777777" w:rsidTr="00624991">
        <w:trPr>
          <w:trHeight w:val="794"/>
          <w:jc w:val="center"/>
        </w:trPr>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A05A5E"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2</w:t>
            </w:r>
          </w:p>
        </w:tc>
        <w:tc>
          <w:tcPr>
            <w:tcW w:w="438" w:type="pct"/>
            <w:tcBorders>
              <w:top w:val="single" w:sz="4" w:space="0" w:color="auto"/>
              <w:left w:val="single" w:sz="4" w:space="0" w:color="auto"/>
              <w:bottom w:val="single" w:sz="4" w:space="0" w:color="auto"/>
              <w:right w:val="single" w:sz="4" w:space="0" w:color="auto"/>
            </w:tcBorders>
            <w:vAlign w:val="center"/>
          </w:tcPr>
          <w:p w14:paraId="5FB7C5F4" w14:textId="77777777" w:rsidR="00624991" w:rsidRDefault="00624991">
            <w:pPr>
              <w:spacing w:after="0" w:line="240" w:lineRule="auto"/>
              <w:rPr>
                <w:rFonts w:ascii="仿宋" w:eastAsia="仿宋" w:hAnsi="仿宋"/>
                <w:color w:val="000000" w:themeColor="text1"/>
                <w:sz w:val="20"/>
                <w:szCs w:val="20"/>
              </w:rPr>
            </w:pPr>
          </w:p>
        </w:tc>
        <w:tc>
          <w:tcPr>
            <w:tcW w:w="453" w:type="pct"/>
            <w:tcBorders>
              <w:top w:val="single" w:sz="4" w:space="0" w:color="auto"/>
              <w:left w:val="single" w:sz="4" w:space="0" w:color="auto"/>
              <w:bottom w:val="single" w:sz="4" w:space="0" w:color="auto"/>
              <w:right w:val="single" w:sz="4" w:space="0" w:color="auto"/>
            </w:tcBorders>
            <w:vAlign w:val="center"/>
          </w:tcPr>
          <w:p w14:paraId="2831FA82" w14:textId="77777777" w:rsidR="00624991" w:rsidRDefault="00624991">
            <w:pPr>
              <w:spacing w:after="0" w:line="240" w:lineRule="auto"/>
              <w:rPr>
                <w:rFonts w:ascii="仿宋" w:eastAsia="仿宋" w:hAnsi="仿宋"/>
                <w:color w:val="000000" w:themeColor="text1"/>
                <w:sz w:val="20"/>
                <w:szCs w:val="20"/>
              </w:rPr>
            </w:pPr>
          </w:p>
        </w:tc>
        <w:tc>
          <w:tcPr>
            <w:tcW w:w="1148" w:type="pct"/>
            <w:tcBorders>
              <w:top w:val="single" w:sz="4" w:space="0" w:color="auto"/>
              <w:left w:val="single" w:sz="4" w:space="0" w:color="auto"/>
              <w:bottom w:val="single" w:sz="4" w:space="0" w:color="auto"/>
              <w:right w:val="single" w:sz="4" w:space="0" w:color="auto"/>
            </w:tcBorders>
            <w:shd w:val="clear" w:color="auto" w:fill="FFFFFF"/>
            <w:vAlign w:val="center"/>
          </w:tcPr>
          <w:p w14:paraId="2064110A" w14:textId="77777777" w:rsidR="00624991" w:rsidRDefault="00624991">
            <w:pPr>
              <w:spacing w:after="0" w:line="240" w:lineRule="auto"/>
              <w:rPr>
                <w:rFonts w:ascii="仿宋" w:eastAsia="仿宋" w:hAnsi="仿宋"/>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39EE6EDF" w14:textId="77777777" w:rsidR="00624991" w:rsidRDefault="00624991">
            <w:pPr>
              <w:spacing w:after="0" w:line="240" w:lineRule="auto"/>
              <w:jc w:val="center"/>
              <w:rPr>
                <w:rFonts w:ascii="仿宋" w:eastAsia="仿宋" w:hAnsi="仿宋"/>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0B202A5F" w14:textId="77777777" w:rsidR="00624991" w:rsidRDefault="00624991">
            <w:pPr>
              <w:spacing w:after="0" w:line="240" w:lineRule="auto"/>
              <w:jc w:val="center"/>
              <w:rPr>
                <w:rFonts w:ascii="仿宋" w:eastAsia="仿宋" w:hAnsi="仿宋"/>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hideMark/>
          </w:tcPr>
          <w:p w14:paraId="6C062B51"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648" w:type="pct"/>
            <w:tcBorders>
              <w:top w:val="single" w:sz="4" w:space="0" w:color="auto"/>
              <w:left w:val="single" w:sz="4" w:space="0" w:color="auto"/>
              <w:bottom w:val="single" w:sz="4" w:space="0" w:color="auto"/>
              <w:right w:val="single" w:sz="4" w:space="0" w:color="auto"/>
            </w:tcBorders>
            <w:vAlign w:val="center"/>
          </w:tcPr>
          <w:p w14:paraId="43B8B418" w14:textId="77777777" w:rsidR="00624991" w:rsidRDefault="00624991">
            <w:pPr>
              <w:spacing w:after="0" w:line="240" w:lineRule="auto"/>
              <w:jc w:val="center"/>
              <w:rPr>
                <w:rFonts w:ascii="仿宋" w:eastAsia="仿宋" w:hAnsi="仿宋" w:cs="Tahoma"/>
                <w:color w:val="000000" w:themeColor="text1"/>
                <w:sz w:val="20"/>
                <w:szCs w:val="20"/>
              </w:rPr>
            </w:pPr>
          </w:p>
        </w:tc>
        <w:tc>
          <w:tcPr>
            <w:tcW w:w="645" w:type="pct"/>
            <w:tcBorders>
              <w:top w:val="single" w:sz="4" w:space="0" w:color="auto"/>
              <w:left w:val="single" w:sz="4" w:space="0" w:color="auto"/>
              <w:bottom w:val="single" w:sz="4" w:space="0" w:color="auto"/>
              <w:right w:val="single" w:sz="4" w:space="0" w:color="auto"/>
            </w:tcBorders>
            <w:vAlign w:val="center"/>
          </w:tcPr>
          <w:p w14:paraId="1FE1C554" w14:textId="77777777" w:rsidR="00624991" w:rsidRDefault="00624991">
            <w:pPr>
              <w:spacing w:after="0" w:line="240" w:lineRule="auto"/>
              <w:jc w:val="center"/>
              <w:rPr>
                <w:rFonts w:ascii="仿宋" w:eastAsia="仿宋" w:hAnsi="仿宋" w:cs="Tahoma"/>
                <w:color w:val="000000" w:themeColor="text1"/>
                <w:sz w:val="20"/>
                <w:szCs w:val="20"/>
              </w:rPr>
            </w:pPr>
          </w:p>
        </w:tc>
      </w:tr>
      <w:tr w:rsidR="00624991" w14:paraId="7614B433" w14:textId="77777777" w:rsidTr="00624991">
        <w:trPr>
          <w:trHeight w:val="794"/>
          <w:jc w:val="center"/>
        </w:trPr>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FB734C"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3</w:t>
            </w:r>
          </w:p>
        </w:tc>
        <w:tc>
          <w:tcPr>
            <w:tcW w:w="438" w:type="pct"/>
            <w:tcBorders>
              <w:top w:val="single" w:sz="4" w:space="0" w:color="auto"/>
              <w:left w:val="single" w:sz="4" w:space="0" w:color="auto"/>
              <w:bottom w:val="single" w:sz="4" w:space="0" w:color="auto"/>
              <w:right w:val="single" w:sz="4" w:space="0" w:color="auto"/>
            </w:tcBorders>
            <w:vAlign w:val="center"/>
          </w:tcPr>
          <w:p w14:paraId="7A8315C1" w14:textId="77777777" w:rsidR="00624991" w:rsidRDefault="00624991">
            <w:pPr>
              <w:spacing w:after="0" w:line="240" w:lineRule="auto"/>
              <w:jc w:val="center"/>
              <w:rPr>
                <w:rFonts w:ascii="仿宋" w:eastAsia="仿宋" w:hAnsi="仿宋"/>
                <w:color w:val="000000" w:themeColor="text1"/>
                <w:sz w:val="20"/>
                <w:szCs w:val="20"/>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11E68394"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11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27EFC"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471" w:type="pct"/>
            <w:tcBorders>
              <w:top w:val="single" w:sz="4" w:space="0" w:color="auto"/>
              <w:left w:val="single" w:sz="4" w:space="0" w:color="auto"/>
              <w:bottom w:val="single" w:sz="4" w:space="0" w:color="auto"/>
              <w:right w:val="single" w:sz="4" w:space="0" w:color="auto"/>
            </w:tcBorders>
            <w:vAlign w:val="center"/>
            <w:hideMark/>
          </w:tcPr>
          <w:p w14:paraId="1EDE688F"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470" w:type="pct"/>
            <w:tcBorders>
              <w:top w:val="single" w:sz="4" w:space="0" w:color="auto"/>
              <w:left w:val="single" w:sz="4" w:space="0" w:color="auto"/>
              <w:bottom w:val="single" w:sz="4" w:space="0" w:color="auto"/>
              <w:right w:val="single" w:sz="4" w:space="0" w:color="auto"/>
            </w:tcBorders>
            <w:vAlign w:val="center"/>
            <w:hideMark/>
          </w:tcPr>
          <w:p w14:paraId="555DF5B6"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0A83710"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648" w:type="pct"/>
            <w:tcBorders>
              <w:top w:val="single" w:sz="4" w:space="0" w:color="auto"/>
              <w:left w:val="single" w:sz="4" w:space="0" w:color="auto"/>
              <w:bottom w:val="single" w:sz="4" w:space="0" w:color="auto"/>
              <w:right w:val="single" w:sz="4" w:space="0" w:color="auto"/>
            </w:tcBorders>
            <w:vAlign w:val="center"/>
            <w:hideMark/>
          </w:tcPr>
          <w:p w14:paraId="20552287" w14:textId="77777777" w:rsidR="00624991" w:rsidRDefault="00624991">
            <w:pPr>
              <w:spacing w:after="0" w:line="240" w:lineRule="auto"/>
              <w:jc w:val="center"/>
              <w:rPr>
                <w:rFonts w:ascii="仿宋" w:eastAsia="仿宋" w:hAnsi="仿宋" w:cs="Tahoma"/>
                <w:color w:val="000000" w:themeColor="text1"/>
                <w:sz w:val="20"/>
                <w:szCs w:val="20"/>
              </w:rPr>
            </w:pPr>
            <w:r>
              <w:rPr>
                <w:rFonts w:ascii="仿宋" w:eastAsia="仿宋" w:hAnsi="仿宋" w:hint="eastAsia"/>
                <w:color w:val="000000" w:themeColor="text1"/>
                <w:sz w:val="20"/>
                <w:szCs w:val="20"/>
              </w:rPr>
              <w:t>……</w:t>
            </w:r>
          </w:p>
        </w:tc>
        <w:tc>
          <w:tcPr>
            <w:tcW w:w="645" w:type="pct"/>
            <w:tcBorders>
              <w:top w:val="single" w:sz="4" w:space="0" w:color="auto"/>
              <w:left w:val="single" w:sz="4" w:space="0" w:color="auto"/>
              <w:bottom w:val="single" w:sz="4" w:space="0" w:color="auto"/>
              <w:right w:val="single" w:sz="4" w:space="0" w:color="auto"/>
            </w:tcBorders>
            <w:vAlign w:val="center"/>
          </w:tcPr>
          <w:p w14:paraId="7D1A53FB" w14:textId="77777777" w:rsidR="00624991" w:rsidRDefault="00624991">
            <w:pPr>
              <w:spacing w:after="0" w:line="240" w:lineRule="auto"/>
              <w:jc w:val="center"/>
              <w:rPr>
                <w:rFonts w:ascii="仿宋" w:eastAsia="仿宋" w:hAnsi="仿宋"/>
                <w:color w:val="000000" w:themeColor="text1"/>
                <w:sz w:val="20"/>
                <w:szCs w:val="20"/>
              </w:rPr>
            </w:pPr>
          </w:p>
        </w:tc>
      </w:tr>
      <w:tr w:rsidR="00624991" w14:paraId="609DFC6B" w14:textId="77777777" w:rsidTr="00624991">
        <w:trPr>
          <w:trHeight w:val="794"/>
          <w:jc w:val="center"/>
        </w:trPr>
        <w:tc>
          <w:tcPr>
            <w:tcW w:w="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51F7A6" w14:textId="77777777" w:rsidR="00624991" w:rsidRDefault="00624991">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438" w:type="pct"/>
            <w:tcBorders>
              <w:top w:val="single" w:sz="4" w:space="0" w:color="auto"/>
              <w:left w:val="single" w:sz="4" w:space="0" w:color="auto"/>
              <w:bottom w:val="single" w:sz="4" w:space="0" w:color="auto"/>
              <w:right w:val="single" w:sz="4" w:space="0" w:color="auto"/>
            </w:tcBorders>
            <w:vAlign w:val="center"/>
          </w:tcPr>
          <w:p w14:paraId="4A965D2B" w14:textId="77777777" w:rsidR="00624991" w:rsidRDefault="00624991">
            <w:pPr>
              <w:spacing w:after="0"/>
              <w:rPr>
                <w:rFonts w:ascii="仿宋" w:eastAsia="仿宋" w:hAnsi="仿宋"/>
                <w:color w:val="000000" w:themeColor="text1"/>
                <w:sz w:val="20"/>
                <w:szCs w:val="20"/>
              </w:rPr>
            </w:pPr>
          </w:p>
        </w:tc>
        <w:tc>
          <w:tcPr>
            <w:tcW w:w="453" w:type="pct"/>
            <w:tcBorders>
              <w:top w:val="single" w:sz="4" w:space="0" w:color="auto"/>
              <w:left w:val="single" w:sz="4" w:space="0" w:color="auto"/>
              <w:bottom w:val="single" w:sz="4" w:space="0" w:color="auto"/>
              <w:right w:val="single" w:sz="4" w:space="0" w:color="auto"/>
            </w:tcBorders>
            <w:vAlign w:val="center"/>
          </w:tcPr>
          <w:p w14:paraId="05810780" w14:textId="77777777" w:rsidR="00624991" w:rsidRDefault="00624991">
            <w:pPr>
              <w:spacing w:after="0"/>
              <w:rPr>
                <w:rFonts w:ascii="仿宋" w:eastAsia="仿宋" w:hAnsi="仿宋"/>
                <w:color w:val="000000" w:themeColor="text1"/>
                <w:sz w:val="20"/>
                <w:szCs w:val="20"/>
              </w:rPr>
            </w:pPr>
          </w:p>
        </w:tc>
        <w:tc>
          <w:tcPr>
            <w:tcW w:w="1148" w:type="pct"/>
            <w:tcBorders>
              <w:top w:val="single" w:sz="4" w:space="0" w:color="auto"/>
              <w:left w:val="single" w:sz="4" w:space="0" w:color="auto"/>
              <w:bottom w:val="single" w:sz="4" w:space="0" w:color="auto"/>
              <w:right w:val="single" w:sz="4" w:space="0" w:color="auto"/>
            </w:tcBorders>
            <w:shd w:val="clear" w:color="auto" w:fill="FFFFFF"/>
            <w:vAlign w:val="center"/>
          </w:tcPr>
          <w:p w14:paraId="42097AEA" w14:textId="77777777" w:rsidR="00624991" w:rsidRDefault="00624991">
            <w:pPr>
              <w:spacing w:after="0"/>
              <w:rPr>
                <w:rFonts w:ascii="仿宋" w:eastAsia="仿宋" w:hAnsi="仿宋"/>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00BD2C71" w14:textId="77777777" w:rsidR="00624991" w:rsidRDefault="00624991">
            <w:pPr>
              <w:spacing w:after="0"/>
              <w:jc w:val="center"/>
              <w:rPr>
                <w:rFonts w:ascii="仿宋" w:eastAsia="仿宋" w:hAnsi="仿宋"/>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745E9ED3" w14:textId="77777777" w:rsidR="00624991" w:rsidRDefault="00624991">
            <w:pPr>
              <w:spacing w:after="0"/>
              <w:jc w:val="center"/>
              <w:rPr>
                <w:rFonts w:ascii="仿宋" w:eastAsia="仿宋" w:hAnsi="仿宋"/>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tcPr>
          <w:p w14:paraId="6CFFF232" w14:textId="77777777" w:rsidR="00624991" w:rsidRDefault="00624991">
            <w:pPr>
              <w:spacing w:after="0"/>
              <w:jc w:val="center"/>
              <w:rPr>
                <w:rFonts w:ascii="仿宋" w:eastAsia="仿宋" w:hAnsi="仿宋"/>
                <w:color w:val="000000" w:themeColor="text1"/>
                <w:sz w:val="20"/>
                <w:szCs w:val="20"/>
              </w:rPr>
            </w:pPr>
          </w:p>
        </w:tc>
        <w:tc>
          <w:tcPr>
            <w:tcW w:w="648" w:type="pct"/>
            <w:tcBorders>
              <w:top w:val="single" w:sz="4" w:space="0" w:color="auto"/>
              <w:left w:val="single" w:sz="4" w:space="0" w:color="auto"/>
              <w:bottom w:val="single" w:sz="4" w:space="0" w:color="auto"/>
              <w:right w:val="single" w:sz="4" w:space="0" w:color="auto"/>
            </w:tcBorders>
            <w:vAlign w:val="center"/>
          </w:tcPr>
          <w:p w14:paraId="31FB62F9" w14:textId="77777777" w:rsidR="00624991" w:rsidRDefault="00624991">
            <w:pPr>
              <w:spacing w:after="0"/>
              <w:jc w:val="center"/>
              <w:rPr>
                <w:rFonts w:ascii="仿宋" w:eastAsia="仿宋" w:hAnsi="仿宋" w:cs="Tahoma"/>
                <w:color w:val="000000" w:themeColor="text1"/>
                <w:sz w:val="20"/>
                <w:szCs w:val="20"/>
              </w:rPr>
            </w:pPr>
          </w:p>
        </w:tc>
        <w:tc>
          <w:tcPr>
            <w:tcW w:w="645" w:type="pct"/>
            <w:tcBorders>
              <w:top w:val="single" w:sz="4" w:space="0" w:color="auto"/>
              <w:left w:val="single" w:sz="4" w:space="0" w:color="auto"/>
              <w:bottom w:val="single" w:sz="4" w:space="0" w:color="auto"/>
              <w:right w:val="single" w:sz="4" w:space="0" w:color="auto"/>
            </w:tcBorders>
            <w:vAlign w:val="center"/>
          </w:tcPr>
          <w:p w14:paraId="1410B936" w14:textId="77777777" w:rsidR="00624991" w:rsidRDefault="00624991">
            <w:pPr>
              <w:spacing w:after="0"/>
              <w:jc w:val="center"/>
              <w:rPr>
                <w:rFonts w:ascii="仿宋" w:eastAsia="仿宋" w:hAnsi="仿宋" w:cs="Tahoma"/>
                <w:color w:val="000000" w:themeColor="text1"/>
                <w:sz w:val="20"/>
                <w:szCs w:val="20"/>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Pr="00182C5D" w:rsidRDefault="002B72DD" w:rsidP="002B72DD">
      <w:pPr>
        <w:pStyle w:val="af2"/>
        <w:numPr>
          <w:ilvl w:val="0"/>
          <w:numId w:val="7"/>
        </w:numPr>
        <w:spacing w:after="0" w:line="500" w:lineRule="exact"/>
        <w:ind w:firstLineChars="0"/>
        <w:rPr>
          <w:rFonts w:ascii="仿宋" w:eastAsia="仿宋" w:hAnsi="仿宋"/>
          <w:sz w:val="24"/>
          <w:szCs w:val="24"/>
        </w:rPr>
      </w:pPr>
      <w:r w:rsidRPr="00182C5D">
        <w:rPr>
          <w:rFonts w:ascii="仿宋" w:eastAsia="仿宋" w:hAnsi="仿宋" w:hint="eastAsia"/>
          <w:sz w:val="24"/>
          <w:szCs w:val="24"/>
        </w:rPr>
        <w:t>参与人需对以上情况提供《承诺书》，以及“信用中国”征信报告。</w:t>
      </w:r>
    </w:p>
    <w:p w14:paraId="51EE0B70" w14:textId="77777777" w:rsidR="002B72DD" w:rsidRPr="00182C5D" w:rsidRDefault="002B72DD" w:rsidP="002B72DD">
      <w:pPr>
        <w:pStyle w:val="af2"/>
        <w:numPr>
          <w:ilvl w:val="0"/>
          <w:numId w:val="7"/>
        </w:numPr>
        <w:spacing w:after="0" w:line="500" w:lineRule="exact"/>
        <w:ind w:firstLineChars="0"/>
        <w:rPr>
          <w:rFonts w:ascii="仿宋" w:eastAsia="仿宋" w:hAnsi="仿宋"/>
          <w:sz w:val="24"/>
          <w:szCs w:val="24"/>
        </w:rPr>
      </w:pPr>
      <w:r w:rsidRPr="00182C5D">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C9C64" w14:textId="77777777" w:rsidR="00814FD2" w:rsidRDefault="00814FD2" w:rsidP="00916532">
      <w:pPr>
        <w:spacing w:after="0" w:line="240" w:lineRule="auto"/>
      </w:pPr>
      <w:r>
        <w:separator/>
      </w:r>
    </w:p>
  </w:endnote>
  <w:endnote w:type="continuationSeparator" w:id="0">
    <w:p w14:paraId="28018ACD" w14:textId="77777777" w:rsidR="00814FD2" w:rsidRDefault="00814FD2"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angSong">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D6F1D">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D6F1D">
              <w:rPr>
                <w:b/>
                <w:bCs/>
                <w:noProof/>
              </w:rPr>
              <w:t>9</w:t>
            </w:r>
            <w:r>
              <w:rPr>
                <w:b/>
                <w:bCs/>
                <w:sz w:val="24"/>
                <w:szCs w:val="24"/>
              </w:rPr>
              <w:fldChar w:fldCharType="end"/>
            </w:r>
            <w:r>
              <w:rPr>
                <w:b/>
                <w:bCs/>
                <w:sz w:val="24"/>
                <w:szCs w:val="24"/>
              </w:rPr>
              <w:t xml:space="preserve">        </w:t>
            </w:r>
          </w:p>
          <w:p w14:paraId="63A28357" w14:textId="77777777" w:rsidR="00553405" w:rsidRDefault="00814FD2"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B0EF4" w14:textId="77777777" w:rsidR="00814FD2" w:rsidRDefault="00814FD2" w:rsidP="00916532">
      <w:pPr>
        <w:spacing w:after="0" w:line="240" w:lineRule="auto"/>
      </w:pPr>
      <w:r>
        <w:separator/>
      </w:r>
    </w:p>
  </w:footnote>
  <w:footnote w:type="continuationSeparator" w:id="0">
    <w:p w14:paraId="0B77B107" w14:textId="77777777" w:rsidR="00814FD2" w:rsidRDefault="00814FD2"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77F10"/>
    <w:rsid w:val="00182C5D"/>
    <w:rsid w:val="00182C6E"/>
    <w:rsid w:val="001A4F2A"/>
    <w:rsid w:val="001A5B43"/>
    <w:rsid w:val="001B0EF1"/>
    <w:rsid w:val="001B701E"/>
    <w:rsid w:val="001B719E"/>
    <w:rsid w:val="001C6943"/>
    <w:rsid w:val="001D1B5E"/>
    <w:rsid w:val="001D6F1D"/>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C75A2"/>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24991"/>
    <w:rsid w:val="00630374"/>
    <w:rsid w:val="00635E94"/>
    <w:rsid w:val="00654C06"/>
    <w:rsid w:val="006642AF"/>
    <w:rsid w:val="0069669C"/>
    <w:rsid w:val="006C3F20"/>
    <w:rsid w:val="006D2FCE"/>
    <w:rsid w:val="006D62D7"/>
    <w:rsid w:val="006F3C71"/>
    <w:rsid w:val="006F5FBA"/>
    <w:rsid w:val="007419FE"/>
    <w:rsid w:val="007519B4"/>
    <w:rsid w:val="00754818"/>
    <w:rsid w:val="007658AB"/>
    <w:rsid w:val="007A147C"/>
    <w:rsid w:val="007B0F09"/>
    <w:rsid w:val="007B2319"/>
    <w:rsid w:val="007D7398"/>
    <w:rsid w:val="007E2497"/>
    <w:rsid w:val="00814FD2"/>
    <w:rsid w:val="00820908"/>
    <w:rsid w:val="00820F76"/>
    <w:rsid w:val="00865B30"/>
    <w:rsid w:val="00866E0D"/>
    <w:rsid w:val="00874219"/>
    <w:rsid w:val="0087518C"/>
    <w:rsid w:val="0088733C"/>
    <w:rsid w:val="008902DC"/>
    <w:rsid w:val="0089327F"/>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B375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96A53"/>
    <w:rsid w:val="00DC0871"/>
    <w:rsid w:val="00DC17F0"/>
    <w:rsid w:val="00DC4BC0"/>
    <w:rsid w:val="00DC617F"/>
    <w:rsid w:val="00E11567"/>
    <w:rsid w:val="00E134FF"/>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117680869">
      <w:bodyDiv w:val="1"/>
      <w:marLeft w:val="0"/>
      <w:marRight w:val="0"/>
      <w:marTop w:val="0"/>
      <w:marBottom w:val="0"/>
      <w:divBdr>
        <w:top w:val="none" w:sz="0" w:space="0" w:color="auto"/>
        <w:left w:val="none" w:sz="0" w:space="0" w:color="auto"/>
        <w:bottom w:val="none" w:sz="0" w:space="0" w:color="auto"/>
        <w:right w:val="none" w:sz="0" w:space="0" w:color="auto"/>
      </w:divBdr>
    </w:div>
    <w:div w:id="12087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E9BEC-7FD5-4022-8754-746F35DD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9</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88</cp:revision>
  <dcterms:created xsi:type="dcterms:W3CDTF">2020-04-22T10:27:00Z</dcterms:created>
  <dcterms:modified xsi:type="dcterms:W3CDTF">2025-11-17T08:28:00Z</dcterms:modified>
</cp:coreProperties>
</file>