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046875FE" w:rsidR="00894764" w:rsidRPr="00A45D77" w:rsidRDefault="007748FF"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MIDI音乐制作实验室设备安装采购项目</w:t>
      </w:r>
      <w:r w:rsidR="00894764" w:rsidRPr="00A45D77">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A45D77" w:rsidRDefault="00894764" w:rsidP="00894764"/>
    <w:bookmarkEnd w:id="45"/>
    <w:p w14:paraId="2C090A9D" w14:textId="77777777" w:rsidR="00894764" w:rsidRPr="00A45D77" w:rsidRDefault="00894764" w:rsidP="00894764">
      <w:pPr>
        <w:spacing w:after="0" w:line="1000" w:lineRule="exact"/>
        <w:jc w:val="center"/>
        <w:rPr>
          <w:rFonts w:ascii="仿宋" w:eastAsia="仿宋" w:hAnsi="仿宋"/>
          <w:b/>
          <w:color w:val="000000" w:themeColor="text1"/>
          <w:sz w:val="72"/>
          <w:szCs w:val="72"/>
        </w:rPr>
      </w:pPr>
      <w:r w:rsidRPr="00A45D77">
        <w:rPr>
          <w:rFonts w:ascii="仿宋" w:eastAsia="仿宋" w:hAnsi="仿宋" w:hint="eastAsia"/>
          <w:b/>
          <w:color w:val="000000" w:themeColor="text1"/>
          <w:sz w:val="72"/>
          <w:szCs w:val="72"/>
        </w:rPr>
        <w:t>公</w:t>
      </w:r>
    </w:p>
    <w:p w14:paraId="71E8F011" w14:textId="77777777" w:rsidR="00894764" w:rsidRPr="00A45D77" w:rsidRDefault="00894764" w:rsidP="00894764">
      <w:pPr>
        <w:spacing w:after="0" w:line="1000" w:lineRule="exact"/>
        <w:jc w:val="center"/>
        <w:rPr>
          <w:rFonts w:ascii="仿宋" w:eastAsia="仿宋" w:hAnsi="仿宋"/>
          <w:b/>
          <w:color w:val="000000" w:themeColor="text1"/>
          <w:sz w:val="72"/>
          <w:szCs w:val="72"/>
        </w:rPr>
      </w:pPr>
      <w:r w:rsidRPr="00A45D77">
        <w:rPr>
          <w:rFonts w:ascii="仿宋" w:eastAsia="仿宋" w:hAnsi="仿宋" w:hint="eastAsia"/>
          <w:b/>
          <w:color w:val="000000" w:themeColor="text1"/>
          <w:sz w:val="72"/>
          <w:szCs w:val="72"/>
        </w:rPr>
        <w:t>开</w:t>
      </w:r>
    </w:p>
    <w:p w14:paraId="104E9D83" w14:textId="77777777" w:rsidR="00894764" w:rsidRPr="00A45D77" w:rsidRDefault="00894764" w:rsidP="00894764">
      <w:pPr>
        <w:spacing w:after="0" w:line="1000" w:lineRule="exact"/>
        <w:jc w:val="center"/>
        <w:rPr>
          <w:rFonts w:ascii="仿宋" w:eastAsia="仿宋" w:hAnsi="仿宋"/>
          <w:b/>
          <w:color w:val="000000" w:themeColor="text1"/>
          <w:sz w:val="72"/>
          <w:szCs w:val="72"/>
        </w:rPr>
      </w:pPr>
      <w:proofErr w:type="gramStart"/>
      <w:r w:rsidRPr="00A45D77">
        <w:rPr>
          <w:rFonts w:ascii="仿宋" w:eastAsia="仿宋" w:hAnsi="仿宋" w:hint="eastAsia"/>
          <w:b/>
          <w:color w:val="000000" w:themeColor="text1"/>
          <w:sz w:val="72"/>
          <w:szCs w:val="72"/>
        </w:rPr>
        <w:t>询</w:t>
      </w:r>
      <w:proofErr w:type="gramEnd"/>
    </w:p>
    <w:p w14:paraId="32FD5C45" w14:textId="77777777" w:rsidR="00894764" w:rsidRPr="00A45D77" w:rsidRDefault="00894764" w:rsidP="00894764">
      <w:pPr>
        <w:spacing w:after="0" w:line="1000" w:lineRule="exact"/>
        <w:jc w:val="center"/>
        <w:rPr>
          <w:rFonts w:ascii="仿宋" w:eastAsia="仿宋" w:hAnsi="仿宋"/>
          <w:b/>
          <w:color w:val="000000" w:themeColor="text1"/>
          <w:sz w:val="72"/>
          <w:szCs w:val="72"/>
        </w:rPr>
      </w:pPr>
      <w:r w:rsidRPr="00A45D77">
        <w:rPr>
          <w:rFonts w:ascii="仿宋" w:eastAsia="仿宋" w:hAnsi="仿宋" w:hint="eastAsia"/>
          <w:b/>
          <w:color w:val="000000" w:themeColor="text1"/>
          <w:sz w:val="72"/>
          <w:szCs w:val="72"/>
        </w:rPr>
        <w:t>价</w:t>
      </w:r>
    </w:p>
    <w:p w14:paraId="3CC986F4" w14:textId="77777777" w:rsidR="00894764" w:rsidRPr="00A45D77" w:rsidRDefault="00894764" w:rsidP="00894764">
      <w:pPr>
        <w:spacing w:after="0" w:line="1000" w:lineRule="exact"/>
        <w:jc w:val="center"/>
        <w:rPr>
          <w:rFonts w:ascii="仿宋" w:eastAsia="仿宋" w:hAnsi="仿宋"/>
          <w:b/>
          <w:color w:val="000000" w:themeColor="text1"/>
          <w:sz w:val="72"/>
          <w:szCs w:val="72"/>
        </w:rPr>
      </w:pPr>
      <w:r w:rsidRPr="00A45D77">
        <w:rPr>
          <w:rFonts w:ascii="仿宋" w:eastAsia="仿宋" w:hAnsi="仿宋" w:hint="eastAsia"/>
          <w:b/>
          <w:color w:val="000000" w:themeColor="text1"/>
          <w:sz w:val="72"/>
          <w:szCs w:val="72"/>
        </w:rPr>
        <w:t>邀</w:t>
      </w:r>
    </w:p>
    <w:p w14:paraId="1A4B07D9" w14:textId="77777777" w:rsidR="00894764" w:rsidRPr="00A45D77" w:rsidRDefault="00894764" w:rsidP="00894764">
      <w:pPr>
        <w:spacing w:after="0" w:line="1000" w:lineRule="exact"/>
        <w:jc w:val="center"/>
        <w:rPr>
          <w:rFonts w:ascii="仿宋" w:eastAsia="仿宋" w:hAnsi="仿宋"/>
          <w:b/>
          <w:color w:val="000000" w:themeColor="text1"/>
          <w:sz w:val="72"/>
          <w:szCs w:val="72"/>
        </w:rPr>
      </w:pPr>
      <w:r w:rsidRPr="00A45D77">
        <w:rPr>
          <w:rFonts w:ascii="仿宋" w:eastAsia="仿宋" w:hAnsi="仿宋" w:hint="eastAsia"/>
          <w:b/>
          <w:color w:val="000000" w:themeColor="text1"/>
          <w:sz w:val="72"/>
          <w:szCs w:val="72"/>
        </w:rPr>
        <w:t>请</w:t>
      </w:r>
    </w:p>
    <w:p w14:paraId="4B78D511" w14:textId="77777777" w:rsidR="00894764" w:rsidRPr="00A45D77" w:rsidRDefault="00894764" w:rsidP="00894764">
      <w:pPr>
        <w:spacing w:after="0" w:line="1000" w:lineRule="exact"/>
        <w:jc w:val="center"/>
        <w:rPr>
          <w:rFonts w:ascii="仿宋" w:eastAsia="仿宋" w:hAnsi="仿宋"/>
          <w:b/>
          <w:color w:val="000000" w:themeColor="text1"/>
          <w:sz w:val="72"/>
          <w:szCs w:val="72"/>
        </w:rPr>
      </w:pPr>
      <w:r w:rsidRPr="00A45D77">
        <w:rPr>
          <w:rFonts w:ascii="仿宋" w:eastAsia="仿宋" w:hAnsi="仿宋" w:hint="eastAsia"/>
          <w:b/>
          <w:color w:val="000000" w:themeColor="text1"/>
          <w:sz w:val="72"/>
          <w:szCs w:val="72"/>
        </w:rPr>
        <w:t>函</w:t>
      </w:r>
    </w:p>
    <w:p w14:paraId="7592C0B8" w14:textId="77777777" w:rsidR="00894764" w:rsidRPr="00A45D77" w:rsidRDefault="00894764" w:rsidP="00894764"/>
    <w:p w14:paraId="19F840FE" w14:textId="7CFE7B51" w:rsidR="00894764" w:rsidRPr="00A45D77"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A45D77">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A45D77" w:rsidRPr="00A45D77">
        <w:rPr>
          <w:rFonts w:ascii="Times New Roman" w:eastAsia="仿宋" w:hAnsi="Times New Roman" w:cs="Times New Roman"/>
          <w:b/>
          <w:color w:val="000000" w:themeColor="text1"/>
          <w:sz w:val="28"/>
          <w:szCs w:val="32"/>
          <w:shd w:val="clear" w:color="auto" w:fill="FFFFFF" w:themeFill="background1"/>
        </w:rPr>
        <w:t>IFS-2025071</w:t>
      </w:r>
    </w:p>
    <w:p w14:paraId="33A1A111" w14:textId="58334F6F" w:rsidR="00894764" w:rsidRPr="00A45D77"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A45D77">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A45D77">
        <w:rPr>
          <w:rFonts w:ascii="Times New Roman" w:eastAsia="仿宋" w:hint="eastAsia"/>
          <w:b/>
          <w:color w:val="000000" w:themeColor="text1"/>
          <w:sz w:val="28"/>
          <w:szCs w:val="32"/>
          <w:shd w:val="clear" w:color="auto" w:fill="FFFFFF" w:themeFill="background1"/>
        </w:rPr>
        <w:t>：</w:t>
      </w:r>
      <w:r w:rsidR="007748FF">
        <w:rPr>
          <w:rFonts w:ascii="Times New Roman" w:eastAsia="仿宋" w:hint="eastAsia"/>
          <w:b/>
          <w:color w:val="000000" w:themeColor="text1"/>
          <w:sz w:val="28"/>
          <w:szCs w:val="32"/>
          <w:shd w:val="clear" w:color="auto" w:fill="FFFFFF" w:themeFill="background1"/>
        </w:rPr>
        <w:t>MIDI</w:t>
      </w:r>
      <w:r w:rsidR="007748FF">
        <w:rPr>
          <w:rFonts w:ascii="Times New Roman" w:eastAsia="仿宋" w:hint="eastAsia"/>
          <w:b/>
          <w:color w:val="000000" w:themeColor="text1"/>
          <w:sz w:val="28"/>
          <w:szCs w:val="32"/>
          <w:shd w:val="clear" w:color="auto" w:fill="FFFFFF" w:themeFill="background1"/>
        </w:rPr>
        <w:t>音乐制作实验室设备安装采购项目</w:t>
      </w:r>
      <w:r w:rsidR="009E4D29" w:rsidRPr="00A45D77">
        <w:rPr>
          <w:rFonts w:ascii="Times New Roman" w:eastAsia="仿宋"/>
          <w:b/>
          <w:color w:val="000000" w:themeColor="text1"/>
          <w:sz w:val="28"/>
          <w:szCs w:val="32"/>
          <w:shd w:val="clear" w:color="auto" w:fill="FFFFFF" w:themeFill="background1"/>
        </w:rPr>
        <w:t xml:space="preserve"> </w:t>
      </w:r>
    </w:p>
    <w:p w14:paraId="63E20432" w14:textId="5AACC5DE" w:rsidR="00894764" w:rsidRPr="00A45D77"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A45D77">
        <w:rPr>
          <w:rFonts w:ascii="Times New Roman" w:eastAsia="仿宋"/>
          <w:b/>
          <w:color w:val="000000" w:themeColor="text1"/>
          <w:sz w:val="28"/>
          <w:szCs w:val="32"/>
          <w:shd w:val="clear" w:color="auto" w:fill="FFFFFF" w:themeFill="background1"/>
        </w:rPr>
        <w:t xml:space="preserve"> </w:t>
      </w:r>
    </w:p>
    <w:p w14:paraId="07D25D06" w14:textId="4BAB8425" w:rsidR="00916532" w:rsidRPr="00A45D77" w:rsidRDefault="005F125A" w:rsidP="005F125A">
      <w:pPr>
        <w:pStyle w:val="Default"/>
        <w:spacing w:line="360" w:lineRule="auto"/>
        <w:jc w:val="center"/>
        <w:outlineLvl w:val="0"/>
        <w:rPr>
          <w:rFonts w:ascii="仿宋" w:eastAsia="仿宋" w:hAnsi="仿宋"/>
          <w:b/>
          <w:color w:val="auto"/>
          <w:sz w:val="44"/>
          <w:szCs w:val="44"/>
        </w:rPr>
      </w:pPr>
      <w:r w:rsidRPr="00A45D77">
        <w:rPr>
          <w:rFonts w:ascii="仿宋" w:eastAsia="仿宋" w:hAnsi="仿宋" w:hint="eastAsia"/>
          <w:b/>
          <w:color w:val="auto"/>
          <w:sz w:val="44"/>
          <w:szCs w:val="44"/>
        </w:rPr>
        <w:lastRenderedPageBreak/>
        <w:t>公开</w:t>
      </w:r>
      <w:r w:rsidR="00A64A5B" w:rsidRPr="00A45D77">
        <w:rPr>
          <w:rFonts w:ascii="仿宋" w:eastAsia="仿宋" w:hAnsi="仿宋" w:hint="eastAsia"/>
          <w:b/>
          <w:color w:val="auto"/>
          <w:sz w:val="44"/>
          <w:szCs w:val="44"/>
        </w:rPr>
        <w:t>询价</w:t>
      </w:r>
      <w:r w:rsidR="00916532" w:rsidRPr="00A45D77">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A45D77">
        <w:rPr>
          <w:rFonts w:ascii="仿宋" w:eastAsia="仿宋" w:hAnsi="仿宋" w:hint="eastAsia"/>
          <w:b/>
          <w:color w:val="auto"/>
          <w:sz w:val="44"/>
          <w:szCs w:val="44"/>
        </w:rPr>
        <w:t>函</w:t>
      </w:r>
    </w:p>
    <w:p w14:paraId="2CE79F5A" w14:textId="285E855D" w:rsidR="00B25B87" w:rsidRPr="00A45D77"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sidRPr="00A45D77">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sidRPr="00A45D77">
        <w:rPr>
          <w:rFonts w:ascii="仿宋" w:eastAsia="仿宋" w:hAnsi="仿宋"/>
          <w:color w:val="000000" w:themeColor="text1"/>
          <w:sz w:val="24"/>
          <w:szCs w:val="24"/>
        </w:rPr>
        <w:t>1572</w:t>
      </w:r>
      <w:r w:rsidRPr="00A45D77">
        <w:rPr>
          <w:rFonts w:ascii="仿宋" w:eastAsia="仿宋" w:hAnsi="仿宋" w:hint="eastAsia"/>
          <w:color w:val="000000" w:themeColor="text1"/>
          <w:sz w:val="24"/>
          <w:szCs w:val="24"/>
        </w:rPr>
        <w:t>亩，学生规模</w:t>
      </w:r>
      <w:r w:rsidRPr="00A45D77">
        <w:rPr>
          <w:rFonts w:ascii="仿宋" w:eastAsia="仿宋" w:hAnsi="仿宋"/>
          <w:color w:val="000000" w:themeColor="text1"/>
          <w:sz w:val="24"/>
          <w:szCs w:val="24"/>
        </w:rPr>
        <w:t>2.</w:t>
      </w:r>
      <w:r w:rsidRPr="00A45D77">
        <w:rPr>
          <w:rFonts w:ascii="仿宋" w:eastAsia="仿宋" w:hAnsi="仿宋" w:hint="eastAsia"/>
          <w:color w:val="000000" w:themeColor="text1"/>
          <w:sz w:val="24"/>
          <w:szCs w:val="24"/>
        </w:rPr>
        <w:t>4万余人。根据需要，对</w:t>
      </w:r>
      <w:r w:rsidR="007748FF">
        <w:rPr>
          <w:rFonts w:ascii="仿宋" w:eastAsia="仿宋" w:hAnsi="仿宋" w:hint="eastAsia"/>
          <w:color w:val="000000" w:themeColor="text1"/>
          <w:sz w:val="24"/>
          <w:szCs w:val="24"/>
        </w:rPr>
        <w:t>MIDI音乐制作实验室设备安装采购项目</w:t>
      </w:r>
      <w:r w:rsidRPr="00A45D77">
        <w:rPr>
          <w:rFonts w:ascii="仿宋" w:eastAsia="仿宋" w:hAnsi="仿宋" w:hint="eastAsia"/>
          <w:color w:val="000000" w:themeColor="text1"/>
          <w:sz w:val="24"/>
          <w:szCs w:val="24"/>
        </w:rPr>
        <w:t>进行公开询价，欢迎国内合格参与人参与。</w:t>
      </w:r>
    </w:p>
    <w:p w14:paraId="4B7DC33C" w14:textId="77777777" w:rsidR="00A4220E" w:rsidRPr="00A45D77" w:rsidRDefault="00A4220E" w:rsidP="00A4220E">
      <w:pPr>
        <w:spacing w:after="0" w:line="500" w:lineRule="exact"/>
        <w:ind w:firstLineChars="152" w:firstLine="365"/>
        <w:jc w:val="left"/>
        <w:rPr>
          <w:rFonts w:ascii="仿宋" w:eastAsia="仿宋" w:hAnsi="仿宋"/>
          <w:color w:val="000000" w:themeColor="text1"/>
          <w:sz w:val="24"/>
          <w:szCs w:val="24"/>
        </w:rPr>
      </w:pPr>
      <w:r w:rsidRPr="00A45D77">
        <w:rPr>
          <w:rFonts w:ascii="仿宋" w:eastAsia="仿宋" w:hAnsi="仿宋" w:hint="eastAsia"/>
          <w:color w:val="000000" w:themeColor="text1"/>
          <w:sz w:val="24"/>
          <w:szCs w:val="24"/>
        </w:rPr>
        <w:t>一、项目说明</w:t>
      </w:r>
    </w:p>
    <w:p w14:paraId="32B7B4A2" w14:textId="43F2F376" w:rsidR="00916532" w:rsidRPr="00A45D77"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A45D77">
        <w:rPr>
          <w:rFonts w:ascii="仿宋" w:eastAsia="仿宋" w:hAnsi="仿宋" w:hint="eastAsia"/>
          <w:color w:val="000000" w:themeColor="text1"/>
          <w:sz w:val="24"/>
          <w:szCs w:val="24"/>
        </w:rPr>
        <w:t>项目</w:t>
      </w:r>
      <w:r w:rsidR="00916532" w:rsidRPr="00A45D77">
        <w:rPr>
          <w:rFonts w:ascii="仿宋" w:eastAsia="仿宋" w:hAnsi="仿宋" w:hint="eastAsia"/>
          <w:color w:val="000000" w:themeColor="text1"/>
          <w:sz w:val="24"/>
          <w:szCs w:val="24"/>
        </w:rPr>
        <w:t>编号：</w:t>
      </w:r>
      <w:r w:rsidR="00A45D77" w:rsidRPr="00A45D77">
        <w:rPr>
          <w:rFonts w:ascii="仿宋" w:eastAsia="仿宋" w:hAnsi="仿宋"/>
          <w:color w:val="000000" w:themeColor="text1"/>
          <w:sz w:val="24"/>
          <w:szCs w:val="24"/>
        </w:rPr>
        <w:t>IFS-2025071</w:t>
      </w:r>
    </w:p>
    <w:p w14:paraId="4C996A8A" w14:textId="20403EC7" w:rsidR="000F4F45" w:rsidRPr="00A45D77"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A45D77">
        <w:rPr>
          <w:rFonts w:ascii="仿宋" w:eastAsia="仿宋" w:hAnsi="仿宋" w:hint="eastAsia"/>
          <w:color w:val="000000" w:themeColor="text1"/>
          <w:sz w:val="24"/>
          <w:szCs w:val="24"/>
        </w:rPr>
        <w:t>项目</w:t>
      </w:r>
      <w:r w:rsidR="00916532" w:rsidRPr="00A45D77">
        <w:rPr>
          <w:rFonts w:ascii="仿宋" w:eastAsia="仿宋" w:hAnsi="仿宋" w:hint="eastAsia"/>
          <w:color w:val="000000" w:themeColor="text1"/>
          <w:sz w:val="24"/>
          <w:szCs w:val="24"/>
        </w:rPr>
        <w:t>名称</w:t>
      </w:r>
      <w:r w:rsidR="000F4F45" w:rsidRPr="00A45D77">
        <w:rPr>
          <w:rFonts w:ascii="仿宋" w:eastAsia="仿宋" w:hAnsi="仿宋" w:hint="eastAsia"/>
          <w:color w:val="000000" w:themeColor="text1"/>
          <w:sz w:val="24"/>
          <w:szCs w:val="24"/>
        </w:rPr>
        <w:t>：</w:t>
      </w:r>
      <w:r w:rsidR="007748FF">
        <w:rPr>
          <w:rFonts w:ascii="仿宋" w:eastAsia="仿宋" w:hAnsi="仿宋" w:hint="eastAsia"/>
          <w:color w:val="000000" w:themeColor="text1"/>
          <w:sz w:val="24"/>
          <w:szCs w:val="24"/>
        </w:rPr>
        <w:t>MIDI音乐制作实验室设备安装采购项目</w:t>
      </w:r>
    </w:p>
    <w:p w14:paraId="3499191C" w14:textId="08EEF327" w:rsidR="00916532" w:rsidRPr="00A45D77" w:rsidRDefault="00916532" w:rsidP="002657F7">
      <w:pPr>
        <w:widowControl w:val="0"/>
        <w:numPr>
          <w:ilvl w:val="1"/>
          <w:numId w:val="1"/>
        </w:numPr>
        <w:spacing w:after="0" w:line="500" w:lineRule="exact"/>
        <w:rPr>
          <w:rFonts w:ascii="仿宋" w:eastAsia="仿宋" w:hAnsi="仿宋"/>
          <w:sz w:val="24"/>
          <w:szCs w:val="24"/>
        </w:rPr>
      </w:pPr>
      <w:r w:rsidRPr="00A45D77">
        <w:rPr>
          <w:rFonts w:ascii="仿宋" w:eastAsia="仿宋" w:hAnsi="仿宋" w:hint="eastAsia"/>
          <w:sz w:val="24"/>
          <w:szCs w:val="24"/>
        </w:rPr>
        <w:t>数量及主要技术要求:详见</w:t>
      </w:r>
      <w:r w:rsidR="008902DC" w:rsidRPr="00A45D77">
        <w:rPr>
          <w:rFonts w:ascii="仿宋" w:eastAsia="仿宋" w:hAnsi="仿宋" w:hint="eastAsia"/>
          <w:sz w:val="24"/>
          <w:szCs w:val="24"/>
        </w:rPr>
        <w:t>《公开询价货物一览表》</w:t>
      </w:r>
      <w:r w:rsidRPr="00A45D77">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39FEA9A5" w:rsidR="00C30877" w:rsidRPr="0015694C" w:rsidRDefault="00102688" w:rsidP="00102688">
      <w:pPr>
        <w:pStyle w:val="af2"/>
        <w:numPr>
          <w:ilvl w:val="0"/>
          <w:numId w:val="5"/>
        </w:numPr>
        <w:spacing w:after="0" w:line="460" w:lineRule="exact"/>
        <w:ind w:firstLineChars="0"/>
        <w:rPr>
          <w:rFonts w:ascii="仿宋" w:eastAsia="仿宋" w:hAnsi="仿宋"/>
          <w:sz w:val="24"/>
          <w:szCs w:val="24"/>
        </w:rPr>
      </w:pPr>
      <w:r w:rsidRPr="007748FF">
        <w:rPr>
          <w:rFonts w:ascii="仿宋" w:eastAsia="仿宋" w:hAnsi="仿宋" w:hint="eastAsia"/>
          <w:sz w:val="24"/>
          <w:szCs w:val="24"/>
        </w:rPr>
        <w:t>参与人应具有</w:t>
      </w:r>
      <w:r w:rsidR="005E07AF" w:rsidRPr="007748FF">
        <w:rPr>
          <w:rFonts w:ascii="仿宋" w:eastAsia="仿宋" w:hAnsi="仿宋" w:hint="eastAsia"/>
          <w:sz w:val="24"/>
          <w:szCs w:val="24"/>
        </w:rPr>
        <w:t>提供</w:t>
      </w:r>
      <w:r w:rsidR="007748FF" w:rsidRPr="007748FF">
        <w:rPr>
          <w:rFonts w:ascii="仿宋" w:eastAsia="仿宋" w:hAnsi="仿宋" w:hint="eastAsia"/>
          <w:color w:val="000000" w:themeColor="text1"/>
          <w:sz w:val="24"/>
          <w:szCs w:val="24"/>
        </w:rPr>
        <w:t>音乐制作实验室设备</w:t>
      </w:r>
      <w:r w:rsidRPr="007748FF">
        <w:rPr>
          <w:rFonts w:ascii="仿宋" w:eastAsia="仿宋" w:hAnsi="仿宋" w:hint="eastAsia"/>
          <w:sz w:val="24"/>
          <w:szCs w:val="24"/>
        </w:rPr>
        <w:t>服务的资格及能力</w:t>
      </w:r>
      <w:r w:rsidR="00C30877" w:rsidRPr="0015694C">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00DC4327">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r w:rsidR="00DC4327">
        <w:rPr>
          <w:rFonts w:ascii="仿宋" w:eastAsia="仿宋" w:hAnsi="仿宋" w:hint="eastAsia"/>
          <w:sz w:val="24"/>
          <w:szCs w:val="24"/>
        </w:rPr>
        <w:t>。</w:t>
      </w:r>
    </w:p>
    <w:p w14:paraId="2EC65A4A" w14:textId="27BDDB87"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递交截止</w:t>
      </w:r>
      <w:r w:rsidR="00916532" w:rsidRPr="00474FC4">
        <w:rPr>
          <w:rFonts w:ascii="仿宋" w:eastAsia="仿宋" w:hAnsi="仿宋" w:hint="eastAsia"/>
          <w:sz w:val="24"/>
          <w:szCs w:val="24"/>
        </w:rPr>
        <w:t>时间</w:t>
      </w:r>
      <w:r w:rsidR="00916532" w:rsidRPr="00474FC4">
        <w:rPr>
          <w:rFonts w:ascii="仿宋" w:eastAsia="仿宋" w:hAnsi="仿宋" w:hint="eastAsia"/>
          <w:sz w:val="24"/>
          <w:szCs w:val="24"/>
          <w:shd w:val="clear" w:color="auto" w:fill="FFFFFF"/>
        </w:rPr>
        <w:t>：</w:t>
      </w:r>
      <w:r w:rsidR="003C069F" w:rsidRPr="00474FC4">
        <w:rPr>
          <w:rFonts w:ascii="仿宋" w:eastAsia="仿宋" w:hAnsi="仿宋" w:hint="eastAsia"/>
          <w:color w:val="FF0000"/>
          <w:sz w:val="24"/>
          <w:szCs w:val="24"/>
          <w:shd w:val="clear" w:color="auto" w:fill="FFFFFF"/>
        </w:rPr>
        <w:t>2025</w:t>
      </w:r>
      <w:r w:rsidR="00916532" w:rsidRPr="00474FC4">
        <w:rPr>
          <w:rFonts w:ascii="仿宋" w:eastAsia="仿宋" w:hAnsi="仿宋" w:hint="eastAsia"/>
          <w:sz w:val="24"/>
          <w:szCs w:val="24"/>
          <w:shd w:val="clear" w:color="auto" w:fill="FFFFFF"/>
        </w:rPr>
        <w:t>年</w:t>
      </w:r>
      <w:r w:rsidR="00A45D77" w:rsidRPr="00474FC4">
        <w:rPr>
          <w:rFonts w:ascii="仿宋" w:eastAsia="仿宋" w:hAnsi="仿宋" w:hint="eastAsia"/>
          <w:color w:val="FF0000"/>
          <w:sz w:val="24"/>
          <w:szCs w:val="24"/>
          <w:shd w:val="clear" w:color="auto" w:fill="FFFFFF"/>
        </w:rPr>
        <w:t>12</w:t>
      </w:r>
      <w:r w:rsidR="00916532" w:rsidRPr="00474FC4">
        <w:rPr>
          <w:rFonts w:ascii="仿宋" w:eastAsia="仿宋" w:hAnsi="仿宋"/>
          <w:sz w:val="24"/>
          <w:szCs w:val="24"/>
          <w:shd w:val="clear" w:color="auto" w:fill="FFFFFF"/>
        </w:rPr>
        <w:t>月</w:t>
      </w:r>
      <w:r w:rsidR="00A647B2">
        <w:rPr>
          <w:rFonts w:ascii="仿宋" w:eastAsia="仿宋" w:hAnsi="仿宋" w:hint="eastAsia"/>
          <w:color w:val="FF0000"/>
          <w:sz w:val="24"/>
          <w:szCs w:val="24"/>
          <w:shd w:val="clear" w:color="auto" w:fill="FFFFFF"/>
        </w:rPr>
        <w:t>31</w:t>
      </w:r>
      <w:r w:rsidR="00916532" w:rsidRPr="00474FC4">
        <w:rPr>
          <w:rFonts w:ascii="仿宋" w:eastAsia="仿宋" w:hAnsi="仿宋"/>
          <w:sz w:val="24"/>
          <w:szCs w:val="24"/>
          <w:shd w:val="clear" w:color="auto" w:fill="FFFFFF"/>
        </w:rPr>
        <w:t>日</w:t>
      </w:r>
      <w:r w:rsidR="00916532" w:rsidRPr="00474FC4">
        <w:rPr>
          <w:rFonts w:ascii="仿宋" w:eastAsia="仿宋" w:hAnsi="仿宋" w:hint="eastAsia"/>
          <w:sz w:val="24"/>
          <w:szCs w:val="24"/>
          <w:shd w:val="clear" w:color="auto" w:fill="FFFFFF"/>
        </w:rPr>
        <w:t>下午</w:t>
      </w:r>
      <w:r w:rsidR="00916532" w:rsidRPr="00474FC4">
        <w:rPr>
          <w:rFonts w:ascii="仿宋" w:eastAsia="仿宋" w:hAnsi="仿宋"/>
          <w:sz w:val="24"/>
          <w:szCs w:val="24"/>
          <w:shd w:val="clear" w:color="auto" w:fill="FFFFFF"/>
        </w:rPr>
        <w:t>16</w:t>
      </w:r>
      <w:r w:rsidR="00916532" w:rsidRPr="00474FC4">
        <w:rPr>
          <w:rFonts w:ascii="仿宋" w:eastAsia="仿宋" w:hAnsi="仿宋" w:hint="eastAsia"/>
          <w:sz w:val="24"/>
          <w:szCs w:val="24"/>
          <w:shd w:val="clear" w:color="auto" w:fill="FFFFFF"/>
        </w:rPr>
        <w:t>:</w:t>
      </w:r>
      <w:r w:rsidR="00916532" w:rsidRPr="00474FC4">
        <w:rPr>
          <w:rFonts w:ascii="仿宋" w:eastAsia="仿宋" w:hAnsi="仿宋"/>
          <w:sz w:val="24"/>
          <w:szCs w:val="24"/>
          <w:shd w:val="clear" w:color="auto" w:fill="FFFFFF"/>
        </w:rPr>
        <w:t>00</w:t>
      </w:r>
      <w:r w:rsidR="00916532" w:rsidRPr="00474FC4">
        <w:rPr>
          <w:rFonts w:ascii="仿宋" w:eastAsia="仿宋" w:hAnsi="仿宋" w:hint="eastAsia"/>
          <w:sz w:val="24"/>
          <w:szCs w:val="24"/>
          <w:shd w:val="clear" w:color="auto" w:fill="FFFFFF"/>
        </w:rPr>
        <w:t>前</w:t>
      </w:r>
      <w:r w:rsidR="005F35BA" w:rsidRPr="00474FC4">
        <w:rPr>
          <w:rFonts w:ascii="仿宋" w:eastAsia="仿宋" w:hAnsi="仿宋" w:hint="eastAsia"/>
          <w:sz w:val="24"/>
          <w:szCs w:val="24"/>
          <w:shd w:val="clear" w:color="auto" w:fill="FFFFFF"/>
        </w:rPr>
        <w:t>（</w:t>
      </w:r>
      <w:r w:rsidR="005F35BA" w:rsidRPr="00A15175">
        <w:rPr>
          <w:rFonts w:ascii="仿宋" w:eastAsia="仿宋" w:hAnsi="仿宋" w:hint="eastAsia"/>
          <w:sz w:val="24"/>
          <w:szCs w:val="24"/>
          <w:shd w:val="clear" w:color="auto" w:fill="FFFFFF"/>
        </w:rPr>
        <w:t>以参与人快递邮寄到达时间为准，邮寄时应提前告知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A45D77" w:rsidRDefault="00D95E73" w:rsidP="00287B4F">
      <w:pPr>
        <w:widowControl w:val="0"/>
        <w:numPr>
          <w:ilvl w:val="1"/>
          <w:numId w:val="1"/>
        </w:numPr>
        <w:tabs>
          <w:tab w:val="left" w:pos="839"/>
        </w:tabs>
        <w:spacing w:after="0" w:line="460" w:lineRule="exact"/>
        <w:rPr>
          <w:rFonts w:ascii="仿宋" w:eastAsia="仿宋" w:hAnsi="仿宋"/>
          <w:sz w:val="24"/>
          <w:szCs w:val="24"/>
        </w:rPr>
      </w:pPr>
      <w:r w:rsidRPr="00A45D77">
        <w:rPr>
          <w:rFonts w:ascii="仿宋" w:eastAsia="仿宋" w:hAnsi="仿宋" w:hint="eastAsia"/>
          <w:sz w:val="24"/>
          <w:szCs w:val="24"/>
        </w:rPr>
        <w:t>本</w:t>
      </w:r>
      <w:r w:rsidRPr="00A45D77">
        <w:rPr>
          <w:rFonts w:ascii="仿宋" w:eastAsia="仿宋" w:hAnsi="仿宋" w:hint="eastAsia"/>
          <w:color w:val="000000" w:themeColor="text1"/>
          <w:sz w:val="24"/>
          <w:szCs w:val="24"/>
        </w:rPr>
        <w:t>项目</w:t>
      </w:r>
      <w:proofErr w:type="gramStart"/>
      <w:r w:rsidRPr="00A45D77">
        <w:rPr>
          <w:rFonts w:ascii="仿宋" w:eastAsia="仿宋" w:hAnsi="仿宋" w:hint="eastAsia"/>
          <w:color w:val="000000" w:themeColor="text1"/>
          <w:sz w:val="24"/>
          <w:szCs w:val="24"/>
        </w:rPr>
        <w:t>需参与</w:t>
      </w:r>
      <w:proofErr w:type="gramEnd"/>
      <w:r w:rsidRPr="00A45D77">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A45D77"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A45D77">
        <w:rPr>
          <w:rFonts w:ascii="仿宋" w:eastAsia="仿宋" w:hAnsi="仿宋" w:hint="eastAsia"/>
          <w:color w:val="000000" w:themeColor="text1"/>
          <w:sz w:val="24"/>
          <w:szCs w:val="24"/>
        </w:rPr>
        <w:t>踏勘地点：重庆市</w:t>
      </w:r>
      <w:proofErr w:type="gramStart"/>
      <w:r w:rsidRPr="00A45D77">
        <w:rPr>
          <w:rFonts w:ascii="仿宋" w:eastAsia="仿宋" w:hAnsi="仿宋" w:hint="eastAsia"/>
          <w:color w:val="000000" w:themeColor="text1"/>
          <w:sz w:val="24"/>
          <w:szCs w:val="24"/>
        </w:rPr>
        <w:t>渝</w:t>
      </w:r>
      <w:proofErr w:type="gramEnd"/>
      <w:r w:rsidRPr="00A45D77">
        <w:rPr>
          <w:rFonts w:ascii="仿宋" w:eastAsia="仿宋" w:hAnsi="仿宋" w:hint="eastAsia"/>
          <w:color w:val="000000" w:themeColor="text1"/>
          <w:sz w:val="24"/>
          <w:szCs w:val="24"/>
        </w:rPr>
        <w:t>北区龙石路18号</w:t>
      </w:r>
    </w:p>
    <w:p w14:paraId="326FA0C3" w14:textId="51779FEE" w:rsidR="00D95E73" w:rsidRPr="00A45D77"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A45D77">
        <w:rPr>
          <w:rFonts w:ascii="仿宋" w:eastAsia="仿宋" w:hAnsi="仿宋" w:hint="eastAsia"/>
          <w:color w:val="000000" w:themeColor="text1"/>
          <w:sz w:val="24"/>
          <w:szCs w:val="24"/>
        </w:rPr>
        <w:t>踏勘时间：202</w:t>
      </w:r>
      <w:r w:rsidR="00CC2F53" w:rsidRPr="00A45D77">
        <w:rPr>
          <w:rFonts w:ascii="仿宋" w:eastAsia="仿宋" w:hAnsi="仿宋" w:hint="eastAsia"/>
          <w:color w:val="000000" w:themeColor="text1"/>
          <w:sz w:val="24"/>
          <w:szCs w:val="24"/>
        </w:rPr>
        <w:t>5</w:t>
      </w:r>
      <w:r w:rsidRPr="00A45D77">
        <w:rPr>
          <w:rFonts w:ascii="仿宋" w:eastAsia="仿宋" w:hAnsi="仿宋" w:hint="eastAsia"/>
          <w:color w:val="000000" w:themeColor="text1"/>
          <w:sz w:val="24"/>
          <w:szCs w:val="24"/>
        </w:rPr>
        <w:t>年</w:t>
      </w:r>
      <w:r w:rsidR="00A45D77" w:rsidRPr="00A45D77">
        <w:rPr>
          <w:rFonts w:ascii="仿宋" w:eastAsia="仿宋" w:hAnsi="仿宋" w:hint="eastAsia"/>
          <w:color w:val="000000" w:themeColor="text1"/>
          <w:sz w:val="24"/>
          <w:szCs w:val="24"/>
        </w:rPr>
        <w:t>12</w:t>
      </w:r>
      <w:r w:rsidRPr="00A45D77">
        <w:rPr>
          <w:rFonts w:ascii="仿宋" w:eastAsia="仿宋" w:hAnsi="仿宋" w:hint="eastAsia"/>
          <w:color w:val="000000" w:themeColor="text1"/>
          <w:sz w:val="24"/>
          <w:szCs w:val="24"/>
        </w:rPr>
        <w:t>月</w:t>
      </w:r>
      <w:r w:rsidR="003373E2" w:rsidRPr="00A45D77">
        <w:rPr>
          <w:rFonts w:ascii="仿宋" w:eastAsia="仿宋" w:hAnsi="仿宋" w:hint="eastAsia"/>
          <w:color w:val="000000" w:themeColor="text1"/>
          <w:sz w:val="24"/>
          <w:szCs w:val="24"/>
        </w:rPr>
        <w:t>2</w:t>
      </w:r>
      <w:r w:rsidR="00A647B2">
        <w:rPr>
          <w:rFonts w:ascii="仿宋" w:eastAsia="仿宋" w:hAnsi="仿宋" w:hint="eastAsia"/>
          <w:color w:val="000000" w:themeColor="text1"/>
          <w:sz w:val="24"/>
          <w:szCs w:val="24"/>
        </w:rPr>
        <w:t>5</w:t>
      </w:r>
      <w:r w:rsidRPr="00A45D77">
        <w:rPr>
          <w:rFonts w:ascii="仿宋" w:eastAsia="仿宋" w:hAnsi="仿宋" w:hint="eastAsia"/>
          <w:color w:val="000000" w:themeColor="text1"/>
          <w:sz w:val="24"/>
          <w:szCs w:val="24"/>
        </w:rPr>
        <w:t>日</w:t>
      </w:r>
      <w:r w:rsidR="00A45D77" w:rsidRPr="00A45D77">
        <w:rPr>
          <w:rFonts w:ascii="仿宋" w:eastAsia="仿宋" w:hAnsi="仿宋" w:hint="eastAsia"/>
          <w:color w:val="000000" w:themeColor="text1"/>
          <w:sz w:val="24"/>
          <w:szCs w:val="24"/>
        </w:rPr>
        <w:t>至12月</w:t>
      </w:r>
      <w:r w:rsidR="00A647B2">
        <w:rPr>
          <w:rFonts w:ascii="仿宋" w:eastAsia="仿宋" w:hAnsi="仿宋" w:hint="eastAsia"/>
          <w:color w:val="000000" w:themeColor="text1"/>
          <w:sz w:val="24"/>
          <w:szCs w:val="24"/>
        </w:rPr>
        <w:t>31</w:t>
      </w:r>
      <w:r w:rsidR="00A45D77" w:rsidRPr="00A45D77">
        <w:rPr>
          <w:rFonts w:ascii="仿宋" w:eastAsia="仿宋" w:hAnsi="仿宋" w:hint="eastAsia"/>
          <w:color w:val="000000" w:themeColor="text1"/>
          <w:sz w:val="24"/>
          <w:szCs w:val="24"/>
        </w:rPr>
        <w:t>日</w:t>
      </w:r>
      <w:r w:rsidRPr="00A45D77">
        <w:rPr>
          <w:rFonts w:ascii="仿宋" w:eastAsia="仿宋" w:hAnsi="仿宋" w:hint="eastAsia"/>
          <w:color w:val="000000" w:themeColor="text1"/>
          <w:sz w:val="24"/>
          <w:szCs w:val="24"/>
        </w:rPr>
        <w:t>上午8：30-12：00，下午14：30-17：00</w:t>
      </w:r>
    </w:p>
    <w:p w14:paraId="7F771F32" w14:textId="1F142FDB"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A45D77">
        <w:rPr>
          <w:rFonts w:ascii="仿宋" w:eastAsia="仿宋" w:hAnsi="仿宋" w:hint="eastAsia"/>
          <w:color w:val="000000" w:themeColor="text1"/>
          <w:sz w:val="24"/>
          <w:szCs w:val="24"/>
        </w:rPr>
        <w:t>踏勘联系人：</w:t>
      </w:r>
      <w:r w:rsidR="00A45D77" w:rsidRPr="007748FF">
        <w:rPr>
          <w:rFonts w:ascii="仿宋" w:eastAsia="仿宋" w:hAnsi="仿宋"/>
          <w:color w:val="000000" w:themeColor="text1"/>
          <w:sz w:val="24"/>
          <w:szCs w:val="24"/>
        </w:rPr>
        <w:t>李老师</w:t>
      </w:r>
      <w:r w:rsidRPr="00A45D77">
        <w:rPr>
          <w:rFonts w:ascii="仿宋" w:eastAsia="仿宋" w:hAnsi="仿宋" w:hint="eastAsia"/>
          <w:color w:val="000000" w:themeColor="text1"/>
          <w:sz w:val="24"/>
          <w:szCs w:val="24"/>
        </w:rPr>
        <w:t xml:space="preserve">  电话：</w:t>
      </w:r>
      <w:r w:rsidR="00A45D77" w:rsidRPr="007748FF">
        <w:rPr>
          <w:rFonts w:ascii="仿宋" w:eastAsia="仿宋" w:hAnsi="仿宋"/>
          <w:color w:val="000000" w:themeColor="text1"/>
          <w:sz w:val="24"/>
          <w:szCs w:val="24"/>
        </w:rPr>
        <w:t>18202767469</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448BE21B" w:rsidR="00590957" w:rsidRPr="00EB0ACF"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EB0ACF">
        <w:rPr>
          <w:rFonts w:ascii="仿宋" w:eastAsia="仿宋" w:hAnsi="仿宋" w:hint="eastAsia"/>
          <w:sz w:val="24"/>
          <w:szCs w:val="24"/>
        </w:rPr>
        <w:t>质保期</w:t>
      </w:r>
      <w:r w:rsidR="0069669C" w:rsidRPr="00EB0ACF">
        <w:rPr>
          <w:rFonts w:ascii="仿宋" w:eastAsia="仿宋" w:hAnsi="仿宋" w:hint="eastAsia"/>
          <w:sz w:val="24"/>
          <w:szCs w:val="24"/>
        </w:rPr>
        <w:t>:</w:t>
      </w:r>
      <w:r w:rsidR="00A45D77" w:rsidRPr="00EB0ACF">
        <w:rPr>
          <w:rFonts w:ascii="仿宋" w:eastAsia="仿宋" w:hAnsi="仿宋" w:hint="eastAsia"/>
          <w:color w:val="FF0000"/>
          <w:sz w:val="24"/>
          <w:szCs w:val="24"/>
        </w:rPr>
        <w:t>24</w:t>
      </w:r>
      <w:r w:rsidR="0069669C" w:rsidRPr="00EB0ACF">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54242625" w14:textId="308F7D11" w:rsidR="00EB0ACF" w:rsidRDefault="00EB0ACF" w:rsidP="004F6AE0">
      <w:pPr>
        <w:pStyle w:val="af2"/>
        <w:widowControl w:val="0"/>
        <w:numPr>
          <w:ilvl w:val="0"/>
          <w:numId w:val="10"/>
        </w:numPr>
        <w:spacing w:after="0" w:line="500" w:lineRule="exact"/>
        <w:ind w:firstLineChars="0"/>
        <w:jc w:val="left"/>
        <w:rPr>
          <w:rFonts w:ascii="仿宋" w:eastAsia="仿宋" w:hAnsi="仿宋"/>
          <w:sz w:val="24"/>
          <w:szCs w:val="24"/>
        </w:rPr>
      </w:pPr>
      <w:r>
        <w:rPr>
          <w:rFonts w:ascii="仿宋" w:eastAsia="仿宋" w:hAnsi="仿宋"/>
          <w:sz w:val="24"/>
          <w:szCs w:val="24"/>
        </w:rPr>
        <w:t>安装调试与培训。</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1055A0CA" w:rsidR="0069669C" w:rsidRDefault="001E109B" w:rsidP="00EA0699">
      <w:pPr>
        <w:pStyle w:val="af2"/>
        <w:spacing w:after="0" w:line="500" w:lineRule="exact"/>
        <w:ind w:left="7371" w:firstLine="480"/>
        <w:jc w:val="left"/>
        <w:rPr>
          <w:rFonts w:ascii="仿宋" w:eastAsia="仿宋" w:hAnsi="仿宋"/>
          <w:sz w:val="24"/>
          <w:szCs w:val="24"/>
        </w:rPr>
      </w:pPr>
      <w:r w:rsidRPr="00EB0ACF">
        <w:rPr>
          <w:rFonts w:ascii="仿宋" w:eastAsia="仿宋" w:hAnsi="仿宋" w:hint="eastAsia"/>
          <w:color w:val="FF0000"/>
          <w:sz w:val="24"/>
          <w:szCs w:val="24"/>
        </w:rPr>
        <w:t>2025</w:t>
      </w:r>
      <w:r w:rsidR="0069669C" w:rsidRPr="00EB0ACF">
        <w:rPr>
          <w:rFonts w:ascii="仿宋" w:eastAsia="仿宋" w:hAnsi="仿宋" w:hint="eastAsia"/>
          <w:sz w:val="24"/>
          <w:szCs w:val="24"/>
        </w:rPr>
        <w:t>年</w:t>
      </w:r>
      <w:r w:rsidR="00A45D77" w:rsidRPr="00EB0ACF">
        <w:rPr>
          <w:rFonts w:ascii="仿宋" w:eastAsia="仿宋" w:hAnsi="仿宋" w:hint="eastAsia"/>
          <w:color w:val="FF0000"/>
          <w:sz w:val="24"/>
          <w:szCs w:val="24"/>
        </w:rPr>
        <w:t>12</w:t>
      </w:r>
      <w:r w:rsidR="0069669C" w:rsidRPr="00EB0ACF">
        <w:rPr>
          <w:rFonts w:ascii="仿宋" w:eastAsia="仿宋" w:hAnsi="仿宋" w:hint="eastAsia"/>
          <w:sz w:val="24"/>
          <w:szCs w:val="24"/>
        </w:rPr>
        <w:t>月</w:t>
      </w:r>
      <w:r w:rsidR="003C069F" w:rsidRPr="00EB0ACF">
        <w:rPr>
          <w:rFonts w:ascii="仿宋" w:eastAsia="仿宋" w:hAnsi="仿宋" w:hint="eastAsia"/>
          <w:color w:val="FF0000"/>
          <w:sz w:val="24"/>
          <w:szCs w:val="24"/>
        </w:rPr>
        <w:t>2</w:t>
      </w:r>
      <w:r w:rsidR="00A647B2">
        <w:rPr>
          <w:rFonts w:ascii="仿宋" w:eastAsia="仿宋" w:hAnsi="仿宋" w:hint="eastAsia"/>
          <w:color w:val="FF0000"/>
          <w:sz w:val="24"/>
          <w:szCs w:val="24"/>
        </w:rPr>
        <w:t>5</w:t>
      </w:r>
      <w:r w:rsidR="0069669C" w:rsidRPr="00EB0ACF">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W w:w="11624" w:type="dxa"/>
        <w:tblInd w:w="-743" w:type="dxa"/>
        <w:tblLayout w:type="fixed"/>
        <w:tblLook w:val="04A0" w:firstRow="1" w:lastRow="0" w:firstColumn="1" w:lastColumn="0" w:noHBand="0" w:noVBand="1"/>
      </w:tblPr>
      <w:tblGrid>
        <w:gridCol w:w="567"/>
        <w:gridCol w:w="1135"/>
        <w:gridCol w:w="3827"/>
        <w:gridCol w:w="567"/>
        <w:gridCol w:w="567"/>
        <w:gridCol w:w="992"/>
        <w:gridCol w:w="709"/>
        <w:gridCol w:w="709"/>
        <w:gridCol w:w="992"/>
        <w:gridCol w:w="1559"/>
      </w:tblGrid>
      <w:tr w:rsidR="008068BB" w:rsidRPr="008068BB" w14:paraId="5C0076C8" w14:textId="77777777" w:rsidTr="00A647B2">
        <w:trPr>
          <w:trHeight w:val="1125"/>
        </w:trPr>
        <w:tc>
          <w:tcPr>
            <w:tcW w:w="666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DE45B4B" w14:textId="77777777" w:rsidR="008068BB" w:rsidRPr="008068BB" w:rsidRDefault="008068BB" w:rsidP="008068BB">
            <w:pPr>
              <w:spacing w:after="0" w:line="240" w:lineRule="auto"/>
              <w:jc w:val="center"/>
              <w:rPr>
                <w:rFonts w:ascii="仿宋" w:eastAsia="仿宋" w:hAnsi="仿宋" w:cs="宋体"/>
                <w:b/>
                <w:bCs/>
                <w:color w:val="000000"/>
                <w:sz w:val="16"/>
                <w:szCs w:val="16"/>
              </w:rPr>
            </w:pPr>
            <w:r w:rsidRPr="008068BB">
              <w:rPr>
                <w:rFonts w:ascii="仿宋" w:eastAsia="仿宋" w:hAnsi="仿宋" w:cs="宋体" w:hint="eastAsia"/>
                <w:b/>
                <w:bCs/>
                <w:color w:val="000000"/>
                <w:sz w:val="16"/>
                <w:szCs w:val="16"/>
              </w:rPr>
              <w:t xml:space="preserve">　</w:t>
            </w:r>
          </w:p>
        </w:tc>
        <w:tc>
          <w:tcPr>
            <w:tcW w:w="3402" w:type="dxa"/>
            <w:gridSpan w:val="4"/>
            <w:tcBorders>
              <w:top w:val="single" w:sz="4" w:space="0" w:color="auto"/>
              <w:left w:val="nil"/>
              <w:bottom w:val="single" w:sz="4" w:space="0" w:color="auto"/>
              <w:right w:val="single" w:sz="4" w:space="0" w:color="000000"/>
            </w:tcBorders>
            <w:shd w:val="clear" w:color="auto" w:fill="auto"/>
            <w:vAlign w:val="center"/>
            <w:hideMark/>
          </w:tcPr>
          <w:p w14:paraId="6C8F427B" w14:textId="77777777" w:rsidR="008068BB" w:rsidRPr="008068BB" w:rsidRDefault="008068BB" w:rsidP="008068BB">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供应商报价栏</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EF65AA6" w14:textId="77777777" w:rsidR="008068BB" w:rsidRPr="008068BB" w:rsidRDefault="008068BB" w:rsidP="008068BB">
            <w:pPr>
              <w:spacing w:after="0" w:line="240" w:lineRule="auto"/>
              <w:jc w:val="center"/>
              <w:rPr>
                <w:rFonts w:ascii="等线" w:eastAsia="等线" w:hAnsi="等线" w:cs="宋体"/>
                <w:color w:val="000000"/>
                <w:sz w:val="16"/>
                <w:szCs w:val="16"/>
              </w:rPr>
            </w:pPr>
            <w:r w:rsidRPr="008068BB">
              <w:rPr>
                <w:rFonts w:ascii="等线" w:eastAsia="等线" w:hAnsi="等线" w:cs="宋体" w:hint="eastAsia"/>
                <w:color w:val="000000"/>
                <w:sz w:val="16"/>
                <w:szCs w:val="16"/>
              </w:rPr>
              <w:t>备注</w:t>
            </w:r>
          </w:p>
        </w:tc>
      </w:tr>
      <w:tr w:rsidR="00A647B2" w:rsidRPr="008068BB" w14:paraId="3CF276FC" w14:textId="77777777" w:rsidTr="00A647B2">
        <w:trPr>
          <w:trHeight w:val="1185"/>
        </w:trPr>
        <w:tc>
          <w:tcPr>
            <w:tcW w:w="567" w:type="dxa"/>
            <w:vMerge w:val="restart"/>
            <w:tcBorders>
              <w:top w:val="nil"/>
              <w:left w:val="single" w:sz="4" w:space="0" w:color="auto"/>
              <w:bottom w:val="single" w:sz="4" w:space="0" w:color="auto"/>
              <w:right w:val="single" w:sz="4" w:space="0" w:color="auto"/>
            </w:tcBorders>
            <w:shd w:val="clear" w:color="FFFFFF" w:fill="FFFFFF"/>
            <w:vAlign w:val="center"/>
            <w:hideMark/>
          </w:tcPr>
          <w:p w14:paraId="18D9C6C0" w14:textId="77777777" w:rsidR="008068BB" w:rsidRPr="008068BB" w:rsidRDefault="008068BB" w:rsidP="008068BB">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序号</w:t>
            </w:r>
          </w:p>
        </w:tc>
        <w:tc>
          <w:tcPr>
            <w:tcW w:w="1135" w:type="dxa"/>
            <w:vMerge w:val="restart"/>
            <w:tcBorders>
              <w:top w:val="nil"/>
              <w:left w:val="single" w:sz="4" w:space="0" w:color="auto"/>
              <w:bottom w:val="single" w:sz="4" w:space="0" w:color="auto"/>
              <w:right w:val="single" w:sz="4" w:space="0" w:color="auto"/>
            </w:tcBorders>
            <w:shd w:val="clear" w:color="FFFFFF" w:fill="FFFFFF"/>
            <w:vAlign w:val="center"/>
            <w:hideMark/>
          </w:tcPr>
          <w:p w14:paraId="75AA8365" w14:textId="77777777" w:rsidR="008068BB" w:rsidRPr="008068BB" w:rsidRDefault="008068BB" w:rsidP="008068BB">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物料名称</w:t>
            </w:r>
          </w:p>
        </w:tc>
        <w:tc>
          <w:tcPr>
            <w:tcW w:w="3827" w:type="dxa"/>
            <w:vMerge w:val="restart"/>
            <w:tcBorders>
              <w:top w:val="nil"/>
              <w:left w:val="single" w:sz="4" w:space="0" w:color="auto"/>
              <w:bottom w:val="single" w:sz="4" w:space="0" w:color="auto"/>
              <w:right w:val="single" w:sz="4" w:space="0" w:color="auto"/>
            </w:tcBorders>
            <w:shd w:val="clear" w:color="FFFFFF" w:fill="FFFFFF"/>
            <w:noWrap/>
            <w:vAlign w:val="center"/>
            <w:hideMark/>
          </w:tcPr>
          <w:p w14:paraId="297FBD1E" w14:textId="77777777" w:rsidR="008068BB" w:rsidRPr="008068BB" w:rsidRDefault="008068BB" w:rsidP="008068BB">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规格型号</w:t>
            </w:r>
          </w:p>
        </w:tc>
        <w:tc>
          <w:tcPr>
            <w:tcW w:w="567" w:type="dxa"/>
            <w:vMerge w:val="restart"/>
            <w:tcBorders>
              <w:top w:val="nil"/>
              <w:left w:val="single" w:sz="4" w:space="0" w:color="auto"/>
              <w:bottom w:val="single" w:sz="4" w:space="0" w:color="auto"/>
              <w:right w:val="single" w:sz="4" w:space="0" w:color="auto"/>
            </w:tcBorders>
            <w:shd w:val="clear" w:color="FFFFFF" w:fill="FFFFFF"/>
            <w:vAlign w:val="center"/>
            <w:hideMark/>
          </w:tcPr>
          <w:p w14:paraId="2486F24E" w14:textId="77777777" w:rsidR="008068BB" w:rsidRPr="008068BB" w:rsidRDefault="008068BB" w:rsidP="008068BB">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计量单位</w:t>
            </w:r>
          </w:p>
        </w:tc>
        <w:tc>
          <w:tcPr>
            <w:tcW w:w="567" w:type="dxa"/>
            <w:vMerge w:val="restart"/>
            <w:tcBorders>
              <w:top w:val="nil"/>
              <w:left w:val="single" w:sz="4" w:space="0" w:color="auto"/>
              <w:bottom w:val="single" w:sz="4" w:space="0" w:color="auto"/>
              <w:right w:val="single" w:sz="4" w:space="0" w:color="auto"/>
            </w:tcBorders>
            <w:shd w:val="clear" w:color="FFFFFF" w:fill="FFFFFF"/>
            <w:vAlign w:val="center"/>
            <w:hideMark/>
          </w:tcPr>
          <w:p w14:paraId="680A5BF9" w14:textId="77777777" w:rsidR="008068BB" w:rsidRPr="008068BB" w:rsidRDefault="008068BB" w:rsidP="008068BB">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数量</w:t>
            </w:r>
          </w:p>
        </w:tc>
        <w:tc>
          <w:tcPr>
            <w:tcW w:w="3402" w:type="dxa"/>
            <w:gridSpan w:val="4"/>
            <w:tcBorders>
              <w:top w:val="single" w:sz="4" w:space="0" w:color="auto"/>
              <w:left w:val="nil"/>
              <w:bottom w:val="single" w:sz="4" w:space="0" w:color="auto"/>
              <w:right w:val="single" w:sz="4" w:space="0" w:color="auto"/>
            </w:tcBorders>
            <w:shd w:val="clear" w:color="FFFFFF" w:fill="FFFFFF"/>
            <w:vAlign w:val="center"/>
            <w:hideMark/>
          </w:tcPr>
          <w:p w14:paraId="70773DCA" w14:textId="77777777" w:rsidR="008068BB" w:rsidRPr="008068BB" w:rsidRDefault="008068BB" w:rsidP="008068BB">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报价/金额（元）</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298A6286" w14:textId="77777777" w:rsidR="008068BB" w:rsidRPr="008068BB" w:rsidRDefault="008068BB" w:rsidP="008068BB">
            <w:pPr>
              <w:spacing w:after="0" w:line="240" w:lineRule="auto"/>
              <w:jc w:val="left"/>
              <w:rPr>
                <w:rFonts w:ascii="等线" w:eastAsia="等线" w:hAnsi="等线" w:cs="宋体"/>
                <w:color w:val="000000"/>
                <w:sz w:val="16"/>
                <w:szCs w:val="16"/>
              </w:rPr>
            </w:pPr>
          </w:p>
        </w:tc>
      </w:tr>
      <w:tr w:rsidR="00A647B2" w:rsidRPr="008068BB" w14:paraId="2E154955" w14:textId="77777777" w:rsidTr="00A647B2">
        <w:trPr>
          <w:trHeight w:val="705"/>
        </w:trPr>
        <w:tc>
          <w:tcPr>
            <w:tcW w:w="567" w:type="dxa"/>
            <w:vMerge/>
            <w:tcBorders>
              <w:top w:val="nil"/>
              <w:left w:val="single" w:sz="4" w:space="0" w:color="auto"/>
              <w:bottom w:val="single" w:sz="4" w:space="0" w:color="auto"/>
              <w:right w:val="single" w:sz="4" w:space="0" w:color="auto"/>
            </w:tcBorders>
            <w:vAlign w:val="center"/>
            <w:hideMark/>
          </w:tcPr>
          <w:p w14:paraId="3CCB8640" w14:textId="77777777" w:rsidR="008068BB" w:rsidRPr="008068BB" w:rsidRDefault="008068BB" w:rsidP="008068BB">
            <w:pPr>
              <w:spacing w:after="0" w:line="240" w:lineRule="auto"/>
              <w:jc w:val="left"/>
              <w:rPr>
                <w:rFonts w:ascii="仿宋" w:eastAsia="仿宋" w:hAnsi="仿宋" w:cs="宋体"/>
                <w:b/>
                <w:bCs/>
                <w:sz w:val="16"/>
                <w:szCs w:val="16"/>
              </w:rPr>
            </w:pPr>
          </w:p>
        </w:tc>
        <w:tc>
          <w:tcPr>
            <w:tcW w:w="1135" w:type="dxa"/>
            <w:vMerge/>
            <w:tcBorders>
              <w:top w:val="nil"/>
              <w:left w:val="single" w:sz="4" w:space="0" w:color="auto"/>
              <w:bottom w:val="single" w:sz="4" w:space="0" w:color="auto"/>
              <w:right w:val="single" w:sz="4" w:space="0" w:color="auto"/>
            </w:tcBorders>
            <w:vAlign w:val="center"/>
            <w:hideMark/>
          </w:tcPr>
          <w:p w14:paraId="66EA23E2" w14:textId="77777777" w:rsidR="008068BB" w:rsidRPr="008068BB" w:rsidRDefault="008068BB" w:rsidP="008068BB">
            <w:pPr>
              <w:spacing w:after="0" w:line="240" w:lineRule="auto"/>
              <w:jc w:val="left"/>
              <w:rPr>
                <w:rFonts w:ascii="仿宋" w:eastAsia="仿宋" w:hAnsi="仿宋" w:cs="宋体"/>
                <w:b/>
                <w:bCs/>
                <w:sz w:val="16"/>
                <w:szCs w:val="16"/>
              </w:rPr>
            </w:pPr>
          </w:p>
        </w:tc>
        <w:tc>
          <w:tcPr>
            <w:tcW w:w="3827" w:type="dxa"/>
            <w:vMerge/>
            <w:tcBorders>
              <w:top w:val="nil"/>
              <w:left w:val="single" w:sz="4" w:space="0" w:color="auto"/>
              <w:bottom w:val="single" w:sz="4" w:space="0" w:color="auto"/>
              <w:right w:val="single" w:sz="4" w:space="0" w:color="auto"/>
            </w:tcBorders>
            <w:vAlign w:val="center"/>
            <w:hideMark/>
          </w:tcPr>
          <w:p w14:paraId="3F6F7EC0" w14:textId="77777777" w:rsidR="008068BB" w:rsidRPr="008068BB" w:rsidRDefault="008068BB" w:rsidP="008068BB">
            <w:pPr>
              <w:spacing w:after="0" w:line="240" w:lineRule="auto"/>
              <w:jc w:val="left"/>
              <w:rPr>
                <w:rFonts w:ascii="仿宋" w:eastAsia="仿宋" w:hAnsi="仿宋" w:cs="宋体"/>
                <w:b/>
                <w:bCs/>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335E69F0" w14:textId="77777777" w:rsidR="008068BB" w:rsidRPr="008068BB" w:rsidRDefault="008068BB" w:rsidP="008068BB">
            <w:pPr>
              <w:spacing w:after="0" w:line="240" w:lineRule="auto"/>
              <w:jc w:val="left"/>
              <w:rPr>
                <w:rFonts w:ascii="仿宋" w:eastAsia="仿宋" w:hAnsi="仿宋" w:cs="宋体"/>
                <w:b/>
                <w:bCs/>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4812DC07" w14:textId="77777777" w:rsidR="008068BB" w:rsidRPr="008068BB" w:rsidRDefault="008068BB" w:rsidP="008068BB">
            <w:pPr>
              <w:spacing w:after="0" w:line="240" w:lineRule="auto"/>
              <w:jc w:val="left"/>
              <w:rPr>
                <w:rFonts w:ascii="仿宋" w:eastAsia="仿宋" w:hAnsi="仿宋" w:cs="宋体"/>
                <w:b/>
                <w:bCs/>
                <w:sz w:val="16"/>
                <w:szCs w:val="16"/>
              </w:rPr>
            </w:pPr>
          </w:p>
        </w:tc>
        <w:tc>
          <w:tcPr>
            <w:tcW w:w="992" w:type="dxa"/>
            <w:tcBorders>
              <w:top w:val="nil"/>
              <w:left w:val="nil"/>
              <w:bottom w:val="single" w:sz="4" w:space="0" w:color="auto"/>
              <w:right w:val="single" w:sz="4" w:space="0" w:color="auto"/>
            </w:tcBorders>
            <w:shd w:val="clear" w:color="FFFFFF" w:fill="FFFFFF"/>
            <w:vAlign w:val="center"/>
            <w:hideMark/>
          </w:tcPr>
          <w:p w14:paraId="168FC918" w14:textId="77777777" w:rsidR="008068BB" w:rsidRPr="008068BB" w:rsidRDefault="008068BB" w:rsidP="008068BB">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综合单价</w:t>
            </w:r>
          </w:p>
        </w:tc>
        <w:tc>
          <w:tcPr>
            <w:tcW w:w="709" w:type="dxa"/>
            <w:tcBorders>
              <w:top w:val="nil"/>
              <w:left w:val="nil"/>
              <w:bottom w:val="single" w:sz="4" w:space="0" w:color="auto"/>
              <w:right w:val="single" w:sz="4" w:space="0" w:color="auto"/>
            </w:tcBorders>
            <w:shd w:val="clear" w:color="FFFFFF" w:fill="FFFFFF"/>
            <w:vAlign w:val="center"/>
            <w:hideMark/>
          </w:tcPr>
          <w:p w14:paraId="25225B50" w14:textId="77777777" w:rsidR="008068BB" w:rsidRPr="008068BB" w:rsidRDefault="008068BB" w:rsidP="008068BB">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合价</w:t>
            </w:r>
          </w:p>
        </w:tc>
        <w:tc>
          <w:tcPr>
            <w:tcW w:w="709" w:type="dxa"/>
            <w:tcBorders>
              <w:top w:val="nil"/>
              <w:left w:val="nil"/>
              <w:bottom w:val="single" w:sz="4" w:space="0" w:color="auto"/>
              <w:right w:val="single" w:sz="4" w:space="0" w:color="auto"/>
            </w:tcBorders>
            <w:shd w:val="clear" w:color="FFFFFF" w:fill="FFFFFF"/>
            <w:vAlign w:val="center"/>
            <w:hideMark/>
          </w:tcPr>
          <w:p w14:paraId="3215CB61" w14:textId="77777777" w:rsidR="008068BB" w:rsidRPr="008068BB" w:rsidRDefault="008068BB" w:rsidP="008068BB">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品牌</w:t>
            </w:r>
          </w:p>
        </w:tc>
        <w:tc>
          <w:tcPr>
            <w:tcW w:w="992" w:type="dxa"/>
            <w:tcBorders>
              <w:top w:val="nil"/>
              <w:left w:val="nil"/>
              <w:bottom w:val="single" w:sz="4" w:space="0" w:color="auto"/>
              <w:right w:val="single" w:sz="4" w:space="0" w:color="auto"/>
            </w:tcBorders>
            <w:shd w:val="clear" w:color="FFFFFF" w:fill="FFFFFF"/>
            <w:vAlign w:val="center"/>
            <w:hideMark/>
          </w:tcPr>
          <w:p w14:paraId="09280E60" w14:textId="77777777" w:rsidR="008068BB" w:rsidRPr="008068BB" w:rsidRDefault="008068BB" w:rsidP="008068BB">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规格型号</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0BC2CF3" w14:textId="77777777" w:rsidR="008068BB" w:rsidRPr="008068BB" w:rsidRDefault="008068BB" w:rsidP="008068BB">
            <w:pPr>
              <w:spacing w:after="0" w:line="240" w:lineRule="auto"/>
              <w:jc w:val="left"/>
              <w:rPr>
                <w:rFonts w:ascii="等线" w:eastAsia="等线" w:hAnsi="等线" w:cs="宋体"/>
                <w:color w:val="000000"/>
                <w:sz w:val="16"/>
                <w:szCs w:val="16"/>
              </w:rPr>
            </w:pPr>
          </w:p>
        </w:tc>
      </w:tr>
      <w:tr w:rsidR="00A647B2" w:rsidRPr="008068BB" w14:paraId="136AA31B" w14:textId="77777777" w:rsidTr="00A647B2">
        <w:trPr>
          <w:trHeight w:val="2239"/>
        </w:trPr>
        <w:tc>
          <w:tcPr>
            <w:tcW w:w="567" w:type="dxa"/>
            <w:tcBorders>
              <w:top w:val="nil"/>
              <w:left w:val="single" w:sz="4" w:space="0" w:color="auto"/>
              <w:bottom w:val="single" w:sz="4" w:space="0" w:color="auto"/>
              <w:right w:val="single" w:sz="4" w:space="0" w:color="auto"/>
            </w:tcBorders>
            <w:shd w:val="clear" w:color="FFFFFF" w:fill="FFFFFF"/>
            <w:vAlign w:val="center"/>
            <w:hideMark/>
          </w:tcPr>
          <w:p w14:paraId="01AB20AB" w14:textId="77777777" w:rsidR="008068BB" w:rsidRPr="008068BB" w:rsidRDefault="008068BB" w:rsidP="008068BB">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1</w:t>
            </w:r>
          </w:p>
        </w:tc>
        <w:tc>
          <w:tcPr>
            <w:tcW w:w="1135" w:type="dxa"/>
            <w:tcBorders>
              <w:top w:val="nil"/>
              <w:left w:val="nil"/>
              <w:bottom w:val="single" w:sz="4" w:space="0" w:color="auto"/>
              <w:right w:val="single" w:sz="4" w:space="0" w:color="auto"/>
            </w:tcBorders>
            <w:shd w:val="clear" w:color="FFFFFF" w:fill="FFFFFF"/>
            <w:vAlign w:val="center"/>
            <w:hideMark/>
          </w:tcPr>
          <w:p w14:paraId="1D10EAFC"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MIDI键盘</w:t>
            </w:r>
          </w:p>
        </w:tc>
        <w:tc>
          <w:tcPr>
            <w:tcW w:w="3827" w:type="dxa"/>
            <w:tcBorders>
              <w:top w:val="nil"/>
              <w:left w:val="nil"/>
              <w:bottom w:val="single" w:sz="4" w:space="0" w:color="auto"/>
              <w:right w:val="single" w:sz="4" w:space="0" w:color="auto"/>
            </w:tcBorders>
            <w:shd w:val="clear" w:color="FFFFFF" w:fill="FFFFFF"/>
            <w:vAlign w:val="center"/>
            <w:hideMark/>
          </w:tcPr>
          <w:p w14:paraId="2D137521" w14:textId="2C64CE34" w:rsidR="008068BB" w:rsidRPr="008068BB" w:rsidRDefault="008068BB" w:rsidP="008068BB">
            <w:pPr>
              <w:spacing w:after="0" w:line="240" w:lineRule="auto"/>
              <w:jc w:val="left"/>
              <w:rPr>
                <w:rFonts w:ascii="仿宋" w:eastAsia="仿宋" w:hAnsi="仿宋" w:cs="宋体"/>
                <w:sz w:val="16"/>
                <w:szCs w:val="16"/>
              </w:rPr>
            </w:pPr>
            <w:r w:rsidRPr="008068BB">
              <w:rPr>
                <w:rFonts w:ascii="仿宋" w:eastAsia="仿宋" w:hAnsi="仿宋" w:cs="宋体" w:hint="eastAsia"/>
                <w:sz w:val="16"/>
                <w:szCs w:val="16"/>
              </w:rPr>
              <w:t>1、键盘数：61键；</w:t>
            </w:r>
            <w:r w:rsidRPr="008068BB">
              <w:rPr>
                <w:rFonts w:ascii="仿宋" w:eastAsia="仿宋" w:hAnsi="仿宋" w:cs="宋体" w:hint="eastAsia"/>
                <w:sz w:val="16"/>
                <w:szCs w:val="16"/>
              </w:rPr>
              <w:br/>
              <w:t>2、键盘类型：半配重键盘；</w:t>
            </w:r>
            <w:r w:rsidR="00C41014" w:rsidRPr="00C41014">
              <w:rPr>
                <w:rFonts w:ascii="仿宋" w:eastAsia="仿宋" w:hAnsi="仿宋" w:cs="宋体" w:hint="eastAsia"/>
                <w:sz w:val="16"/>
                <w:szCs w:val="16"/>
              </w:rPr>
              <w:t>带踏板</w:t>
            </w:r>
            <w:r w:rsidRPr="008068BB">
              <w:rPr>
                <w:rFonts w:ascii="仿宋" w:eastAsia="仿宋" w:hAnsi="仿宋" w:cs="宋体" w:hint="eastAsia"/>
                <w:sz w:val="16"/>
                <w:szCs w:val="16"/>
              </w:rPr>
              <w:br/>
              <w:t>3、音源技术：AWM立体声采样；</w:t>
            </w:r>
            <w:r w:rsidRPr="008068BB">
              <w:rPr>
                <w:rFonts w:ascii="仿宋" w:eastAsia="仿宋" w:hAnsi="仿宋" w:cs="宋体" w:hint="eastAsia"/>
                <w:sz w:val="16"/>
                <w:szCs w:val="16"/>
              </w:rPr>
              <w:br/>
              <w:t>4、主要接口：USB2.0接口、耳机/音频输出、</w:t>
            </w:r>
            <w:proofErr w:type="gramStart"/>
            <w:r w:rsidRPr="008068BB">
              <w:rPr>
                <w:rFonts w:ascii="仿宋" w:eastAsia="仿宋" w:hAnsi="仿宋" w:cs="宋体" w:hint="eastAsia"/>
                <w:sz w:val="16"/>
                <w:szCs w:val="16"/>
              </w:rPr>
              <w:t>延音踏板</w:t>
            </w:r>
            <w:proofErr w:type="gramEnd"/>
            <w:r w:rsidRPr="008068BB">
              <w:rPr>
                <w:rFonts w:ascii="仿宋" w:eastAsia="仿宋" w:hAnsi="仿宋" w:cs="宋体" w:hint="eastAsia"/>
                <w:sz w:val="16"/>
                <w:szCs w:val="16"/>
              </w:rPr>
              <w:t>、辅助输入AUX-IN；</w:t>
            </w:r>
            <w:r w:rsidRPr="008068BB">
              <w:rPr>
                <w:rFonts w:ascii="仿宋" w:eastAsia="仿宋" w:hAnsi="仿宋" w:cs="宋体" w:hint="eastAsia"/>
                <w:sz w:val="16"/>
                <w:szCs w:val="16"/>
              </w:rPr>
              <w:br/>
              <w:t>5、音频录制无杂音；</w:t>
            </w:r>
            <w:r w:rsidRPr="008068BB">
              <w:rPr>
                <w:rFonts w:ascii="仿宋" w:eastAsia="仿宋" w:hAnsi="仿宋" w:cs="宋体" w:hint="eastAsia"/>
                <w:sz w:val="16"/>
                <w:szCs w:val="16"/>
              </w:rPr>
              <w:br/>
              <w:t>6、键盘响应灵敏，MIDI信号传输无延迟；</w:t>
            </w:r>
          </w:p>
        </w:tc>
        <w:tc>
          <w:tcPr>
            <w:tcW w:w="567" w:type="dxa"/>
            <w:tcBorders>
              <w:top w:val="nil"/>
              <w:left w:val="nil"/>
              <w:bottom w:val="single" w:sz="4" w:space="0" w:color="auto"/>
              <w:right w:val="single" w:sz="4" w:space="0" w:color="auto"/>
            </w:tcBorders>
            <w:shd w:val="clear" w:color="FFFFFF" w:fill="FFFFFF"/>
            <w:vAlign w:val="center"/>
            <w:hideMark/>
          </w:tcPr>
          <w:p w14:paraId="5E814A94"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台</w:t>
            </w:r>
          </w:p>
        </w:tc>
        <w:tc>
          <w:tcPr>
            <w:tcW w:w="567" w:type="dxa"/>
            <w:tcBorders>
              <w:top w:val="nil"/>
              <w:left w:val="nil"/>
              <w:bottom w:val="single" w:sz="4" w:space="0" w:color="auto"/>
              <w:right w:val="single" w:sz="4" w:space="0" w:color="auto"/>
            </w:tcBorders>
            <w:shd w:val="clear" w:color="FFFFFF" w:fill="FFFFFF"/>
            <w:vAlign w:val="center"/>
            <w:hideMark/>
          </w:tcPr>
          <w:p w14:paraId="2116F692"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FFFFFF" w:fill="FFFFFF"/>
            <w:vAlign w:val="center"/>
            <w:hideMark/>
          </w:tcPr>
          <w:p w14:paraId="08FDFA9C"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hideMark/>
          </w:tcPr>
          <w:p w14:paraId="1283F5A9"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hideMark/>
          </w:tcPr>
          <w:p w14:paraId="6B7416B4"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FFFFFF" w:fill="FFFFFF"/>
            <w:vAlign w:val="center"/>
            <w:hideMark/>
          </w:tcPr>
          <w:p w14:paraId="5F97EE13"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vMerge w:val="restart"/>
            <w:tcBorders>
              <w:top w:val="nil"/>
              <w:left w:val="single" w:sz="4" w:space="0" w:color="auto"/>
              <w:bottom w:val="nil"/>
              <w:right w:val="single" w:sz="4" w:space="0" w:color="auto"/>
            </w:tcBorders>
            <w:shd w:val="clear" w:color="auto" w:fill="auto"/>
            <w:vAlign w:val="center"/>
            <w:hideMark/>
          </w:tcPr>
          <w:p w14:paraId="62954450" w14:textId="77777777" w:rsidR="008068BB" w:rsidRPr="008068BB" w:rsidRDefault="008068BB" w:rsidP="008068BB">
            <w:pPr>
              <w:spacing w:after="0" w:line="240" w:lineRule="auto"/>
              <w:jc w:val="center"/>
              <w:rPr>
                <w:rFonts w:ascii="仿宋" w:eastAsia="仿宋" w:hAnsi="仿宋" w:cs="宋体"/>
                <w:color w:val="000000"/>
                <w:sz w:val="16"/>
                <w:szCs w:val="16"/>
              </w:rPr>
            </w:pPr>
            <w:r w:rsidRPr="008068BB">
              <w:rPr>
                <w:rFonts w:ascii="仿宋" w:eastAsia="仿宋" w:hAnsi="仿宋" w:cs="宋体" w:hint="eastAsia"/>
                <w:color w:val="000000"/>
                <w:sz w:val="16"/>
                <w:szCs w:val="16"/>
              </w:rPr>
              <w:t>1. 整体技术要求：所投全部设备均需为专业级音乐编曲制作专用设备，性能参数需满足编曲创作全流程（包含音频录制、MIDI编配、混</w:t>
            </w:r>
            <w:proofErr w:type="gramStart"/>
            <w:r w:rsidRPr="008068BB">
              <w:rPr>
                <w:rFonts w:ascii="仿宋" w:eastAsia="仿宋" w:hAnsi="仿宋" w:cs="宋体" w:hint="eastAsia"/>
                <w:color w:val="000000"/>
                <w:sz w:val="16"/>
                <w:szCs w:val="16"/>
              </w:rPr>
              <w:t>音制作</w:t>
            </w:r>
            <w:proofErr w:type="gramEnd"/>
            <w:r w:rsidRPr="008068BB">
              <w:rPr>
                <w:rFonts w:ascii="仿宋" w:eastAsia="仿宋" w:hAnsi="仿宋" w:cs="宋体" w:hint="eastAsia"/>
                <w:color w:val="000000"/>
                <w:sz w:val="16"/>
                <w:szCs w:val="16"/>
              </w:rPr>
              <w:t>等核心环节）的基础技术标准，确保设备可直接投入教学与创作场景使用；2. 适配兼容性要求：设备需与Cubase、Pro Tools等主流专业音频工作站（DAW）软件实现无缝兼容；各设备间接口协议需完全匹配，保障系统连接稳定性与信号</w:t>
            </w:r>
            <w:proofErr w:type="gramStart"/>
            <w:r w:rsidRPr="008068BB">
              <w:rPr>
                <w:rFonts w:ascii="仿宋" w:eastAsia="仿宋" w:hAnsi="仿宋" w:cs="宋体" w:hint="eastAsia"/>
                <w:color w:val="000000"/>
                <w:sz w:val="16"/>
                <w:szCs w:val="16"/>
              </w:rPr>
              <w:t>传输低</w:t>
            </w:r>
            <w:proofErr w:type="gramEnd"/>
            <w:r w:rsidRPr="008068BB">
              <w:rPr>
                <w:rFonts w:ascii="仿宋" w:eastAsia="仿宋" w:hAnsi="仿宋" w:cs="宋体" w:hint="eastAsia"/>
                <w:color w:val="000000"/>
                <w:sz w:val="16"/>
                <w:szCs w:val="16"/>
              </w:rPr>
              <w:t>延迟；供应商需提供长期固件升级服务，及时推送适配新版软件及创作需求的更新程序，确保设备的功能可用性。</w:t>
            </w:r>
          </w:p>
        </w:tc>
      </w:tr>
      <w:tr w:rsidR="00A647B2" w:rsidRPr="008068BB" w14:paraId="57ADF537" w14:textId="77777777" w:rsidTr="00A647B2">
        <w:trPr>
          <w:trHeight w:val="4380"/>
        </w:trPr>
        <w:tc>
          <w:tcPr>
            <w:tcW w:w="567" w:type="dxa"/>
            <w:tcBorders>
              <w:top w:val="nil"/>
              <w:left w:val="single" w:sz="4" w:space="0" w:color="auto"/>
              <w:bottom w:val="single" w:sz="4" w:space="0" w:color="auto"/>
              <w:right w:val="single" w:sz="4" w:space="0" w:color="auto"/>
            </w:tcBorders>
            <w:shd w:val="clear" w:color="FFFFFF" w:fill="FFFFFF"/>
            <w:vAlign w:val="center"/>
            <w:hideMark/>
          </w:tcPr>
          <w:p w14:paraId="7D0007D0"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2</w:t>
            </w:r>
          </w:p>
        </w:tc>
        <w:tc>
          <w:tcPr>
            <w:tcW w:w="1135" w:type="dxa"/>
            <w:tcBorders>
              <w:top w:val="nil"/>
              <w:left w:val="nil"/>
              <w:bottom w:val="single" w:sz="4" w:space="0" w:color="auto"/>
              <w:right w:val="single" w:sz="4" w:space="0" w:color="auto"/>
            </w:tcBorders>
            <w:shd w:val="clear" w:color="FFFFFF" w:fill="FFFFFF"/>
            <w:vAlign w:val="center"/>
            <w:hideMark/>
          </w:tcPr>
          <w:p w14:paraId="0538C1EF"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编辑软件</w:t>
            </w:r>
          </w:p>
        </w:tc>
        <w:tc>
          <w:tcPr>
            <w:tcW w:w="3827" w:type="dxa"/>
            <w:tcBorders>
              <w:top w:val="nil"/>
              <w:left w:val="nil"/>
              <w:bottom w:val="single" w:sz="4" w:space="0" w:color="auto"/>
              <w:right w:val="single" w:sz="4" w:space="0" w:color="auto"/>
            </w:tcBorders>
            <w:shd w:val="clear" w:color="FFFFFF" w:fill="FFFFFF"/>
            <w:vAlign w:val="center"/>
            <w:hideMark/>
          </w:tcPr>
          <w:p w14:paraId="6D749B9A" w14:textId="77777777" w:rsidR="008068BB" w:rsidRPr="008068BB" w:rsidRDefault="008068BB" w:rsidP="008068BB">
            <w:pPr>
              <w:spacing w:after="0" w:line="240" w:lineRule="auto"/>
              <w:jc w:val="left"/>
              <w:rPr>
                <w:rFonts w:ascii="仿宋" w:eastAsia="仿宋" w:hAnsi="仿宋" w:cs="宋体"/>
                <w:sz w:val="16"/>
                <w:szCs w:val="16"/>
              </w:rPr>
            </w:pPr>
            <w:r w:rsidRPr="008068BB">
              <w:rPr>
                <w:rFonts w:ascii="仿宋" w:eastAsia="仿宋" w:hAnsi="仿宋" w:cs="宋体" w:hint="eastAsia"/>
                <w:sz w:val="16"/>
                <w:szCs w:val="16"/>
              </w:rPr>
              <w:t>1、MIDI音乐编辑软件需具备64位音频引擎，支持最高192kHz音频采样率和24位bit深度；</w:t>
            </w:r>
            <w:r w:rsidRPr="008068BB">
              <w:rPr>
                <w:rFonts w:ascii="仿宋" w:eastAsia="仿宋" w:hAnsi="仿宋" w:cs="宋体" w:hint="eastAsia"/>
                <w:sz w:val="16"/>
                <w:szCs w:val="16"/>
              </w:rPr>
              <w:br/>
              <w:t>2、支持VST、</w:t>
            </w:r>
            <w:proofErr w:type="spellStart"/>
            <w:r w:rsidRPr="008068BB">
              <w:rPr>
                <w:rFonts w:ascii="仿宋" w:eastAsia="仿宋" w:hAnsi="仿宋" w:cs="宋体" w:hint="eastAsia"/>
                <w:sz w:val="16"/>
                <w:szCs w:val="16"/>
              </w:rPr>
              <w:t>VSTi</w:t>
            </w:r>
            <w:proofErr w:type="spellEnd"/>
            <w:r w:rsidRPr="008068BB">
              <w:rPr>
                <w:rFonts w:ascii="仿宋" w:eastAsia="仿宋" w:hAnsi="仿宋" w:cs="宋体" w:hint="eastAsia"/>
                <w:sz w:val="16"/>
                <w:szCs w:val="16"/>
              </w:rPr>
              <w:t>插件格式，搭配ASIO驱动降低延迟；</w:t>
            </w:r>
            <w:r w:rsidRPr="008068BB">
              <w:rPr>
                <w:rFonts w:ascii="仿宋" w:eastAsia="仿宋" w:hAnsi="仿宋" w:cs="宋体" w:hint="eastAsia"/>
                <w:sz w:val="16"/>
                <w:szCs w:val="16"/>
              </w:rPr>
              <w:br/>
              <w:t>3、具备和弦轨道、音频弯曲等基础创作与编辑功能；</w:t>
            </w:r>
            <w:r w:rsidRPr="008068BB">
              <w:rPr>
                <w:rFonts w:ascii="仿宋" w:eastAsia="仿宋" w:hAnsi="仿宋" w:cs="宋体" w:hint="eastAsia"/>
                <w:sz w:val="16"/>
                <w:szCs w:val="16"/>
              </w:rPr>
              <w:br/>
              <w:t>4、音频、MIDI及VST乐器轨道均</w:t>
            </w:r>
            <w:proofErr w:type="gramStart"/>
            <w:r w:rsidRPr="008068BB">
              <w:rPr>
                <w:rFonts w:ascii="仿宋" w:eastAsia="仿宋" w:hAnsi="仿宋" w:cs="宋体" w:hint="eastAsia"/>
                <w:sz w:val="16"/>
                <w:szCs w:val="16"/>
              </w:rPr>
              <w:t>无数量</w:t>
            </w:r>
            <w:proofErr w:type="gramEnd"/>
            <w:r w:rsidRPr="008068BB">
              <w:rPr>
                <w:rFonts w:ascii="仿宋" w:eastAsia="仿宋" w:hAnsi="仿宋" w:cs="宋体" w:hint="eastAsia"/>
                <w:sz w:val="16"/>
                <w:szCs w:val="16"/>
              </w:rPr>
              <w:t>限制，含256个VCA轨道；</w:t>
            </w:r>
            <w:r w:rsidRPr="008068BB">
              <w:rPr>
                <w:rFonts w:ascii="仿宋" w:eastAsia="仿宋" w:hAnsi="仿宋" w:cs="宋体" w:hint="eastAsia"/>
                <w:sz w:val="16"/>
                <w:szCs w:val="16"/>
              </w:rPr>
              <w:br/>
              <w:t>5、内置11款虚拟乐器与库、73种音效，乐器</w:t>
            </w:r>
            <w:proofErr w:type="gramStart"/>
            <w:r w:rsidRPr="008068BB">
              <w:rPr>
                <w:rFonts w:ascii="仿宋" w:eastAsia="仿宋" w:hAnsi="仿宋" w:cs="宋体" w:hint="eastAsia"/>
                <w:sz w:val="16"/>
                <w:szCs w:val="16"/>
              </w:rPr>
              <w:t>音色超</w:t>
            </w:r>
            <w:proofErr w:type="gramEnd"/>
            <w:r w:rsidRPr="008068BB">
              <w:rPr>
                <w:rFonts w:ascii="仿宋" w:eastAsia="仿宋" w:hAnsi="仿宋" w:cs="宋体" w:hint="eastAsia"/>
                <w:sz w:val="16"/>
                <w:szCs w:val="16"/>
              </w:rPr>
              <w:t>2600个；</w:t>
            </w:r>
            <w:r w:rsidRPr="008068BB">
              <w:rPr>
                <w:rFonts w:ascii="仿宋" w:eastAsia="仿宋" w:hAnsi="仿宋" w:cs="宋体" w:hint="eastAsia"/>
                <w:sz w:val="16"/>
                <w:szCs w:val="16"/>
              </w:rPr>
              <w:br/>
              <w:t>6、VST音频效果插件不少于46个；</w:t>
            </w:r>
            <w:r w:rsidRPr="008068BB">
              <w:rPr>
                <w:rFonts w:ascii="仿宋" w:eastAsia="仿宋" w:hAnsi="仿宋" w:cs="宋体" w:hint="eastAsia"/>
                <w:sz w:val="16"/>
                <w:szCs w:val="16"/>
              </w:rPr>
              <w:br/>
              <w:t>7、具备</w:t>
            </w:r>
            <w:proofErr w:type="spellStart"/>
            <w:r w:rsidRPr="008068BB">
              <w:rPr>
                <w:rFonts w:ascii="仿宋" w:eastAsia="仿宋" w:hAnsi="仿宋" w:cs="宋体" w:hint="eastAsia"/>
                <w:sz w:val="16"/>
                <w:szCs w:val="16"/>
              </w:rPr>
              <w:t>VariAudio</w:t>
            </w:r>
            <w:proofErr w:type="spellEnd"/>
            <w:r w:rsidRPr="008068BB">
              <w:rPr>
                <w:rFonts w:ascii="仿宋" w:eastAsia="仿宋" w:hAnsi="仿宋" w:cs="宋体" w:hint="eastAsia"/>
                <w:sz w:val="16"/>
                <w:szCs w:val="16"/>
              </w:rPr>
              <w:t>音高修正、多轨音频弹性编辑功能；</w:t>
            </w:r>
            <w:r w:rsidRPr="008068BB">
              <w:rPr>
                <w:rFonts w:ascii="仿宋" w:eastAsia="仿宋" w:hAnsi="仿宋" w:cs="宋体" w:hint="eastAsia"/>
                <w:sz w:val="16"/>
                <w:szCs w:val="16"/>
              </w:rPr>
              <w:br/>
              <w:t>8、软件操作流畅无故障</w:t>
            </w:r>
          </w:p>
        </w:tc>
        <w:tc>
          <w:tcPr>
            <w:tcW w:w="567" w:type="dxa"/>
            <w:tcBorders>
              <w:top w:val="nil"/>
              <w:left w:val="nil"/>
              <w:bottom w:val="single" w:sz="4" w:space="0" w:color="auto"/>
              <w:right w:val="single" w:sz="4" w:space="0" w:color="auto"/>
            </w:tcBorders>
            <w:shd w:val="clear" w:color="FFFFFF" w:fill="FFFFFF"/>
            <w:vAlign w:val="center"/>
            <w:hideMark/>
          </w:tcPr>
          <w:p w14:paraId="2D82627A"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套</w:t>
            </w:r>
          </w:p>
        </w:tc>
        <w:tc>
          <w:tcPr>
            <w:tcW w:w="567" w:type="dxa"/>
            <w:tcBorders>
              <w:top w:val="nil"/>
              <w:left w:val="nil"/>
              <w:bottom w:val="single" w:sz="4" w:space="0" w:color="auto"/>
              <w:right w:val="single" w:sz="4" w:space="0" w:color="auto"/>
            </w:tcBorders>
            <w:shd w:val="clear" w:color="FFFFFF" w:fill="FFFFFF"/>
            <w:vAlign w:val="center"/>
            <w:hideMark/>
          </w:tcPr>
          <w:p w14:paraId="7E089BA3"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FFFFFF" w:fill="FFFFFF"/>
            <w:vAlign w:val="center"/>
            <w:hideMark/>
          </w:tcPr>
          <w:p w14:paraId="2B47BAB2"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hideMark/>
          </w:tcPr>
          <w:p w14:paraId="79D20984"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hideMark/>
          </w:tcPr>
          <w:p w14:paraId="09C3F867"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FFFFFF" w:fill="FFFFFF"/>
            <w:vAlign w:val="center"/>
            <w:hideMark/>
          </w:tcPr>
          <w:p w14:paraId="3E1D4D07"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vMerge/>
            <w:tcBorders>
              <w:top w:val="nil"/>
              <w:left w:val="single" w:sz="4" w:space="0" w:color="auto"/>
              <w:bottom w:val="nil"/>
              <w:right w:val="single" w:sz="4" w:space="0" w:color="auto"/>
            </w:tcBorders>
            <w:vAlign w:val="center"/>
            <w:hideMark/>
          </w:tcPr>
          <w:p w14:paraId="0520D592" w14:textId="77777777" w:rsidR="008068BB" w:rsidRPr="008068BB" w:rsidRDefault="008068BB" w:rsidP="008068BB">
            <w:pPr>
              <w:spacing w:after="0" w:line="240" w:lineRule="auto"/>
              <w:jc w:val="left"/>
              <w:rPr>
                <w:rFonts w:ascii="仿宋" w:eastAsia="仿宋" w:hAnsi="仿宋" w:cs="宋体"/>
                <w:color w:val="000000"/>
                <w:sz w:val="16"/>
                <w:szCs w:val="16"/>
              </w:rPr>
            </w:pPr>
          </w:p>
        </w:tc>
      </w:tr>
      <w:tr w:rsidR="00A647B2" w:rsidRPr="008068BB" w14:paraId="534C9938" w14:textId="77777777" w:rsidTr="00A647B2">
        <w:trPr>
          <w:trHeight w:val="2802"/>
        </w:trPr>
        <w:tc>
          <w:tcPr>
            <w:tcW w:w="567" w:type="dxa"/>
            <w:tcBorders>
              <w:top w:val="nil"/>
              <w:left w:val="single" w:sz="4" w:space="0" w:color="auto"/>
              <w:bottom w:val="single" w:sz="4" w:space="0" w:color="auto"/>
              <w:right w:val="single" w:sz="4" w:space="0" w:color="auto"/>
            </w:tcBorders>
            <w:shd w:val="clear" w:color="FFFFFF" w:fill="FFFFFF"/>
            <w:vAlign w:val="center"/>
            <w:hideMark/>
          </w:tcPr>
          <w:p w14:paraId="47A51B24"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3</w:t>
            </w:r>
          </w:p>
        </w:tc>
        <w:tc>
          <w:tcPr>
            <w:tcW w:w="1135" w:type="dxa"/>
            <w:tcBorders>
              <w:top w:val="nil"/>
              <w:left w:val="nil"/>
              <w:bottom w:val="single" w:sz="4" w:space="0" w:color="auto"/>
              <w:right w:val="single" w:sz="4" w:space="0" w:color="auto"/>
            </w:tcBorders>
            <w:shd w:val="clear" w:color="FFFFFF" w:fill="FFFFFF"/>
            <w:vAlign w:val="center"/>
            <w:hideMark/>
          </w:tcPr>
          <w:p w14:paraId="240F1DF4" w14:textId="1427451C" w:rsidR="008068BB" w:rsidRPr="008068BB" w:rsidRDefault="00941933"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吊麦扩声系统</w:t>
            </w:r>
            <w:r>
              <w:rPr>
                <w:rFonts w:ascii="仿宋" w:eastAsia="仿宋" w:hAnsi="仿宋" w:cs="宋体" w:hint="eastAsia"/>
                <w:sz w:val="16"/>
                <w:szCs w:val="16"/>
              </w:rPr>
              <w:t>-音频主机</w:t>
            </w:r>
          </w:p>
        </w:tc>
        <w:tc>
          <w:tcPr>
            <w:tcW w:w="3827" w:type="dxa"/>
            <w:tcBorders>
              <w:top w:val="nil"/>
              <w:left w:val="nil"/>
              <w:bottom w:val="single" w:sz="4" w:space="0" w:color="auto"/>
              <w:right w:val="single" w:sz="4" w:space="0" w:color="auto"/>
            </w:tcBorders>
            <w:shd w:val="clear" w:color="FFFFFF" w:fill="FFFFFF"/>
            <w:vAlign w:val="center"/>
            <w:hideMark/>
          </w:tcPr>
          <w:p w14:paraId="2306DC64"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1、嵌入式架构，</w:t>
            </w:r>
            <w:proofErr w:type="gramStart"/>
            <w:r w:rsidRPr="006A0865">
              <w:rPr>
                <w:rFonts w:ascii="仿宋" w:eastAsia="仿宋" w:hAnsi="仿宋" w:cs="宋体" w:hint="eastAsia"/>
                <w:sz w:val="16"/>
                <w:szCs w:val="16"/>
              </w:rPr>
              <w:t>静音无风扇</w:t>
            </w:r>
            <w:proofErr w:type="gramEnd"/>
            <w:r w:rsidRPr="006A0865">
              <w:rPr>
                <w:rFonts w:ascii="仿宋" w:eastAsia="仿宋" w:hAnsi="仿宋" w:cs="宋体" w:hint="eastAsia"/>
                <w:sz w:val="16"/>
                <w:szCs w:val="16"/>
              </w:rPr>
              <w:t>设计，具备智能音频处理技术，声音输入、声音净化、声音功放输出一体化，内置AI算法将采集到的音频进行滤音、降噪、去啸叫、抑回声等处理；</w:t>
            </w:r>
          </w:p>
          <w:p w14:paraId="5941B893"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2、回音消除尾音长度≥512ms，回声消除幅度≥60dB，收敛速度≥60dB/S，提供具备检测资质的第三方检测机构出具的检验（检测）报告；</w:t>
            </w:r>
          </w:p>
          <w:p w14:paraId="4952CDD9"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3、MIC平衡语音输入接口≥4路，可分路增益调节，支持幻象供电；立体声音频输入接口≥2路，立体声音频输出接口≥2路，</w:t>
            </w:r>
            <w:proofErr w:type="gramStart"/>
            <w:r w:rsidRPr="006A0865">
              <w:rPr>
                <w:rFonts w:ascii="仿宋" w:eastAsia="仿宋" w:hAnsi="仿宋" w:cs="宋体" w:hint="eastAsia"/>
                <w:sz w:val="16"/>
                <w:szCs w:val="16"/>
              </w:rPr>
              <w:t>个</w:t>
            </w:r>
            <w:proofErr w:type="gramEnd"/>
            <w:r w:rsidRPr="006A0865">
              <w:rPr>
                <w:rFonts w:ascii="仿宋" w:eastAsia="仿宋" w:hAnsi="仿宋" w:cs="宋体" w:hint="eastAsia"/>
                <w:sz w:val="16"/>
                <w:szCs w:val="16"/>
              </w:rPr>
              <w:t>以太网接口≥2路，USB（OTG）接口≥1路，内置功放≥2*75W，提供具备检测资质</w:t>
            </w:r>
            <w:r w:rsidRPr="006A0865">
              <w:rPr>
                <w:rFonts w:ascii="仿宋" w:eastAsia="仿宋" w:hAnsi="仿宋" w:cs="宋体" w:hint="eastAsia"/>
                <w:sz w:val="16"/>
                <w:szCs w:val="16"/>
              </w:rPr>
              <w:lastRenderedPageBreak/>
              <w:t>的第三方检测机构出具的检验（检测）报告；</w:t>
            </w:r>
          </w:p>
          <w:p w14:paraId="08AFCDA2"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4、可匹配4Ω或8Ω无源音箱；</w:t>
            </w:r>
          </w:p>
          <w:p w14:paraId="5B70847C"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 xml:space="preserve">5、最大有效拾音距离≥8.5m，支持 1-4 </w:t>
            </w:r>
            <w:proofErr w:type="gramStart"/>
            <w:r w:rsidRPr="006A0865">
              <w:rPr>
                <w:rFonts w:ascii="仿宋" w:eastAsia="仿宋" w:hAnsi="仿宋" w:cs="宋体" w:hint="eastAsia"/>
                <w:sz w:val="16"/>
                <w:szCs w:val="16"/>
              </w:rPr>
              <w:t>支远距离</w:t>
            </w:r>
            <w:proofErr w:type="gramEnd"/>
            <w:r w:rsidRPr="006A0865">
              <w:rPr>
                <w:rFonts w:ascii="仿宋" w:eastAsia="仿宋" w:hAnsi="仿宋" w:cs="宋体" w:hint="eastAsia"/>
                <w:sz w:val="16"/>
                <w:szCs w:val="16"/>
              </w:rPr>
              <w:t>拾音麦克风叠加扩展拾音范围；在标准空间内，任意选取空间内五个点进行声压测试,平均声压级≥70dB(A)，声音可提升≥10dB；在空间任选五个点进行声压级测试，声压级差≤5dB，提供具备检测资质的第三方检测机构出具的检验（检测）报告；</w:t>
            </w:r>
          </w:p>
          <w:p w14:paraId="06977193"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6、AI自适应动态噪音抑制技术，对风扇、空调等固定噪声源具有自动消除功能，对拍掌、走动、敲击键盘等非固定噪声源能自学习识别智能建模，对人声和噪音采用双通道并行处理，</w:t>
            </w:r>
            <w:proofErr w:type="gramStart"/>
            <w:r w:rsidRPr="006A0865">
              <w:rPr>
                <w:rFonts w:ascii="仿宋" w:eastAsia="仿宋" w:hAnsi="仿宋" w:cs="宋体" w:hint="eastAsia"/>
                <w:sz w:val="16"/>
                <w:szCs w:val="16"/>
              </w:rPr>
              <w:t>只扩人声</w:t>
            </w:r>
            <w:proofErr w:type="gramEnd"/>
            <w:r w:rsidRPr="006A0865">
              <w:rPr>
                <w:rFonts w:ascii="仿宋" w:eastAsia="仿宋" w:hAnsi="仿宋" w:cs="宋体" w:hint="eastAsia"/>
                <w:sz w:val="16"/>
                <w:szCs w:val="16"/>
              </w:rPr>
              <w:t>不扩噪音；</w:t>
            </w:r>
          </w:p>
          <w:p w14:paraId="7AECD6C9"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7、AI自适应啸叫抑制，进行本地扩声时麦克风正对着音箱1米以内(</w:t>
            </w:r>
            <w:proofErr w:type="gramStart"/>
            <w:r w:rsidRPr="006A0865">
              <w:rPr>
                <w:rFonts w:ascii="仿宋" w:eastAsia="仿宋" w:hAnsi="仿宋" w:cs="宋体" w:hint="eastAsia"/>
                <w:sz w:val="16"/>
                <w:szCs w:val="16"/>
              </w:rPr>
              <w:t>扩声音量</w:t>
            </w:r>
            <w:proofErr w:type="gramEnd"/>
            <w:r w:rsidRPr="006A0865">
              <w:rPr>
                <w:rFonts w:ascii="仿宋" w:eastAsia="仿宋" w:hAnsi="仿宋" w:cs="宋体" w:hint="eastAsia"/>
                <w:sz w:val="16"/>
                <w:szCs w:val="16"/>
              </w:rPr>
              <w:t>≥70dB)</w:t>
            </w:r>
            <w:proofErr w:type="gramStart"/>
            <w:r w:rsidRPr="006A0865">
              <w:rPr>
                <w:rFonts w:ascii="仿宋" w:eastAsia="仿宋" w:hAnsi="仿宋" w:cs="宋体" w:hint="eastAsia"/>
                <w:sz w:val="16"/>
                <w:szCs w:val="16"/>
              </w:rPr>
              <w:t>不</w:t>
            </w:r>
            <w:proofErr w:type="gramEnd"/>
            <w:r w:rsidRPr="006A0865">
              <w:rPr>
                <w:rFonts w:ascii="仿宋" w:eastAsia="仿宋" w:hAnsi="仿宋" w:cs="宋体" w:hint="eastAsia"/>
                <w:sz w:val="16"/>
                <w:szCs w:val="16"/>
              </w:rPr>
              <w:t>啸叫无尾音，提供具备检测资质的第三方检测机构出具的检验（检测）报告；</w:t>
            </w:r>
          </w:p>
          <w:p w14:paraId="6AF8DAAC"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8、回声消除与抑混响：自动感知声场中的回声，对于空间反射声具有自动抑制功能，回声抑制</w:t>
            </w:r>
            <w:proofErr w:type="gramStart"/>
            <w:r w:rsidRPr="006A0865">
              <w:rPr>
                <w:rFonts w:ascii="仿宋" w:eastAsia="仿宋" w:hAnsi="仿宋" w:cs="宋体" w:hint="eastAsia"/>
                <w:sz w:val="16"/>
                <w:szCs w:val="16"/>
              </w:rPr>
              <w:t>级别本地</w:t>
            </w:r>
            <w:proofErr w:type="gramEnd"/>
            <w:r w:rsidRPr="006A0865">
              <w:rPr>
                <w:rFonts w:ascii="仿宋" w:eastAsia="仿宋" w:hAnsi="仿宋" w:cs="宋体" w:hint="eastAsia"/>
                <w:sz w:val="16"/>
                <w:szCs w:val="16"/>
              </w:rPr>
              <w:t>和远程可调；具备抑制混响功能，去混响模式和去混响级别本地、远程均可调；</w:t>
            </w:r>
          </w:p>
          <w:p w14:paraId="67E9E9D9"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9、智能混音与音频矩阵功能：可对≥4路MIC输入、≥2对立体声线路输入、≥1路USB（OTG）输入声音、远程网络声音进行智能混音；可对网络声音、声线路输入声音闪避，本地扩声和远程互动音频融合采集和分离处理，提供具备检测资质的第三方检测机构出具的检验（检测）报告；</w:t>
            </w:r>
          </w:p>
          <w:p w14:paraId="13BD234B"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10、使用双公头 USB 线直连 PC 机作为音频输入输出端和软件视频会议音频输入输出通道，实现远程互动音频输入输出；</w:t>
            </w:r>
          </w:p>
          <w:p w14:paraId="59FFB894"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11、自动声场检测，通过播放主机内置的测试信号，自动感知声场参数，自动调整回声抑制路径长度、混响时长、声音均衡等参数，提供具备检测资质的第三方检测机构出具的检验（检测）报告。</w:t>
            </w:r>
          </w:p>
          <w:p w14:paraId="4258F8C8"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音箱：</w:t>
            </w:r>
          </w:p>
          <w:p w14:paraId="6A4CE386"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12、音箱低音单元配置6.5"×1及以上，高音单元配置1"×1及以上；</w:t>
            </w:r>
          </w:p>
          <w:p w14:paraId="22C187D7"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13、音箱频率响应：60-20kHZ</w:t>
            </w:r>
            <w:proofErr w:type="gramStart"/>
            <w:r w:rsidRPr="006A0865">
              <w:rPr>
                <w:rFonts w:ascii="仿宋" w:eastAsia="仿宋" w:hAnsi="仿宋" w:cs="宋体" w:hint="eastAsia"/>
                <w:sz w:val="16"/>
                <w:szCs w:val="16"/>
              </w:rPr>
              <w:t>个</w:t>
            </w:r>
            <w:proofErr w:type="gramEnd"/>
            <w:r w:rsidRPr="006A0865">
              <w:rPr>
                <w:rFonts w:ascii="仿宋" w:eastAsia="仿宋" w:hAnsi="仿宋" w:cs="宋体" w:hint="eastAsia"/>
                <w:sz w:val="16"/>
                <w:szCs w:val="16"/>
              </w:rPr>
              <w:t>及以上；</w:t>
            </w:r>
          </w:p>
          <w:p w14:paraId="7584F5C1"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14、音箱额定阻抗：8Ω及以上；</w:t>
            </w:r>
          </w:p>
          <w:p w14:paraId="08D4E53A"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15、音箱额定/峰值功率(RMS)：60W/240W</w:t>
            </w:r>
            <w:proofErr w:type="gramStart"/>
            <w:r w:rsidRPr="006A0865">
              <w:rPr>
                <w:rFonts w:ascii="仿宋" w:eastAsia="仿宋" w:hAnsi="仿宋" w:cs="宋体" w:hint="eastAsia"/>
                <w:sz w:val="16"/>
                <w:szCs w:val="16"/>
              </w:rPr>
              <w:t>个</w:t>
            </w:r>
            <w:proofErr w:type="gramEnd"/>
            <w:r w:rsidRPr="006A0865">
              <w:rPr>
                <w:rFonts w:ascii="仿宋" w:eastAsia="仿宋" w:hAnsi="仿宋" w:cs="宋体" w:hint="eastAsia"/>
                <w:sz w:val="16"/>
                <w:szCs w:val="16"/>
              </w:rPr>
              <w:t>及以上；</w:t>
            </w:r>
          </w:p>
          <w:p w14:paraId="6A6A9C23"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16、音箱灵敏度：85dB</w:t>
            </w:r>
            <w:proofErr w:type="gramStart"/>
            <w:r w:rsidRPr="006A0865">
              <w:rPr>
                <w:rFonts w:ascii="仿宋" w:eastAsia="仿宋" w:hAnsi="仿宋" w:cs="宋体" w:hint="eastAsia"/>
                <w:sz w:val="16"/>
                <w:szCs w:val="16"/>
              </w:rPr>
              <w:t>个</w:t>
            </w:r>
            <w:proofErr w:type="gramEnd"/>
            <w:r w:rsidRPr="006A0865">
              <w:rPr>
                <w:rFonts w:ascii="仿宋" w:eastAsia="仿宋" w:hAnsi="仿宋" w:cs="宋体" w:hint="eastAsia"/>
                <w:sz w:val="16"/>
                <w:szCs w:val="16"/>
              </w:rPr>
              <w:t>及以上；</w:t>
            </w:r>
          </w:p>
          <w:p w14:paraId="16F4E227"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17、音箱输出声压级（连续/峰值）105dB/110dB</w:t>
            </w:r>
            <w:proofErr w:type="gramStart"/>
            <w:r w:rsidRPr="006A0865">
              <w:rPr>
                <w:rFonts w:ascii="仿宋" w:eastAsia="仿宋" w:hAnsi="仿宋" w:cs="宋体" w:hint="eastAsia"/>
                <w:sz w:val="16"/>
                <w:szCs w:val="16"/>
              </w:rPr>
              <w:t>个</w:t>
            </w:r>
            <w:proofErr w:type="gramEnd"/>
            <w:r w:rsidRPr="006A0865">
              <w:rPr>
                <w:rFonts w:ascii="仿宋" w:eastAsia="仿宋" w:hAnsi="仿宋" w:cs="宋体" w:hint="eastAsia"/>
                <w:sz w:val="16"/>
                <w:szCs w:val="16"/>
              </w:rPr>
              <w:t>及以上；</w:t>
            </w:r>
          </w:p>
          <w:p w14:paraId="4B94BA2C"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18、音箱扩</w:t>
            </w:r>
            <w:proofErr w:type="gramStart"/>
            <w:r w:rsidRPr="006A0865">
              <w:rPr>
                <w:rFonts w:ascii="仿宋" w:eastAsia="仿宋" w:hAnsi="仿宋" w:cs="宋体" w:hint="eastAsia"/>
                <w:sz w:val="16"/>
                <w:szCs w:val="16"/>
              </w:rPr>
              <w:t>声角度</w:t>
            </w:r>
            <w:proofErr w:type="gramEnd"/>
            <w:r w:rsidRPr="006A0865">
              <w:rPr>
                <w:rFonts w:ascii="仿宋" w:eastAsia="仿宋" w:hAnsi="仿宋" w:cs="宋体" w:hint="eastAsia"/>
                <w:sz w:val="16"/>
                <w:szCs w:val="16"/>
              </w:rPr>
              <w:t>水平80°、垂直50°及以上。</w:t>
            </w:r>
          </w:p>
          <w:p w14:paraId="23B7192E"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19、</w:t>
            </w:r>
            <w:proofErr w:type="gramStart"/>
            <w:r w:rsidRPr="006A0865">
              <w:rPr>
                <w:rFonts w:ascii="仿宋" w:eastAsia="仿宋" w:hAnsi="仿宋" w:cs="宋体" w:hint="eastAsia"/>
                <w:sz w:val="16"/>
                <w:szCs w:val="16"/>
              </w:rPr>
              <w:t>吊麦频率</w:t>
            </w:r>
            <w:proofErr w:type="gramEnd"/>
            <w:r w:rsidRPr="006A0865">
              <w:rPr>
                <w:rFonts w:ascii="仿宋" w:eastAsia="仿宋" w:hAnsi="仿宋" w:cs="宋体" w:hint="eastAsia"/>
                <w:sz w:val="16"/>
                <w:szCs w:val="16"/>
              </w:rPr>
              <w:t>范围:20-16KHz及以上；</w:t>
            </w:r>
          </w:p>
          <w:p w14:paraId="424DC277"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lastRenderedPageBreak/>
              <w:t>20、</w:t>
            </w:r>
            <w:proofErr w:type="gramStart"/>
            <w:r w:rsidRPr="006A0865">
              <w:rPr>
                <w:rFonts w:ascii="仿宋" w:eastAsia="仿宋" w:hAnsi="仿宋" w:cs="宋体" w:hint="eastAsia"/>
                <w:sz w:val="16"/>
                <w:szCs w:val="16"/>
              </w:rPr>
              <w:t>吊麦灵敏度</w:t>
            </w:r>
            <w:proofErr w:type="gramEnd"/>
            <w:r w:rsidRPr="006A0865">
              <w:rPr>
                <w:rFonts w:ascii="仿宋" w:eastAsia="仿宋" w:hAnsi="仿宋" w:cs="宋体" w:hint="eastAsia"/>
                <w:sz w:val="16"/>
                <w:szCs w:val="16"/>
              </w:rPr>
              <w:t>:-38dB及以上；</w:t>
            </w:r>
          </w:p>
          <w:p w14:paraId="3C2A3762"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21、</w:t>
            </w:r>
            <w:proofErr w:type="gramStart"/>
            <w:r w:rsidRPr="006A0865">
              <w:rPr>
                <w:rFonts w:ascii="仿宋" w:eastAsia="仿宋" w:hAnsi="仿宋" w:cs="宋体" w:hint="eastAsia"/>
                <w:sz w:val="16"/>
                <w:szCs w:val="16"/>
              </w:rPr>
              <w:t>吊麦信噪比</w:t>
            </w:r>
            <w:proofErr w:type="gramEnd"/>
            <w:r w:rsidRPr="006A0865">
              <w:rPr>
                <w:rFonts w:ascii="仿宋" w:eastAsia="仿宋" w:hAnsi="仿宋" w:cs="宋体" w:hint="eastAsia"/>
                <w:sz w:val="16"/>
                <w:szCs w:val="16"/>
              </w:rPr>
              <w:t>:60dB及以上；</w:t>
            </w:r>
          </w:p>
          <w:p w14:paraId="3A9B7083"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22、</w:t>
            </w:r>
            <w:proofErr w:type="gramStart"/>
            <w:r w:rsidRPr="006A0865">
              <w:rPr>
                <w:rFonts w:ascii="仿宋" w:eastAsia="仿宋" w:hAnsi="仿宋" w:cs="宋体" w:hint="eastAsia"/>
                <w:sz w:val="16"/>
                <w:szCs w:val="16"/>
              </w:rPr>
              <w:t>吊麦支持</w:t>
            </w:r>
            <w:proofErr w:type="gramEnd"/>
            <w:r w:rsidRPr="006A0865">
              <w:rPr>
                <w:rFonts w:ascii="仿宋" w:eastAsia="仿宋" w:hAnsi="仿宋" w:cs="宋体" w:hint="eastAsia"/>
                <w:sz w:val="16"/>
                <w:szCs w:val="16"/>
              </w:rPr>
              <w:t>48V幻象电源供电；</w:t>
            </w:r>
          </w:p>
          <w:p w14:paraId="72FCE65D" w14:textId="7838171F" w:rsidR="008068BB" w:rsidRPr="008068BB" w:rsidRDefault="006A0865" w:rsidP="006A0865">
            <w:pPr>
              <w:spacing w:after="0" w:line="240" w:lineRule="auto"/>
              <w:jc w:val="left"/>
              <w:rPr>
                <w:rFonts w:ascii="仿宋" w:eastAsia="仿宋" w:hAnsi="仿宋" w:cs="宋体"/>
                <w:sz w:val="16"/>
                <w:szCs w:val="16"/>
              </w:rPr>
            </w:pPr>
            <w:r w:rsidRPr="006A0865">
              <w:rPr>
                <w:rFonts w:ascii="仿宋" w:eastAsia="仿宋" w:hAnsi="仿宋" w:cs="宋体" w:hint="eastAsia"/>
                <w:sz w:val="16"/>
                <w:szCs w:val="16"/>
              </w:rPr>
              <w:t>23、</w:t>
            </w:r>
            <w:proofErr w:type="gramStart"/>
            <w:r w:rsidRPr="006A0865">
              <w:rPr>
                <w:rFonts w:ascii="仿宋" w:eastAsia="仿宋" w:hAnsi="仿宋" w:cs="宋体" w:hint="eastAsia"/>
                <w:sz w:val="16"/>
                <w:szCs w:val="16"/>
              </w:rPr>
              <w:t>吊麦具备</w:t>
            </w:r>
            <w:proofErr w:type="gramEnd"/>
            <w:r w:rsidRPr="006A0865">
              <w:rPr>
                <w:rFonts w:ascii="仿宋" w:eastAsia="仿宋" w:hAnsi="仿宋" w:cs="宋体" w:hint="eastAsia"/>
                <w:sz w:val="16"/>
                <w:szCs w:val="16"/>
              </w:rPr>
              <w:t>抗手机、电磁和高频等干扰功能。</w:t>
            </w:r>
          </w:p>
        </w:tc>
        <w:tc>
          <w:tcPr>
            <w:tcW w:w="567" w:type="dxa"/>
            <w:tcBorders>
              <w:top w:val="nil"/>
              <w:left w:val="nil"/>
              <w:bottom w:val="single" w:sz="4" w:space="0" w:color="auto"/>
              <w:right w:val="single" w:sz="4" w:space="0" w:color="auto"/>
            </w:tcBorders>
            <w:shd w:val="clear" w:color="FFFFFF" w:fill="FFFFFF"/>
            <w:vAlign w:val="center"/>
            <w:hideMark/>
          </w:tcPr>
          <w:p w14:paraId="6B1E7DFC"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lastRenderedPageBreak/>
              <w:t>台</w:t>
            </w:r>
          </w:p>
        </w:tc>
        <w:tc>
          <w:tcPr>
            <w:tcW w:w="567" w:type="dxa"/>
            <w:tcBorders>
              <w:top w:val="nil"/>
              <w:left w:val="nil"/>
              <w:bottom w:val="single" w:sz="4" w:space="0" w:color="auto"/>
              <w:right w:val="single" w:sz="4" w:space="0" w:color="auto"/>
            </w:tcBorders>
            <w:shd w:val="clear" w:color="FFFFFF" w:fill="FFFFFF"/>
            <w:vAlign w:val="center"/>
            <w:hideMark/>
          </w:tcPr>
          <w:p w14:paraId="0BD424A9"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1</w:t>
            </w:r>
          </w:p>
        </w:tc>
        <w:tc>
          <w:tcPr>
            <w:tcW w:w="992" w:type="dxa"/>
            <w:tcBorders>
              <w:top w:val="nil"/>
              <w:left w:val="nil"/>
              <w:bottom w:val="single" w:sz="4" w:space="0" w:color="auto"/>
              <w:right w:val="single" w:sz="4" w:space="0" w:color="auto"/>
            </w:tcBorders>
            <w:shd w:val="clear" w:color="FFFFFF" w:fill="FFFFFF"/>
            <w:vAlign w:val="center"/>
            <w:hideMark/>
          </w:tcPr>
          <w:p w14:paraId="648F2176"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hideMark/>
          </w:tcPr>
          <w:p w14:paraId="6203A34D"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hideMark/>
          </w:tcPr>
          <w:p w14:paraId="409CAF58"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FFFFFF" w:fill="FFFFFF"/>
            <w:vAlign w:val="center"/>
            <w:hideMark/>
          </w:tcPr>
          <w:p w14:paraId="55FF8BCC"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vMerge/>
            <w:tcBorders>
              <w:top w:val="nil"/>
              <w:left w:val="single" w:sz="4" w:space="0" w:color="auto"/>
              <w:bottom w:val="nil"/>
              <w:right w:val="single" w:sz="4" w:space="0" w:color="auto"/>
            </w:tcBorders>
            <w:vAlign w:val="center"/>
            <w:hideMark/>
          </w:tcPr>
          <w:p w14:paraId="47A3003A" w14:textId="77777777" w:rsidR="008068BB" w:rsidRPr="008068BB" w:rsidRDefault="008068BB" w:rsidP="008068BB">
            <w:pPr>
              <w:spacing w:after="0" w:line="240" w:lineRule="auto"/>
              <w:jc w:val="left"/>
              <w:rPr>
                <w:rFonts w:ascii="仿宋" w:eastAsia="仿宋" w:hAnsi="仿宋" w:cs="宋体"/>
                <w:color w:val="000000"/>
                <w:sz w:val="16"/>
                <w:szCs w:val="16"/>
              </w:rPr>
            </w:pPr>
          </w:p>
        </w:tc>
      </w:tr>
      <w:tr w:rsidR="00A647B2" w:rsidRPr="008068BB" w14:paraId="247D0DA0" w14:textId="77777777" w:rsidTr="00A647B2">
        <w:trPr>
          <w:trHeight w:val="2340"/>
        </w:trPr>
        <w:tc>
          <w:tcPr>
            <w:tcW w:w="567" w:type="dxa"/>
            <w:tcBorders>
              <w:top w:val="nil"/>
              <w:left w:val="single" w:sz="4" w:space="0" w:color="auto"/>
              <w:bottom w:val="single" w:sz="4" w:space="0" w:color="auto"/>
              <w:right w:val="single" w:sz="4" w:space="0" w:color="auto"/>
            </w:tcBorders>
            <w:shd w:val="clear" w:color="FFFFFF" w:fill="FFFFFF"/>
            <w:vAlign w:val="center"/>
            <w:hideMark/>
          </w:tcPr>
          <w:p w14:paraId="3C9EE59E"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lastRenderedPageBreak/>
              <w:t>4</w:t>
            </w:r>
          </w:p>
        </w:tc>
        <w:tc>
          <w:tcPr>
            <w:tcW w:w="1135" w:type="dxa"/>
            <w:tcBorders>
              <w:top w:val="nil"/>
              <w:left w:val="nil"/>
              <w:bottom w:val="single" w:sz="4" w:space="0" w:color="auto"/>
              <w:right w:val="single" w:sz="4" w:space="0" w:color="auto"/>
            </w:tcBorders>
            <w:shd w:val="clear" w:color="FFFFFF" w:fill="FFFFFF"/>
            <w:vAlign w:val="center"/>
            <w:hideMark/>
          </w:tcPr>
          <w:p w14:paraId="36DBA3EF"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电脑课桌</w:t>
            </w:r>
          </w:p>
        </w:tc>
        <w:tc>
          <w:tcPr>
            <w:tcW w:w="3827" w:type="dxa"/>
            <w:tcBorders>
              <w:top w:val="nil"/>
              <w:left w:val="nil"/>
              <w:bottom w:val="single" w:sz="4" w:space="0" w:color="auto"/>
              <w:right w:val="single" w:sz="4" w:space="0" w:color="auto"/>
            </w:tcBorders>
            <w:shd w:val="clear" w:color="FFFFFF" w:fill="FFFFFF"/>
            <w:vAlign w:val="center"/>
            <w:hideMark/>
          </w:tcPr>
          <w:p w14:paraId="232CD0E2" w14:textId="77777777" w:rsidR="008068BB" w:rsidRPr="008068BB" w:rsidRDefault="008068BB" w:rsidP="008068BB">
            <w:pPr>
              <w:spacing w:after="0" w:line="240" w:lineRule="auto"/>
              <w:jc w:val="left"/>
              <w:rPr>
                <w:rFonts w:ascii="仿宋" w:eastAsia="仿宋" w:hAnsi="仿宋" w:cs="宋体"/>
                <w:sz w:val="16"/>
                <w:szCs w:val="16"/>
              </w:rPr>
            </w:pPr>
            <w:r w:rsidRPr="008068BB">
              <w:rPr>
                <w:rFonts w:ascii="仿宋" w:eastAsia="仿宋" w:hAnsi="仿宋" w:cs="宋体" w:hint="eastAsia"/>
                <w:sz w:val="16"/>
                <w:szCs w:val="16"/>
              </w:rPr>
              <w:t>加厚哑光桌面、环保板材、带抽屉，长1400宽40高75</w:t>
            </w:r>
          </w:p>
        </w:tc>
        <w:tc>
          <w:tcPr>
            <w:tcW w:w="567" w:type="dxa"/>
            <w:tcBorders>
              <w:top w:val="nil"/>
              <w:left w:val="nil"/>
              <w:bottom w:val="single" w:sz="4" w:space="0" w:color="auto"/>
              <w:right w:val="single" w:sz="4" w:space="0" w:color="auto"/>
            </w:tcBorders>
            <w:shd w:val="clear" w:color="FFFFFF" w:fill="FFFFFF"/>
            <w:vAlign w:val="center"/>
            <w:hideMark/>
          </w:tcPr>
          <w:p w14:paraId="09562567"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张</w:t>
            </w:r>
          </w:p>
        </w:tc>
        <w:tc>
          <w:tcPr>
            <w:tcW w:w="567" w:type="dxa"/>
            <w:tcBorders>
              <w:top w:val="nil"/>
              <w:left w:val="nil"/>
              <w:bottom w:val="single" w:sz="4" w:space="0" w:color="auto"/>
              <w:right w:val="single" w:sz="4" w:space="0" w:color="auto"/>
            </w:tcBorders>
            <w:shd w:val="clear" w:color="FFFFFF" w:fill="FFFFFF"/>
            <w:vAlign w:val="center"/>
            <w:hideMark/>
          </w:tcPr>
          <w:p w14:paraId="48E595D7"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auto" w:fill="auto"/>
            <w:vAlign w:val="center"/>
            <w:hideMark/>
          </w:tcPr>
          <w:p w14:paraId="2AB24681"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4477DD6"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5B32C59"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15B90F40"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vMerge/>
            <w:tcBorders>
              <w:top w:val="nil"/>
              <w:left w:val="single" w:sz="4" w:space="0" w:color="auto"/>
              <w:bottom w:val="nil"/>
              <w:right w:val="single" w:sz="4" w:space="0" w:color="auto"/>
            </w:tcBorders>
            <w:vAlign w:val="center"/>
            <w:hideMark/>
          </w:tcPr>
          <w:p w14:paraId="778AD793" w14:textId="77777777" w:rsidR="008068BB" w:rsidRPr="008068BB" w:rsidRDefault="008068BB" w:rsidP="008068BB">
            <w:pPr>
              <w:spacing w:after="0" w:line="240" w:lineRule="auto"/>
              <w:jc w:val="left"/>
              <w:rPr>
                <w:rFonts w:ascii="仿宋" w:eastAsia="仿宋" w:hAnsi="仿宋" w:cs="宋体"/>
                <w:color w:val="000000"/>
                <w:sz w:val="16"/>
                <w:szCs w:val="16"/>
              </w:rPr>
            </w:pPr>
          </w:p>
        </w:tc>
      </w:tr>
      <w:tr w:rsidR="00A647B2" w:rsidRPr="008068BB" w14:paraId="239B0CED" w14:textId="77777777" w:rsidTr="00A647B2">
        <w:trPr>
          <w:trHeight w:val="2340"/>
        </w:trPr>
        <w:tc>
          <w:tcPr>
            <w:tcW w:w="567" w:type="dxa"/>
            <w:tcBorders>
              <w:top w:val="nil"/>
              <w:left w:val="single" w:sz="4" w:space="0" w:color="auto"/>
              <w:bottom w:val="single" w:sz="4" w:space="0" w:color="auto"/>
              <w:right w:val="single" w:sz="4" w:space="0" w:color="auto"/>
            </w:tcBorders>
            <w:shd w:val="clear" w:color="FFFFFF" w:fill="FFFFFF"/>
            <w:vAlign w:val="center"/>
            <w:hideMark/>
          </w:tcPr>
          <w:p w14:paraId="6C808A44"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5</w:t>
            </w:r>
          </w:p>
        </w:tc>
        <w:tc>
          <w:tcPr>
            <w:tcW w:w="1135" w:type="dxa"/>
            <w:tcBorders>
              <w:top w:val="nil"/>
              <w:left w:val="nil"/>
              <w:bottom w:val="single" w:sz="4" w:space="0" w:color="auto"/>
              <w:right w:val="single" w:sz="4" w:space="0" w:color="auto"/>
            </w:tcBorders>
            <w:shd w:val="clear" w:color="FFFFFF" w:fill="FFFFFF"/>
            <w:vAlign w:val="center"/>
            <w:hideMark/>
          </w:tcPr>
          <w:p w14:paraId="1A453610"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板凳</w:t>
            </w:r>
          </w:p>
        </w:tc>
        <w:tc>
          <w:tcPr>
            <w:tcW w:w="3827" w:type="dxa"/>
            <w:tcBorders>
              <w:top w:val="nil"/>
              <w:left w:val="nil"/>
              <w:bottom w:val="single" w:sz="4" w:space="0" w:color="auto"/>
              <w:right w:val="single" w:sz="4" w:space="0" w:color="auto"/>
            </w:tcBorders>
            <w:shd w:val="clear" w:color="FFFFFF" w:fill="FFFFFF"/>
            <w:vAlign w:val="center"/>
            <w:hideMark/>
          </w:tcPr>
          <w:p w14:paraId="6C37B1BE" w14:textId="77777777" w:rsidR="008068BB" w:rsidRPr="008068BB" w:rsidRDefault="008068BB" w:rsidP="008068BB">
            <w:pPr>
              <w:spacing w:after="0" w:line="240" w:lineRule="auto"/>
              <w:jc w:val="left"/>
              <w:rPr>
                <w:rFonts w:ascii="仿宋" w:eastAsia="仿宋" w:hAnsi="仿宋" w:cs="宋体"/>
                <w:sz w:val="16"/>
                <w:szCs w:val="16"/>
              </w:rPr>
            </w:pPr>
            <w:r w:rsidRPr="008068BB">
              <w:rPr>
                <w:rFonts w:ascii="仿宋" w:eastAsia="仿宋" w:hAnsi="仿宋" w:cs="宋体" w:hint="eastAsia"/>
                <w:sz w:val="16"/>
                <w:szCs w:val="16"/>
              </w:rPr>
              <w:t>单靠背环保板材，长40宽36高40</w:t>
            </w:r>
          </w:p>
        </w:tc>
        <w:tc>
          <w:tcPr>
            <w:tcW w:w="567" w:type="dxa"/>
            <w:tcBorders>
              <w:top w:val="nil"/>
              <w:left w:val="nil"/>
              <w:bottom w:val="single" w:sz="4" w:space="0" w:color="auto"/>
              <w:right w:val="single" w:sz="4" w:space="0" w:color="auto"/>
            </w:tcBorders>
            <w:shd w:val="clear" w:color="FFFFFF" w:fill="FFFFFF"/>
            <w:vAlign w:val="center"/>
            <w:hideMark/>
          </w:tcPr>
          <w:p w14:paraId="2FAAAD20"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张</w:t>
            </w:r>
          </w:p>
        </w:tc>
        <w:tc>
          <w:tcPr>
            <w:tcW w:w="567" w:type="dxa"/>
            <w:tcBorders>
              <w:top w:val="nil"/>
              <w:left w:val="nil"/>
              <w:bottom w:val="single" w:sz="4" w:space="0" w:color="auto"/>
              <w:right w:val="single" w:sz="4" w:space="0" w:color="auto"/>
            </w:tcBorders>
            <w:shd w:val="clear" w:color="FFFFFF" w:fill="FFFFFF"/>
            <w:vAlign w:val="center"/>
            <w:hideMark/>
          </w:tcPr>
          <w:p w14:paraId="41C07C11"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auto" w:fill="auto"/>
            <w:vAlign w:val="center"/>
            <w:hideMark/>
          </w:tcPr>
          <w:p w14:paraId="1064710B"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785176CE"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847A56F"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1FA2830B"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vMerge/>
            <w:tcBorders>
              <w:top w:val="nil"/>
              <w:left w:val="single" w:sz="4" w:space="0" w:color="auto"/>
              <w:bottom w:val="nil"/>
              <w:right w:val="single" w:sz="4" w:space="0" w:color="auto"/>
            </w:tcBorders>
            <w:vAlign w:val="center"/>
            <w:hideMark/>
          </w:tcPr>
          <w:p w14:paraId="388A102B" w14:textId="77777777" w:rsidR="008068BB" w:rsidRPr="008068BB" w:rsidRDefault="008068BB" w:rsidP="008068BB">
            <w:pPr>
              <w:spacing w:after="0" w:line="240" w:lineRule="auto"/>
              <w:jc w:val="left"/>
              <w:rPr>
                <w:rFonts w:ascii="仿宋" w:eastAsia="仿宋" w:hAnsi="仿宋" w:cs="宋体"/>
                <w:color w:val="000000"/>
                <w:sz w:val="16"/>
                <w:szCs w:val="16"/>
              </w:rPr>
            </w:pPr>
          </w:p>
        </w:tc>
      </w:tr>
      <w:tr w:rsidR="00A647B2" w:rsidRPr="008068BB" w14:paraId="38FCE53A" w14:textId="77777777" w:rsidTr="00A647B2">
        <w:trPr>
          <w:trHeight w:val="3120"/>
        </w:trPr>
        <w:tc>
          <w:tcPr>
            <w:tcW w:w="567" w:type="dxa"/>
            <w:tcBorders>
              <w:top w:val="nil"/>
              <w:left w:val="single" w:sz="4" w:space="0" w:color="auto"/>
              <w:bottom w:val="single" w:sz="4" w:space="0" w:color="auto"/>
              <w:right w:val="single" w:sz="4" w:space="0" w:color="auto"/>
            </w:tcBorders>
            <w:shd w:val="clear" w:color="FFFFFF" w:fill="FFFFFF"/>
            <w:vAlign w:val="center"/>
            <w:hideMark/>
          </w:tcPr>
          <w:p w14:paraId="0E4BA8A2" w14:textId="77777777" w:rsidR="008068BB" w:rsidRPr="008068BB" w:rsidRDefault="008068BB" w:rsidP="008068BB">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6</w:t>
            </w:r>
          </w:p>
        </w:tc>
        <w:tc>
          <w:tcPr>
            <w:tcW w:w="1135" w:type="dxa"/>
            <w:tcBorders>
              <w:top w:val="nil"/>
              <w:left w:val="nil"/>
              <w:bottom w:val="single" w:sz="4" w:space="0" w:color="auto"/>
              <w:right w:val="single" w:sz="4" w:space="0" w:color="auto"/>
            </w:tcBorders>
            <w:shd w:val="clear" w:color="FFFFFF" w:fill="FFFFFF"/>
            <w:vAlign w:val="center"/>
            <w:hideMark/>
          </w:tcPr>
          <w:p w14:paraId="0790FBBD"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耳机</w:t>
            </w:r>
          </w:p>
        </w:tc>
        <w:tc>
          <w:tcPr>
            <w:tcW w:w="3827" w:type="dxa"/>
            <w:tcBorders>
              <w:top w:val="nil"/>
              <w:left w:val="nil"/>
              <w:bottom w:val="single" w:sz="4" w:space="0" w:color="auto"/>
              <w:right w:val="single" w:sz="4" w:space="0" w:color="auto"/>
            </w:tcBorders>
            <w:shd w:val="clear" w:color="FFFFFF" w:fill="FFFFFF"/>
            <w:vAlign w:val="center"/>
            <w:hideMark/>
          </w:tcPr>
          <w:p w14:paraId="60162D91" w14:textId="77777777" w:rsidR="008068BB" w:rsidRPr="008068BB" w:rsidRDefault="008068BB" w:rsidP="008068BB">
            <w:pPr>
              <w:spacing w:after="0" w:line="240" w:lineRule="auto"/>
              <w:jc w:val="left"/>
              <w:rPr>
                <w:rFonts w:ascii="仿宋" w:eastAsia="仿宋" w:hAnsi="仿宋" w:cs="宋体"/>
                <w:sz w:val="16"/>
                <w:szCs w:val="16"/>
              </w:rPr>
            </w:pPr>
            <w:r w:rsidRPr="008068BB">
              <w:rPr>
                <w:rFonts w:ascii="仿宋" w:eastAsia="仿宋" w:hAnsi="仿宋" w:cs="宋体" w:hint="eastAsia"/>
                <w:sz w:val="16"/>
                <w:szCs w:val="16"/>
              </w:rPr>
              <w:t>1、具备监听、降噪功能；</w:t>
            </w:r>
            <w:r w:rsidRPr="008068BB">
              <w:rPr>
                <w:rFonts w:ascii="仿宋" w:eastAsia="仿宋" w:hAnsi="仿宋" w:cs="宋体" w:hint="eastAsia"/>
                <w:sz w:val="16"/>
                <w:szCs w:val="16"/>
              </w:rPr>
              <w:br/>
              <w:t>2、麦克风支持：有麦克风；</w:t>
            </w:r>
            <w:r w:rsidRPr="008068BB">
              <w:rPr>
                <w:rFonts w:ascii="仿宋" w:eastAsia="仿宋" w:hAnsi="仿宋" w:cs="宋体" w:hint="eastAsia"/>
                <w:sz w:val="16"/>
                <w:szCs w:val="16"/>
              </w:rPr>
              <w:br/>
              <w:t>3、佩戴方式：头戴式驱动单元；</w:t>
            </w:r>
            <w:r w:rsidRPr="008068BB">
              <w:rPr>
                <w:rFonts w:ascii="仿宋" w:eastAsia="仿宋" w:hAnsi="仿宋" w:cs="宋体" w:hint="eastAsia"/>
                <w:sz w:val="16"/>
                <w:szCs w:val="16"/>
              </w:rPr>
              <w:br/>
              <w:t>4、40-50mm</w:t>
            </w:r>
            <w:proofErr w:type="gramStart"/>
            <w:r w:rsidRPr="008068BB">
              <w:rPr>
                <w:rFonts w:ascii="仿宋" w:eastAsia="仿宋" w:hAnsi="仿宋" w:cs="宋体" w:hint="eastAsia"/>
                <w:sz w:val="16"/>
                <w:szCs w:val="16"/>
              </w:rPr>
              <w:t>钕制单元</w:t>
            </w:r>
            <w:proofErr w:type="gramEnd"/>
            <w:r w:rsidRPr="008068BB">
              <w:rPr>
                <w:rFonts w:ascii="仿宋" w:eastAsia="仿宋" w:hAnsi="仿宋" w:cs="宋体" w:hint="eastAsia"/>
                <w:sz w:val="16"/>
                <w:szCs w:val="16"/>
              </w:rPr>
              <w:t>或动态换能器；</w:t>
            </w:r>
            <w:r w:rsidRPr="008068BB">
              <w:rPr>
                <w:rFonts w:ascii="仿宋" w:eastAsia="仿宋" w:hAnsi="仿宋" w:cs="宋体" w:hint="eastAsia"/>
                <w:sz w:val="16"/>
                <w:szCs w:val="16"/>
              </w:rPr>
              <w:br/>
              <w:t>5、频率响应：5-35000Hz范围；</w:t>
            </w:r>
            <w:r w:rsidRPr="008068BB">
              <w:rPr>
                <w:rFonts w:ascii="仿宋" w:eastAsia="仿宋" w:hAnsi="仿宋" w:cs="宋体" w:hint="eastAsia"/>
                <w:sz w:val="16"/>
                <w:szCs w:val="16"/>
              </w:rPr>
              <w:br/>
              <w:t>6、阻抗：32-36欧姆；</w:t>
            </w:r>
            <w:r w:rsidRPr="008068BB">
              <w:rPr>
                <w:rFonts w:ascii="仿宋" w:eastAsia="仿宋" w:hAnsi="仿宋" w:cs="宋体" w:hint="eastAsia"/>
                <w:sz w:val="16"/>
                <w:szCs w:val="16"/>
              </w:rPr>
              <w:br/>
              <w:t>7、灵敏度：96-108dB范围；</w:t>
            </w:r>
            <w:r w:rsidRPr="008068BB">
              <w:rPr>
                <w:rFonts w:ascii="仿宋" w:eastAsia="仿宋" w:hAnsi="仿宋" w:cs="宋体" w:hint="eastAsia"/>
                <w:sz w:val="16"/>
                <w:szCs w:val="16"/>
              </w:rPr>
              <w:br/>
              <w:t>8、最大功率：200mW；</w:t>
            </w:r>
            <w:r w:rsidRPr="008068BB">
              <w:rPr>
                <w:rFonts w:ascii="仿宋" w:eastAsia="仿宋" w:hAnsi="仿宋" w:cs="宋体" w:hint="eastAsia"/>
                <w:sz w:val="16"/>
                <w:szCs w:val="16"/>
              </w:rPr>
              <w:br/>
              <w:t>9、线缆长度：2-3米；</w:t>
            </w:r>
            <w:r w:rsidRPr="008068BB">
              <w:rPr>
                <w:rFonts w:ascii="仿宋" w:eastAsia="仿宋" w:hAnsi="仿宋" w:cs="宋体" w:hint="eastAsia"/>
                <w:sz w:val="16"/>
                <w:szCs w:val="16"/>
              </w:rPr>
              <w:br/>
              <w:t>10、音频监听及录制无杂音</w:t>
            </w:r>
          </w:p>
        </w:tc>
        <w:tc>
          <w:tcPr>
            <w:tcW w:w="567" w:type="dxa"/>
            <w:tcBorders>
              <w:top w:val="nil"/>
              <w:left w:val="nil"/>
              <w:bottom w:val="single" w:sz="4" w:space="0" w:color="auto"/>
              <w:right w:val="single" w:sz="4" w:space="0" w:color="auto"/>
            </w:tcBorders>
            <w:shd w:val="clear" w:color="FFFFFF" w:fill="FFFFFF"/>
            <w:vAlign w:val="center"/>
            <w:hideMark/>
          </w:tcPr>
          <w:p w14:paraId="4DDEFE73"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付</w:t>
            </w:r>
          </w:p>
        </w:tc>
        <w:tc>
          <w:tcPr>
            <w:tcW w:w="567" w:type="dxa"/>
            <w:tcBorders>
              <w:top w:val="nil"/>
              <w:left w:val="nil"/>
              <w:bottom w:val="single" w:sz="4" w:space="0" w:color="auto"/>
              <w:right w:val="single" w:sz="4" w:space="0" w:color="auto"/>
            </w:tcBorders>
            <w:shd w:val="clear" w:color="FFFFFF" w:fill="FFFFFF"/>
            <w:vAlign w:val="center"/>
            <w:hideMark/>
          </w:tcPr>
          <w:p w14:paraId="7ED45565"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auto" w:fill="auto"/>
            <w:vAlign w:val="center"/>
            <w:hideMark/>
          </w:tcPr>
          <w:p w14:paraId="32DCF8CE"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241CD14"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16554BB"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777042F3"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vMerge/>
            <w:tcBorders>
              <w:top w:val="nil"/>
              <w:left w:val="single" w:sz="4" w:space="0" w:color="auto"/>
              <w:bottom w:val="nil"/>
              <w:right w:val="single" w:sz="4" w:space="0" w:color="auto"/>
            </w:tcBorders>
            <w:vAlign w:val="center"/>
            <w:hideMark/>
          </w:tcPr>
          <w:p w14:paraId="28C56D3F" w14:textId="77777777" w:rsidR="008068BB" w:rsidRPr="008068BB" w:rsidRDefault="008068BB" w:rsidP="008068BB">
            <w:pPr>
              <w:spacing w:after="0" w:line="240" w:lineRule="auto"/>
              <w:jc w:val="left"/>
              <w:rPr>
                <w:rFonts w:ascii="仿宋" w:eastAsia="仿宋" w:hAnsi="仿宋" w:cs="宋体"/>
                <w:color w:val="000000"/>
                <w:sz w:val="16"/>
                <w:szCs w:val="16"/>
              </w:rPr>
            </w:pPr>
          </w:p>
        </w:tc>
      </w:tr>
      <w:tr w:rsidR="00A647B2" w:rsidRPr="008068BB" w14:paraId="5FF2349A" w14:textId="77777777" w:rsidTr="00A647B2">
        <w:trPr>
          <w:trHeight w:val="3162"/>
        </w:trPr>
        <w:tc>
          <w:tcPr>
            <w:tcW w:w="567" w:type="dxa"/>
            <w:tcBorders>
              <w:top w:val="nil"/>
              <w:left w:val="single" w:sz="4" w:space="0" w:color="auto"/>
              <w:bottom w:val="single" w:sz="4" w:space="0" w:color="auto"/>
              <w:right w:val="single" w:sz="4" w:space="0" w:color="auto"/>
            </w:tcBorders>
            <w:shd w:val="clear" w:color="FFFFFF" w:fill="FFFFFF"/>
            <w:vAlign w:val="center"/>
            <w:hideMark/>
          </w:tcPr>
          <w:p w14:paraId="58F2A5A8"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lastRenderedPageBreak/>
              <w:t>7</w:t>
            </w:r>
          </w:p>
        </w:tc>
        <w:tc>
          <w:tcPr>
            <w:tcW w:w="1135" w:type="dxa"/>
            <w:tcBorders>
              <w:top w:val="nil"/>
              <w:left w:val="nil"/>
              <w:bottom w:val="single" w:sz="4" w:space="0" w:color="auto"/>
              <w:right w:val="single" w:sz="4" w:space="0" w:color="auto"/>
            </w:tcBorders>
            <w:shd w:val="clear" w:color="FFFFFF" w:fill="FFFFFF"/>
            <w:vAlign w:val="center"/>
            <w:hideMark/>
          </w:tcPr>
          <w:p w14:paraId="6FC9F1B9"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插座</w:t>
            </w:r>
          </w:p>
        </w:tc>
        <w:tc>
          <w:tcPr>
            <w:tcW w:w="3827" w:type="dxa"/>
            <w:tcBorders>
              <w:top w:val="nil"/>
              <w:left w:val="nil"/>
              <w:bottom w:val="single" w:sz="4" w:space="0" w:color="auto"/>
              <w:right w:val="single" w:sz="4" w:space="0" w:color="auto"/>
            </w:tcBorders>
            <w:shd w:val="clear" w:color="FFFFFF" w:fill="FFFFFF"/>
            <w:vAlign w:val="center"/>
            <w:hideMark/>
          </w:tcPr>
          <w:p w14:paraId="314B424A" w14:textId="77777777" w:rsidR="008068BB" w:rsidRPr="008068BB" w:rsidRDefault="008068BB" w:rsidP="008068BB">
            <w:pPr>
              <w:spacing w:after="0" w:line="240" w:lineRule="auto"/>
              <w:jc w:val="left"/>
              <w:rPr>
                <w:rFonts w:ascii="仿宋" w:eastAsia="仿宋" w:hAnsi="仿宋" w:cs="宋体"/>
                <w:sz w:val="16"/>
                <w:szCs w:val="16"/>
              </w:rPr>
            </w:pPr>
            <w:r w:rsidRPr="008068BB">
              <w:rPr>
                <w:rFonts w:ascii="仿宋" w:eastAsia="仿宋" w:hAnsi="仿宋" w:cs="宋体" w:hint="eastAsia"/>
                <w:sz w:val="16"/>
                <w:szCs w:val="16"/>
              </w:rPr>
              <w:t>1、产品名称:二三极连体插座（20孔）</w:t>
            </w:r>
            <w:r w:rsidRPr="008068BB">
              <w:rPr>
                <w:rFonts w:ascii="仿宋" w:eastAsia="仿宋" w:hAnsi="仿宋" w:cs="宋体" w:hint="eastAsia"/>
                <w:sz w:val="16"/>
                <w:szCs w:val="16"/>
              </w:rPr>
              <w:br/>
              <w:t>2、3C认证；</w:t>
            </w:r>
            <w:r w:rsidRPr="008068BB">
              <w:rPr>
                <w:rFonts w:ascii="仿宋" w:eastAsia="仿宋" w:hAnsi="仿宋" w:cs="宋体" w:hint="eastAsia"/>
                <w:sz w:val="16"/>
                <w:szCs w:val="16"/>
              </w:rPr>
              <w:br/>
              <w:t>3、材质：外壳：PC 高温阻燃外壳；</w:t>
            </w:r>
            <w:r w:rsidRPr="008068BB">
              <w:rPr>
                <w:rFonts w:ascii="仿宋" w:eastAsia="仿宋" w:hAnsi="仿宋" w:cs="宋体" w:hint="eastAsia"/>
                <w:sz w:val="16"/>
                <w:szCs w:val="16"/>
              </w:rPr>
              <w:br/>
              <w:t>4、构件：镀镍铜，经久耐用不生锈；</w:t>
            </w:r>
            <w:r w:rsidRPr="008068BB">
              <w:rPr>
                <w:rFonts w:ascii="仿宋" w:eastAsia="仿宋" w:hAnsi="仿宋" w:cs="宋体" w:hint="eastAsia"/>
                <w:sz w:val="16"/>
                <w:szCs w:val="16"/>
              </w:rPr>
              <w:br/>
              <w:t>5、背板：PC  牢固稳定不易变形且防止误插意外触电；</w:t>
            </w:r>
            <w:r w:rsidRPr="008068BB">
              <w:rPr>
                <w:rFonts w:ascii="仿宋" w:eastAsia="仿宋" w:hAnsi="仿宋" w:cs="宋体" w:hint="eastAsia"/>
                <w:sz w:val="16"/>
                <w:szCs w:val="16"/>
              </w:rPr>
              <w:br/>
              <w:t>6、产品颜色：星空灰；</w:t>
            </w:r>
            <w:r w:rsidRPr="008068BB">
              <w:rPr>
                <w:rFonts w:ascii="仿宋" w:eastAsia="仿宋" w:hAnsi="仿宋" w:cs="宋体" w:hint="eastAsia"/>
                <w:sz w:val="16"/>
                <w:szCs w:val="16"/>
              </w:rPr>
              <w:br/>
              <w:t>7、性能参数：10A250V；</w:t>
            </w:r>
            <w:r w:rsidRPr="008068BB">
              <w:rPr>
                <w:rFonts w:ascii="仿宋" w:eastAsia="仿宋" w:hAnsi="仿宋" w:cs="宋体" w:hint="eastAsia"/>
                <w:sz w:val="16"/>
                <w:szCs w:val="16"/>
              </w:rPr>
              <w:br/>
              <w:t>8、产品尺寸：86x86(mm)</w:t>
            </w:r>
          </w:p>
        </w:tc>
        <w:tc>
          <w:tcPr>
            <w:tcW w:w="567" w:type="dxa"/>
            <w:tcBorders>
              <w:top w:val="nil"/>
              <w:left w:val="nil"/>
              <w:bottom w:val="single" w:sz="4" w:space="0" w:color="auto"/>
              <w:right w:val="single" w:sz="4" w:space="0" w:color="auto"/>
            </w:tcBorders>
            <w:shd w:val="clear" w:color="FFFFFF" w:fill="FFFFFF"/>
            <w:vAlign w:val="center"/>
            <w:hideMark/>
          </w:tcPr>
          <w:p w14:paraId="2F3AE2EE"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只</w:t>
            </w:r>
          </w:p>
        </w:tc>
        <w:tc>
          <w:tcPr>
            <w:tcW w:w="567" w:type="dxa"/>
            <w:tcBorders>
              <w:top w:val="nil"/>
              <w:left w:val="nil"/>
              <w:bottom w:val="single" w:sz="4" w:space="0" w:color="auto"/>
              <w:right w:val="single" w:sz="4" w:space="0" w:color="auto"/>
            </w:tcBorders>
            <w:shd w:val="clear" w:color="FFFFFF" w:fill="FFFFFF"/>
            <w:vAlign w:val="center"/>
            <w:hideMark/>
          </w:tcPr>
          <w:p w14:paraId="01209A55"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35</w:t>
            </w:r>
          </w:p>
        </w:tc>
        <w:tc>
          <w:tcPr>
            <w:tcW w:w="992" w:type="dxa"/>
            <w:tcBorders>
              <w:top w:val="nil"/>
              <w:left w:val="nil"/>
              <w:bottom w:val="single" w:sz="4" w:space="0" w:color="auto"/>
              <w:right w:val="single" w:sz="4" w:space="0" w:color="auto"/>
            </w:tcBorders>
            <w:shd w:val="clear" w:color="auto" w:fill="auto"/>
            <w:vAlign w:val="center"/>
            <w:hideMark/>
          </w:tcPr>
          <w:p w14:paraId="5ACD687F"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52EC421"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3E26EBD2"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7631BC37"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vMerge/>
            <w:tcBorders>
              <w:top w:val="nil"/>
              <w:left w:val="single" w:sz="4" w:space="0" w:color="auto"/>
              <w:bottom w:val="single" w:sz="4" w:space="0" w:color="auto"/>
              <w:right w:val="single" w:sz="4" w:space="0" w:color="auto"/>
            </w:tcBorders>
            <w:vAlign w:val="center"/>
            <w:hideMark/>
          </w:tcPr>
          <w:p w14:paraId="6D0E7D84" w14:textId="77777777" w:rsidR="008068BB" w:rsidRPr="008068BB" w:rsidRDefault="008068BB" w:rsidP="008068BB">
            <w:pPr>
              <w:spacing w:after="0" w:line="240" w:lineRule="auto"/>
              <w:jc w:val="left"/>
              <w:rPr>
                <w:rFonts w:ascii="仿宋" w:eastAsia="仿宋" w:hAnsi="仿宋" w:cs="宋体"/>
                <w:color w:val="000000"/>
                <w:sz w:val="16"/>
                <w:szCs w:val="16"/>
              </w:rPr>
            </w:pPr>
          </w:p>
        </w:tc>
      </w:tr>
      <w:tr w:rsidR="00A647B2" w:rsidRPr="008068BB" w14:paraId="28E2DBBC" w14:textId="77777777" w:rsidTr="00A647B2">
        <w:trPr>
          <w:trHeight w:val="2058"/>
        </w:trPr>
        <w:tc>
          <w:tcPr>
            <w:tcW w:w="567" w:type="dxa"/>
            <w:tcBorders>
              <w:top w:val="nil"/>
              <w:left w:val="single" w:sz="4" w:space="0" w:color="auto"/>
              <w:bottom w:val="single" w:sz="4" w:space="0" w:color="auto"/>
              <w:right w:val="single" w:sz="4" w:space="0" w:color="auto"/>
            </w:tcBorders>
            <w:shd w:val="clear" w:color="FFFFFF" w:fill="FFFFFF"/>
            <w:vAlign w:val="center"/>
            <w:hideMark/>
          </w:tcPr>
          <w:p w14:paraId="69D8D754"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8</w:t>
            </w:r>
          </w:p>
        </w:tc>
        <w:tc>
          <w:tcPr>
            <w:tcW w:w="1135" w:type="dxa"/>
            <w:tcBorders>
              <w:top w:val="nil"/>
              <w:left w:val="nil"/>
              <w:bottom w:val="single" w:sz="4" w:space="0" w:color="auto"/>
              <w:right w:val="single" w:sz="4" w:space="0" w:color="auto"/>
            </w:tcBorders>
            <w:shd w:val="clear" w:color="FFFFFF" w:fill="FFFFFF"/>
            <w:vAlign w:val="center"/>
            <w:hideMark/>
          </w:tcPr>
          <w:p w14:paraId="3EC9941F"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辅材安装</w:t>
            </w:r>
          </w:p>
        </w:tc>
        <w:tc>
          <w:tcPr>
            <w:tcW w:w="3827" w:type="dxa"/>
            <w:tcBorders>
              <w:top w:val="nil"/>
              <w:left w:val="nil"/>
              <w:bottom w:val="single" w:sz="4" w:space="0" w:color="auto"/>
              <w:right w:val="single" w:sz="4" w:space="0" w:color="auto"/>
            </w:tcBorders>
            <w:shd w:val="clear" w:color="FFFFFF" w:fill="FFFFFF"/>
            <w:vAlign w:val="center"/>
            <w:hideMark/>
          </w:tcPr>
          <w:p w14:paraId="56444499" w14:textId="77777777" w:rsidR="008068BB" w:rsidRPr="008068BB" w:rsidRDefault="008068BB" w:rsidP="008068BB">
            <w:pPr>
              <w:spacing w:after="0" w:line="240" w:lineRule="auto"/>
              <w:jc w:val="left"/>
              <w:rPr>
                <w:rFonts w:ascii="仿宋" w:eastAsia="仿宋" w:hAnsi="仿宋" w:cs="宋体"/>
                <w:sz w:val="16"/>
                <w:szCs w:val="16"/>
              </w:rPr>
            </w:pPr>
            <w:r w:rsidRPr="008068BB">
              <w:rPr>
                <w:rFonts w:ascii="仿宋" w:eastAsia="仿宋" w:hAnsi="仿宋" w:cs="宋体" w:hint="eastAsia"/>
                <w:sz w:val="16"/>
                <w:szCs w:val="16"/>
              </w:rPr>
              <w:t>电源线、高清线等</w:t>
            </w:r>
          </w:p>
        </w:tc>
        <w:tc>
          <w:tcPr>
            <w:tcW w:w="567" w:type="dxa"/>
            <w:tcBorders>
              <w:top w:val="nil"/>
              <w:left w:val="nil"/>
              <w:bottom w:val="single" w:sz="4" w:space="0" w:color="auto"/>
              <w:right w:val="single" w:sz="4" w:space="0" w:color="auto"/>
            </w:tcBorders>
            <w:shd w:val="clear" w:color="FFFFFF" w:fill="FFFFFF"/>
            <w:vAlign w:val="center"/>
            <w:hideMark/>
          </w:tcPr>
          <w:p w14:paraId="14088B89"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套</w:t>
            </w:r>
          </w:p>
        </w:tc>
        <w:tc>
          <w:tcPr>
            <w:tcW w:w="567" w:type="dxa"/>
            <w:tcBorders>
              <w:top w:val="nil"/>
              <w:left w:val="nil"/>
              <w:bottom w:val="single" w:sz="4" w:space="0" w:color="auto"/>
              <w:right w:val="single" w:sz="4" w:space="0" w:color="auto"/>
            </w:tcBorders>
            <w:shd w:val="clear" w:color="FFFFFF" w:fill="FFFFFF"/>
            <w:vAlign w:val="center"/>
            <w:hideMark/>
          </w:tcPr>
          <w:p w14:paraId="26DDB41A"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14:paraId="22531F2A"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9DF604D"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397E6634"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123B8E0"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2783701" w14:textId="77777777" w:rsidR="008068BB" w:rsidRPr="008068BB" w:rsidRDefault="008068BB" w:rsidP="008068BB">
            <w:pPr>
              <w:spacing w:after="0" w:line="240" w:lineRule="auto"/>
              <w:jc w:val="left"/>
              <w:rPr>
                <w:rFonts w:ascii="仿宋" w:eastAsia="仿宋" w:hAnsi="仿宋" w:cs="宋体"/>
                <w:color w:val="000000"/>
                <w:sz w:val="16"/>
                <w:szCs w:val="16"/>
              </w:rPr>
            </w:pPr>
          </w:p>
        </w:tc>
      </w:tr>
      <w:tr w:rsidR="008068BB" w:rsidRPr="008068BB" w14:paraId="085C20F9" w14:textId="77777777" w:rsidTr="00A647B2">
        <w:trPr>
          <w:trHeight w:val="675"/>
        </w:trPr>
        <w:tc>
          <w:tcPr>
            <w:tcW w:w="6663" w:type="dxa"/>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221481E2" w14:textId="77777777" w:rsidR="008068BB" w:rsidRPr="008068BB" w:rsidRDefault="008068BB" w:rsidP="008068BB">
            <w:pPr>
              <w:spacing w:after="0" w:line="240" w:lineRule="auto"/>
              <w:jc w:val="right"/>
              <w:rPr>
                <w:rFonts w:ascii="仿宋" w:eastAsia="仿宋" w:hAnsi="仿宋" w:cs="宋体"/>
                <w:sz w:val="16"/>
                <w:szCs w:val="16"/>
              </w:rPr>
            </w:pPr>
            <w:r w:rsidRPr="008068BB">
              <w:rPr>
                <w:rFonts w:ascii="仿宋" w:eastAsia="仿宋" w:hAnsi="仿宋" w:cs="宋体" w:hint="eastAsia"/>
                <w:sz w:val="16"/>
                <w:szCs w:val="16"/>
              </w:rPr>
              <w:t>合计：</w:t>
            </w:r>
          </w:p>
        </w:tc>
        <w:tc>
          <w:tcPr>
            <w:tcW w:w="992" w:type="dxa"/>
            <w:tcBorders>
              <w:top w:val="nil"/>
              <w:left w:val="nil"/>
              <w:bottom w:val="single" w:sz="4" w:space="0" w:color="auto"/>
              <w:right w:val="single" w:sz="4" w:space="0" w:color="auto"/>
            </w:tcBorders>
            <w:shd w:val="clear" w:color="FFFFFF" w:fill="FFFFFF"/>
            <w:vAlign w:val="center"/>
            <w:hideMark/>
          </w:tcPr>
          <w:p w14:paraId="07C772A1"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hideMark/>
          </w:tcPr>
          <w:p w14:paraId="09852E75"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hideMark/>
          </w:tcPr>
          <w:p w14:paraId="5553F92C"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single" w:sz="4" w:space="0" w:color="auto"/>
              <w:left w:val="nil"/>
              <w:bottom w:val="single" w:sz="4" w:space="0" w:color="auto"/>
              <w:right w:val="single" w:sz="4" w:space="0" w:color="auto"/>
            </w:tcBorders>
            <w:shd w:val="clear" w:color="FFFFFF" w:fill="FFFFFF"/>
            <w:vAlign w:val="center"/>
            <w:hideMark/>
          </w:tcPr>
          <w:p w14:paraId="118AEF71" w14:textId="77777777" w:rsidR="008068BB" w:rsidRPr="008068BB" w:rsidRDefault="008068BB" w:rsidP="008068BB">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A108F74" w14:textId="77777777" w:rsidR="008068BB" w:rsidRPr="008068BB" w:rsidRDefault="008068BB" w:rsidP="008068BB">
            <w:pPr>
              <w:spacing w:after="0" w:line="240" w:lineRule="auto"/>
              <w:jc w:val="center"/>
              <w:rPr>
                <w:rFonts w:ascii="等线" w:eastAsia="等线" w:hAnsi="等线" w:cs="宋体"/>
                <w:color w:val="000000"/>
                <w:sz w:val="16"/>
                <w:szCs w:val="16"/>
              </w:rPr>
            </w:pPr>
            <w:r w:rsidRPr="008068BB">
              <w:rPr>
                <w:rFonts w:ascii="等线" w:eastAsia="等线" w:hAnsi="等线" w:cs="宋体" w:hint="eastAsia"/>
                <w:color w:val="000000"/>
                <w:sz w:val="16"/>
                <w:szCs w:val="16"/>
              </w:rPr>
              <w:t xml:space="preserve">　</w:t>
            </w: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A647B2">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bookmarkStart w:id="51" w:name="_GoBack"/>
      <w:bookmarkEnd w:id="51"/>
    </w:p>
    <w:p w14:paraId="02CB14E3" w14:textId="4DC1DD05"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7748FF" w:rsidRPr="00F445BD">
        <w:rPr>
          <w:rFonts w:ascii="仿宋" w:eastAsia="仿宋" w:hAnsi="仿宋" w:hint="eastAsia"/>
          <w:b/>
          <w:color w:val="000000" w:themeColor="text1"/>
          <w:sz w:val="44"/>
          <w:szCs w:val="44"/>
        </w:rPr>
        <w:t>MIDI音乐制作实验室设备安装采购项目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834376" w:rsidRDefault="00C66E1E" w:rsidP="00F876DE">
      <w:pPr>
        <w:jc w:val="center"/>
        <w:outlineLvl w:val="1"/>
        <w:rPr>
          <w:rFonts w:ascii="仿宋" w:eastAsia="仿宋" w:hAnsi="仿宋"/>
          <w:b/>
          <w:bCs/>
          <w:sz w:val="24"/>
          <w:szCs w:val="24"/>
        </w:rPr>
      </w:pPr>
      <w:r w:rsidRPr="00834376">
        <w:rPr>
          <w:rFonts w:ascii="仿宋" w:eastAsia="仿宋" w:hAnsi="仿宋"/>
          <w:b/>
          <w:bCs/>
          <w:sz w:val="24"/>
          <w:szCs w:val="24"/>
        </w:rPr>
        <w:lastRenderedPageBreak/>
        <w:t>2</w:t>
      </w:r>
      <w:r w:rsidR="00F876DE" w:rsidRPr="00834376">
        <w:rPr>
          <w:rFonts w:ascii="仿宋" w:eastAsia="仿宋" w:hAnsi="仿宋" w:hint="eastAsia"/>
          <w:b/>
          <w:bCs/>
          <w:sz w:val="24"/>
          <w:szCs w:val="24"/>
        </w:rPr>
        <w:t>、报价一览表</w:t>
      </w:r>
    </w:p>
    <w:p w14:paraId="489C8C28" w14:textId="77777777" w:rsidR="00B554E7" w:rsidRPr="00834376" w:rsidRDefault="00B554E7" w:rsidP="00B554E7">
      <w:pPr>
        <w:spacing w:line="380" w:lineRule="exact"/>
        <w:ind w:leftChars="67" w:left="147"/>
        <w:rPr>
          <w:rFonts w:ascii="仿宋" w:eastAsia="仿宋" w:hAnsi="仿宋"/>
          <w:sz w:val="24"/>
          <w:szCs w:val="24"/>
        </w:rPr>
      </w:pPr>
      <w:r w:rsidRPr="00834376">
        <w:rPr>
          <w:rFonts w:ascii="仿宋" w:eastAsia="仿宋" w:hAnsi="仿宋" w:hint="eastAsia"/>
          <w:sz w:val="24"/>
          <w:szCs w:val="24"/>
        </w:rPr>
        <w:t>参与人：</w:t>
      </w:r>
      <w:r w:rsidRPr="00834376">
        <w:rPr>
          <w:rFonts w:ascii="仿宋" w:eastAsia="仿宋" w:hAnsi="仿宋" w:hint="eastAsia"/>
          <w:sz w:val="24"/>
          <w:szCs w:val="24"/>
          <w:lang w:val="zh-CN"/>
        </w:rPr>
        <w:t>（</w:t>
      </w:r>
      <w:r w:rsidR="00994E59" w:rsidRPr="00834376">
        <w:rPr>
          <w:rFonts w:ascii="仿宋" w:eastAsia="仿宋" w:hAnsi="仿宋" w:hint="eastAsia"/>
          <w:sz w:val="24"/>
          <w:szCs w:val="24"/>
          <w:lang w:val="zh-CN"/>
        </w:rPr>
        <w:t>公司全称并加盖公章</w:t>
      </w:r>
      <w:r w:rsidRPr="00834376">
        <w:rPr>
          <w:rFonts w:ascii="仿宋" w:eastAsia="仿宋" w:hAnsi="仿宋" w:hint="eastAsia"/>
          <w:sz w:val="24"/>
          <w:szCs w:val="24"/>
          <w:lang w:val="zh-CN"/>
        </w:rPr>
        <w:t>）</w:t>
      </w:r>
      <w:r w:rsidRPr="00834376">
        <w:rPr>
          <w:rFonts w:ascii="仿宋" w:eastAsia="仿宋" w:hAnsi="仿宋" w:hint="eastAsia"/>
          <w:sz w:val="24"/>
          <w:szCs w:val="24"/>
        </w:rPr>
        <w:t xml:space="preserve">                   </w:t>
      </w:r>
      <w:r w:rsidR="00874219" w:rsidRPr="00834376">
        <w:rPr>
          <w:rFonts w:ascii="仿宋" w:eastAsia="仿宋" w:hAnsi="仿宋" w:hint="eastAsia"/>
          <w:sz w:val="24"/>
          <w:szCs w:val="24"/>
        </w:rPr>
        <w:t>项目</w:t>
      </w:r>
      <w:r w:rsidRPr="00834376">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834376">
        <w:rPr>
          <w:rFonts w:ascii="仿宋" w:eastAsia="仿宋" w:hAnsi="仿宋" w:hint="eastAsia"/>
          <w:sz w:val="24"/>
          <w:szCs w:val="24"/>
        </w:rPr>
        <w:t>货币单位：</w:t>
      </w:r>
    </w:p>
    <w:tbl>
      <w:tblPr>
        <w:tblW w:w="11624" w:type="dxa"/>
        <w:tblInd w:w="-743" w:type="dxa"/>
        <w:tblLayout w:type="fixed"/>
        <w:tblLook w:val="04A0" w:firstRow="1" w:lastRow="0" w:firstColumn="1" w:lastColumn="0" w:noHBand="0" w:noVBand="1"/>
      </w:tblPr>
      <w:tblGrid>
        <w:gridCol w:w="567"/>
        <w:gridCol w:w="1135"/>
        <w:gridCol w:w="3827"/>
        <w:gridCol w:w="567"/>
        <w:gridCol w:w="567"/>
        <w:gridCol w:w="992"/>
        <w:gridCol w:w="709"/>
        <w:gridCol w:w="709"/>
        <w:gridCol w:w="992"/>
        <w:gridCol w:w="1559"/>
      </w:tblGrid>
      <w:tr w:rsidR="00A647B2" w:rsidRPr="008068BB" w14:paraId="536BC8F2" w14:textId="77777777" w:rsidTr="004B4F22">
        <w:trPr>
          <w:trHeight w:val="1125"/>
        </w:trPr>
        <w:tc>
          <w:tcPr>
            <w:tcW w:w="666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D199326" w14:textId="77777777" w:rsidR="00A647B2" w:rsidRPr="008068BB" w:rsidRDefault="00A647B2" w:rsidP="004B4F22">
            <w:pPr>
              <w:spacing w:after="0" w:line="240" w:lineRule="auto"/>
              <w:jc w:val="center"/>
              <w:rPr>
                <w:rFonts w:ascii="仿宋" w:eastAsia="仿宋" w:hAnsi="仿宋" w:cs="宋体"/>
                <w:b/>
                <w:bCs/>
                <w:color w:val="000000"/>
                <w:sz w:val="16"/>
                <w:szCs w:val="16"/>
              </w:rPr>
            </w:pPr>
            <w:r w:rsidRPr="008068BB">
              <w:rPr>
                <w:rFonts w:ascii="仿宋" w:eastAsia="仿宋" w:hAnsi="仿宋" w:cs="宋体" w:hint="eastAsia"/>
                <w:b/>
                <w:bCs/>
                <w:color w:val="000000"/>
                <w:sz w:val="16"/>
                <w:szCs w:val="16"/>
              </w:rPr>
              <w:t xml:space="preserve">　</w:t>
            </w:r>
          </w:p>
        </w:tc>
        <w:tc>
          <w:tcPr>
            <w:tcW w:w="3402" w:type="dxa"/>
            <w:gridSpan w:val="4"/>
            <w:tcBorders>
              <w:top w:val="single" w:sz="4" w:space="0" w:color="auto"/>
              <w:left w:val="nil"/>
              <w:bottom w:val="single" w:sz="4" w:space="0" w:color="auto"/>
              <w:right w:val="single" w:sz="4" w:space="0" w:color="000000"/>
            </w:tcBorders>
            <w:shd w:val="clear" w:color="auto" w:fill="auto"/>
            <w:vAlign w:val="center"/>
            <w:hideMark/>
          </w:tcPr>
          <w:p w14:paraId="192EFF4F" w14:textId="77777777" w:rsidR="00A647B2" w:rsidRPr="008068BB" w:rsidRDefault="00A647B2" w:rsidP="004B4F22">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供应商报价栏</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053FC2" w14:textId="77777777" w:rsidR="00A647B2" w:rsidRPr="008068BB" w:rsidRDefault="00A647B2" w:rsidP="004B4F22">
            <w:pPr>
              <w:spacing w:after="0" w:line="240" w:lineRule="auto"/>
              <w:jc w:val="center"/>
              <w:rPr>
                <w:rFonts w:ascii="等线" w:eastAsia="等线" w:hAnsi="等线" w:cs="宋体"/>
                <w:color w:val="000000"/>
                <w:sz w:val="16"/>
                <w:szCs w:val="16"/>
              </w:rPr>
            </w:pPr>
            <w:r w:rsidRPr="008068BB">
              <w:rPr>
                <w:rFonts w:ascii="等线" w:eastAsia="等线" w:hAnsi="等线" w:cs="宋体" w:hint="eastAsia"/>
                <w:color w:val="000000"/>
                <w:sz w:val="16"/>
                <w:szCs w:val="16"/>
              </w:rPr>
              <w:t>备注</w:t>
            </w:r>
          </w:p>
        </w:tc>
      </w:tr>
      <w:tr w:rsidR="00A647B2" w:rsidRPr="008068BB" w14:paraId="2715318D" w14:textId="77777777" w:rsidTr="00A647B2">
        <w:trPr>
          <w:trHeight w:val="1185"/>
        </w:trPr>
        <w:tc>
          <w:tcPr>
            <w:tcW w:w="567" w:type="dxa"/>
            <w:vMerge w:val="restart"/>
            <w:tcBorders>
              <w:top w:val="nil"/>
              <w:left w:val="single" w:sz="4" w:space="0" w:color="auto"/>
              <w:bottom w:val="single" w:sz="4" w:space="0" w:color="auto"/>
              <w:right w:val="single" w:sz="4" w:space="0" w:color="auto"/>
            </w:tcBorders>
            <w:shd w:val="clear" w:color="FFFFFF" w:fill="FFFFFF"/>
            <w:vAlign w:val="center"/>
            <w:hideMark/>
          </w:tcPr>
          <w:p w14:paraId="6908D317" w14:textId="77777777" w:rsidR="00A647B2" w:rsidRPr="008068BB" w:rsidRDefault="00A647B2" w:rsidP="004B4F22">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序号</w:t>
            </w:r>
          </w:p>
        </w:tc>
        <w:tc>
          <w:tcPr>
            <w:tcW w:w="1135" w:type="dxa"/>
            <w:vMerge w:val="restart"/>
            <w:tcBorders>
              <w:top w:val="nil"/>
              <w:left w:val="single" w:sz="4" w:space="0" w:color="auto"/>
              <w:bottom w:val="single" w:sz="4" w:space="0" w:color="auto"/>
              <w:right w:val="single" w:sz="4" w:space="0" w:color="auto"/>
            </w:tcBorders>
            <w:shd w:val="clear" w:color="FFFFFF" w:fill="FFFFFF"/>
            <w:vAlign w:val="center"/>
            <w:hideMark/>
          </w:tcPr>
          <w:p w14:paraId="1296F7C5" w14:textId="77777777" w:rsidR="00A647B2" w:rsidRPr="008068BB" w:rsidRDefault="00A647B2" w:rsidP="004B4F22">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物料名称</w:t>
            </w:r>
          </w:p>
        </w:tc>
        <w:tc>
          <w:tcPr>
            <w:tcW w:w="3827" w:type="dxa"/>
            <w:vMerge w:val="restart"/>
            <w:tcBorders>
              <w:top w:val="nil"/>
              <w:left w:val="single" w:sz="4" w:space="0" w:color="auto"/>
              <w:bottom w:val="single" w:sz="4" w:space="0" w:color="auto"/>
              <w:right w:val="single" w:sz="4" w:space="0" w:color="auto"/>
            </w:tcBorders>
            <w:shd w:val="clear" w:color="FFFFFF" w:fill="FFFFFF"/>
            <w:noWrap/>
            <w:vAlign w:val="center"/>
            <w:hideMark/>
          </w:tcPr>
          <w:p w14:paraId="44ABEEF2" w14:textId="77777777" w:rsidR="00A647B2" w:rsidRPr="008068BB" w:rsidRDefault="00A647B2" w:rsidP="004B4F22">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规格型号</w:t>
            </w:r>
          </w:p>
        </w:tc>
        <w:tc>
          <w:tcPr>
            <w:tcW w:w="567" w:type="dxa"/>
            <w:vMerge w:val="restart"/>
            <w:tcBorders>
              <w:top w:val="nil"/>
              <w:left w:val="single" w:sz="4" w:space="0" w:color="auto"/>
              <w:bottom w:val="single" w:sz="4" w:space="0" w:color="auto"/>
              <w:right w:val="single" w:sz="4" w:space="0" w:color="auto"/>
            </w:tcBorders>
            <w:shd w:val="clear" w:color="FFFFFF" w:fill="FFFFFF"/>
            <w:vAlign w:val="center"/>
            <w:hideMark/>
          </w:tcPr>
          <w:p w14:paraId="12FAA477" w14:textId="77777777" w:rsidR="00A647B2" w:rsidRPr="008068BB" w:rsidRDefault="00A647B2" w:rsidP="004B4F22">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计量单位</w:t>
            </w:r>
          </w:p>
        </w:tc>
        <w:tc>
          <w:tcPr>
            <w:tcW w:w="567" w:type="dxa"/>
            <w:vMerge w:val="restart"/>
            <w:tcBorders>
              <w:top w:val="nil"/>
              <w:left w:val="single" w:sz="4" w:space="0" w:color="auto"/>
              <w:bottom w:val="single" w:sz="4" w:space="0" w:color="auto"/>
              <w:right w:val="single" w:sz="4" w:space="0" w:color="auto"/>
            </w:tcBorders>
            <w:shd w:val="clear" w:color="FFFFFF" w:fill="FFFFFF"/>
            <w:vAlign w:val="center"/>
            <w:hideMark/>
          </w:tcPr>
          <w:p w14:paraId="348427F2" w14:textId="77777777" w:rsidR="00A647B2" w:rsidRPr="008068BB" w:rsidRDefault="00A647B2" w:rsidP="004B4F22">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数量</w:t>
            </w:r>
          </w:p>
        </w:tc>
        <w:tc>
          <w:tcPr>
            <w:tcW w:w="3402" w:type="dxa"/>
            <w:gridSpan w:val="4"/>
            <w:tcBorders>
              <w:top w:val="single" w:sz="4" w:space="0" w:color="auto"/>
              <w:left w:val="nil"/>
              <w:bottom w:val="single" w:sz="4" w:space="0" w:color="auto"/>
              <w:right w:val="single" w:sz="4" w:space="0" w:color="auto"/>
            </w:tcBorders>
            <w:shd w:val="clear" w:color="FFFFFF" w:fill="FFFFFF"/>
            <w:vAlign w:val="center"/>
            <w:hideMark/>
          </w:tcPr>
          <w:p w14:paraId="4CFD4A07" w14:textId="77777777" w:rsidR="00A647B2" w:rsidRPr="008068BB" w:rsidRDefault="00A647B2" w:rsidP="004B4F22">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报价/金额（元）</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2C0DC397" w14:textId="77777777" w:rsidR="00A647B2" w:rsidRPr="008068BB" w:rsidRDefault="00A647B2" w:rsidP="004B4F22">
            <w:pPr>
              <w:spacing w:after="0" w:line="240" w:lineRule="auto"/>
              <w:jc w:val="left"/>
              <w:rPr>
                <w:rFonts w:ascii="等线" w:eastAsia="等线" w:hAnsi="等线" w:cs="宋体"/>
                <w:color w:val="000000"/>
                <w:sz w:val="16"/>
                <w:szCs w:val="16"/>
              </w:rPr>
            </w:pPr>
          </w:p>
        </w:tc>
      </w:tr>
      <w:tr w:rsidR="00A647B2" w:rsidRPr="008068BB" w14:paraId="7FFC32F7" w14:textId="77777777" w:rsidTr="00A647B2">
        <w:trPr>
          <w:trHeight w:val="705"/>
        </w:trPr>
        <w:tc>
          <w:tcPr>
            <w:tcW w:w="567" w:type="dxa"/>
            <w:vMerge/>
            <w:tcBorders>
              <w:top w:val="nil"/>
              <w:left w:val="single" w:sz="4" w:space="0" w:color="auto"/>
              <w:bottom w:val="single" w:sz="4" w:space="0" w:color="auto"/>
              <w:right w:val="single" w:sz="4" w:space="0" w:color="auto"/>
            </w:tcBorders>
            <w:vAlign w:val="center"/>
            <w:hideMark/>
          </w:tcPr>
          <w:p w14:paraId="731AC2D0" w14:textId="77777777" w:rsidR="00A647B2" w:rsidRPr="008068BB" w:rsidRDefault="00A647B2" w:rsidP="004B4F22">
            <w:pPr>
              <w:spacing w:after="0" w:line="240" w:lineRule="auto"/>
              <w:jc w:val="left"/>
              <w:rPr>
                <w:rFonts w:ascii="仿宋" w:eastAsia="仿宋" w:hAnsi="仿宋" w:cs="宋体"/>
                <w:b/>
                <w:bCs/>
                <w:sz w:val="16"/>
                <w:szCs w:val="16"/>
              </w:rPr>
            </w:pPr>
          </w:p>
        </w:tc>
        <w:tc>
          <w:tcPr>
            <w:tcW w:w="1135" w:type="dxa"/>
            <w:vMerge/>
            <w:tcBorders>
              <w:top w:val="nil"/>
              <w:left w:val="single" w:sz="4" w:space="0" w:color="auto"/>
              <w:bottom w:val="single" w:sz="4" w:space="0" w:color="auto"/>
              <w:right w:val="single" w:sz="4" w:space="0" w:color="auto"/>
            </w:tcBorders>
            <w:vAlign w:val="center"/>
            <w:hideMark/>
          </w:tcPr>
          <w:p w14:paraId="64B0A889" w14:textId="77777777" w:rsidR="00A647B2" w:rsidRPr="008068BB" w:rsidRDefault="00A647B2" w:rsidP="004B4F22">
            <w:pPr>
              <w:spacing w:after="0" w:line="240" w:lineRule="auto"/>
              <w:jc w:val="left"/>
              <w:rPr>
                <w:rFonts w:ascii="仿宋" w:eastAsia="仿宋" w:hAnsi="仿宋" w:cs="宋体"/>
                <w:b/>
                <w:bCs/>
                <w:sz w:val="16"/>
                <w:szCs w:val="16"/>
              </w:rPr>
            </w:pPr>
          </w:p>
        </w:tc>
        <w:tc>
          <w:tcPr>
            <w:tcW w:w="3827" w:type="dxa"/>
            <w:vMerge/>
            <w:tcBorders>
              <w:top w:val="nil"/>
              <w:left w:val="single" w:sz="4" w:space="0" w:color="auto"/>
              <w:bottom w:val="single" w:sz="4" w:space="0" w:color="auto"/>
              <w:right w:val="single" w:sz="4" w:space="0" w:color="auto"/>
            </w:tcBorders>
            <w:vAlign w:val="center"/>
            <w:hideMark/>
          </w:tcPr>
          <w:p w14:paraId="683E7D16" w14:textId="77777777" w:rsidR="00A647B2" w:rsidRPr="008068BB" w:rsidRDefault="00A647B2" w:rsidP="004B4F22">
            <w:pPr>
              <w:spacing w:after="0" w:line="240" w:lineRule="auto"/>
              <w:jc w:val="left"/>
              <w:rPr>
                <w:rFonts w:ascii="仿宋" w:eastAsia="仿宋" w:hAnsi="仿宋" w:cs="宋体"/>
                <w:b/>
                <w:bCs/>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4051B5B8" w14:textId="77777777" w:rsidR="00A647B2" w:rsidRPr="008068BB" w:rsidRDefault="00A647B2" w:rsidP="004B4F22">
            <w:pPr>
              <w:spacing w:after="0" w:line="240" w:lineRule="auto"/>
              <w:jc w:val="left"/>
              <w:rPr>
                <w:rFonts w:ascii="仿宋" w:eastAsia="仿宋" w:hAnsi="仿宋" w:cs="宋体"/>
                <w:b/>
                <w:bCs/>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19B52FEF" w14:textId="77777777" w:rsidR="00A647B2" w:rsidRPr="008068BB" w:rsidRDefault="00A647B2" w:rsidP="004B4F22">
            <w:pPr>
              <w:spacing w:after="0" w:line="240" w:lineRule="auto"/>
              <w:jc w:val="left"/>
              <w:rPr>
                <w:rFonts w:ascii="仿宋" w:eastAsia="仿宋" w:hAnsi="仿宋" w:cs="宋体"/>
                <w:b/>
                <w:bCs/>
                <w:sz w:val="16"/>
                <w:szCs w:val="16"/>
              </w:rPr>
            </w:pPr>
          </w:p>
        </w:tc>
        <w:tc>
          <w:tcPr>
            <w:tcW w:w="992" w:type="dxa"/>
            <w:tcBorders>
              <w:top w:val="nil"/>
              <w:left w:val="nil"/>
              <w:bottom w:val="single" w:sz="4" w:space="0" w:color="auto"/>
              <w:right w:val="single" w:sz="4" w:space="0" w:color="auto"/>
            </w:tcBorders>
            <w:shd w:val="clear" w:color="FFFFFF" w:fill="FFFFFF"/>
            <w:vAlign w:val="center"/>
            <w:hideMark/>
          </w:tcPr>
          <w:p w14:paraId="56FCA05D" w14:textId="77777777" w:rsidR="00A647B2" w:rsidRPr="008068BB" w:rsidRDefault="00A647B2" w:rsidP="004B4F22">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综合单价</w:t>
            </w:r>
          </w:p>
        </w:tc>
        <w:tc>
          <w:tcPr>
            <w:tcW w:w="709" w:type="dxa"/>
            <w:tcBorders>
              <w:top w:val="nil"/>
              <w:left w:val="nil"/>
              <w:bottom w:val="single" w:sz="4" w:space="0" w:color="auto"/>
              <w:right w:val="single" w:sz="4" w:space="0" w:color="auto"/>
            </w:tcBorders>
            <w:shd w:val="clear" w:color="FFFFFF" w:fill="FFFFFF"/>
            <w:vAlign w:val="center"/>
            <w:hideMark/>
          </w:tcPr>
          <w:p w14:paraId="34A106FF" w14:textId="77777777" w:rsidR="00A647B2" w:rsidRPr="008068BB" w:rsidRDefault="00A647B2" w:rsidP="004B4F22">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合价</w:t>
            </w:r>
          </w:p>
        </w:tc>
        <w:tc>
          <w:tcPr>
            <w:tcW w:w="709" w:type="dxa"/>
            <w:tcBorders>
              <w:top w:val="nil"/>
              <w:left w:val="nil"/>
              <w:bottom w:val="single" w:sz="4" w:space="0" w:color="auto"/>
              <w:right w:val="single" w:sz="4" w:space="0" w:color="auto"/>
            </w:tcBorders>
            <w:shd w:val="clear" w:color="FFFFFF" w:fill="FFFFFF"/>
            <w:vAlign w:val="center"/>
            <w:hideMark/>
          </w:tcPr>
          <w:p w14:paraId="20963E1A" w14:textId="77777777" w:rsidR="00A647B2" w:rsidRPr="008068BB" w:rsidRDefault="00A647B2" w:rsidP="004B4F22">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品牌</w:t>
            </w:r>
          </w:p>
        </w:tc>
        <w:tc>
          <w:tcPr>
            <w:tcW w:w="992" w:type="dxa"/>
            <w:tcBorders>
              <w:top w:val="nil"/>
              <w:left w:val="nil"/>
              <w:bottom w:val="single" w:sz="4" w:space="0" w:color="auto"/>
              <w:right w:val="single" w:sz="4" w:space="0" w:color="auto"/>
            </w:tcBorders>
            <w:shd w:val="clear" w:color="FFFFFF" w:fill="FFFFFF"/>
            <w:vAlign w:val="center"/>
            <w:hideMark/>
          </w:tcPr>
          <w:p w14:paraId="3ED940A4" w14:textId="77777777" w:rsidR="00A647B2" w:rsidRPr="008068BB" w:rsidRDefault="00A647B2" w:rsidP="004B4F22">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规格型号</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2F919B36" w14:textId="77777777" w:rsidR="00A647B2" w:rsidRPr="008068BB" w:rsidRDefault="00A647B2" w:rsidP="004B4F22">
            <w:pPr>
              <w:spacing w:after="0" w:line="240" w:lineRule="auto"/>
              <w:jc w:val="left"/>
              <w:rPr>
                <w:rFonts w:ascii="等线" w:eastAsia="等线" w:hAnsi="等线" w:cs="宋体"/>
                <w:color w:val="000000"/>
                <w:sz w:val="16"/>
                <w:szCs w:val="16"/>
              </w:rPr>
            </w:pPr>
          </w:p>
        </w:tc>
      </w:tr>
      <w:tr w:rsidR="00A647B2" w:rsidRPr="008068BB" w14:paraId="17415628" w14:textId="77777777" w:rsidTr="00A647B2">
        <w:trPr>
          <w:trHeight w:val="2239"/>
        </w:trPr>
        <w:tc>
          <w:tcPr>
            <w:tcW w:w="567" w:type="dxa"/>
            <w:tcBorders>
              <w:top w:val="nil"/>
              <w:left w:val="single" w:sz="4" w:space="0" w:color="auto"/>
              <w:bottom w:val="single" w:sz="4" w:space="0" w:color="auto"/>
              <w:right w:val="single" w:sz="4" w:space="0" w:color="auto"/>
            </w:tcBorders>
            <w:shd w:val="clear" w:color="FFFFFF" w:fill="FFFFFF"/>
            <w:vAlign w:val="center"/>
            <w:hideMark/>
          </w:tcPr>
          <w:p w14:paraId="093C3175" w14:textId="77777777" w:rsidR="00A647B2" w:rsidRPr="008068BB" w:rsidRDefault="00A647B2" w:rsidP="004B4F22">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1</w:t>
            </w:r>
          </w:p>
        </w:tc>
        <w:tc>
          <w:tcPr>
            <w:tcW w:w="1135" w:type="dxa"/>
            <w:tcBorders>
              <w:top w:val="nil"/>
              <w:left w:val="nil"/>
              <w:bottom w:val="single" w:sz="4" w:space="0" w:color="auto"/>
              <w:right w:val="single" w:sz="4" w:space="0" w:color="auto"/>
            </w:tcBorders>
            <w:shd w:val="clear" w:color="FFFFFF" w:fill="FFFFFF"/>
            <w:vAlign w:val="center"/>
            <w:hideMark/>
          </w:tcPr>
          <w:p w14:paraId="6542156A"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MIDI键盘</w:t>
            </w:r>
          </w:p>
        </w:tc>
        <w:tc>
          <w:tcPr>
            <w:tcW w:w="3827" w:type="dxa"/>
            <w:tcBorders>
              <w:top w:val="nil"/>
              <w:left w:val="nil"/>
              <w:bottom w:val="single" w:sz="4" w:space="0" w:color="auto"/>
              <w:right w:val="single" w:sz="4" w:space="0" w:color="auto"/>
            </w:tcBorders>
            <w:shd w:val="clear" w:color="FFFFFF" w:fill="FFFFFF"/>
            <w:vAlign w:val="center"/>
            <w:hideMark/>
          </w:tcPr>
          <w:p w14:paraId="333C8163" w14:textId="77777777" w:rsidR="00A647B2" w:rsidRPr="008068BB" w:rsidRDefault="00A647B2" w:rsidP="004B4F22">
            <w:pPr>
              <w:spacing w:after="0" w:line="240" w:lineRule="auto"/>
              <w:jc w:val="left"/>
              <w:rPr>
                <w:rFonts w:ascii="仿宋" w:eastAsia="仿宋" w:hAnsi="仿宋" w:cs="宋体"/>
                <w:sz w:val="16"/>
                <w:szCs w:val="16"/>
              </w:rPr>
            </w:pPr>
            <w:r w:rsidRPr="008068BB">
              <w:rPr>
                <w:rFonts w:ascii="仿宋" w:eastAsia="仿宋" w:hAnsi="仿宋" w:cs="宋体" w:hint="eastAsia"/>
                <w:sz w:val="16"/>
                <w:szCs w:val="16"/>
              </w:rPr>
              <w:t>1、键盘数：61键；</w:t>
            </w:r>
            <w:r w:rsidRPr="008068BB">
              <w:rPr>
                <w:rFonts w:ascii="仿宋" w:eastAsia="仿宋" w:hAnsi="仿宋" w:cs="宋体" w:hint="eastAsia"/>
                <w:sz w:val="16"/>
                <w:szCs w:val="16"/>
              </w:rPr>
              <w:br/>
              <w:t>2、键盘类型：半配重键盘；</w:t>
            </w:r>
            <w:r w:rsidRPr="00C41014">
              <w:rPr>
                <w:rFonts w:ascii="仿宋" w:eastAsia="仿宋" w:hAnsi="仿宋" w:cs="宋体" w:hint="eastAsia"/>
                <w:sz w:val="16"/>
                <w:szCs w:val="16"/>
              </w:rPr>
              <w:t>带踏板</w:t>
            </w:r>
            <w:r w:rsidRPr="008068BB">
              <w:rPr>
                <w:rFonts w:ascii="仿宋" w:eastAsia="仿宋" w:hAnsi="仿宋" w:cs="宋体" w:hint="eastAsia"/>
                <w:sz w:val="16"/>
                <w:szCs w:val="16"/>
              </w:rPr>
              <w:br/>
              <w:t>3、音源技术：AWM立体声采样；</w:t>
            </w:r>
            <w:r w:rsidRPr="008068BB">
              <w:rPr>
                <w:rFonts w:ascii="仿宋" w:eastAsia="仿宋" w:hAnsi="仿宋" w:cs="宋体" w:hint="eastAsia"/>
                <w:sz w:val="16"/>
                <w:szCs w:val="16"/>
              </w:rPr>
              <w:br/>
              <w:t>4、主要接口：USB2.0接口、耳机/音频输出、</w:t>
            </w:r>
            <w:proofErr w:type="gramStart"/>
            <w:r w:rsidRPr="008068BB">
              <w:rPr>
                <w:rFonts w:ascii="仿宋" w:eastAsia="仿宋" w:hAnsi="仿宋" w:cs="宋体" w:hint="eastAsia"/>
                <w:sz w:val="16"/>
                <w:szCs w:val="16"/>
              </w:rPr>
              <w:t>延音踏板</w:t>
            </w:r>
            <w:proofErr w:type="gramEnd"/>
            <w:r w:rsidRPr="008068BB">
              <w:rPr>
                <w:rFonts w:ascii="仿宋" w:eastAsia="仿宋" w:hAnsi="仿宋" w:cs="宋体" w:hint="eastAsia"/>
                <w:sz w:val="16"/>
                <w:szCs w:val="16"/>
              </w:rPr>
              <w:t>、辅助输入AUX-IN；</w:t>
            </w:r>
            <w:r w:rsidRPr="008068BB">
              <w:rPr>
                <w:rFonts w:ascii="仿宋" w:eastAsia="仿宋" w:hAnsi="仿宋" w:cs="宋体" w:hint="eastAsia"/>
                <w:sz w:val="16"/>
                <w:szCs w:val="16"/>
              </w:rPr>
              <w:br/>
              <w:t>5、音频录制无杂音；</w:t>
            </w:r>
            <w:r w:rsidRPr="008068BB">
              <w:rPr>
                <w:rFonts w:ascii="仿宋" w:eastAsia="仿宋" w:hAnsi="仿宋" w:cs="宋体" w:hint="eastAsia"/>
                <w:sz w:val="16"/>
                <w:szCs w:val="16"/>
              </w:rPr>
              <w:br/>
              <w:t>6、键盘响应灵敏，MIDI信号传输无延迟；</w:t>
            </w:r>
          </w:p>
        </w:tc>
        <w:tc>
          <w:tcPr>
            <w:tcW w:w="567" w:type="dxa"/>
            <w:tcBorders>
              <w:top w:val="nil"/>
              <w:left w:val="nil"/>
              <w:bottom w:val="single" w:sz="4" w:space="0" w:color="auto"/>
              <w:right w:val="single" w:sz="4" w:space="0" w:color="auto"/>
            </w:tcBorders>
            <w:shd w:val="clear" w:color="FFFFFF" w:fill="FFFFFF"/>
            <w:vAlign w:val="center"/>
            <w:hideMark/>
          </w:tcPr>
          <w:p w14:paraId="333C92CD"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台</w:t>
            </w:r>
          </w:p>
        </w:tc>
        <w:tc>
          <w:tcPr>
            <w:tcW w:w="567" w:type="dxa"/>
            <w:tcBorders>
              <w:top w:val="nil"/>
              <w:left w:val="nil"/>
              <w:bottom w:val="single" w:sz="4" w:space="0" w:color="auto"/>
              <w:right w:val="single" w:sz="4" w:space="0" w:color="auto"/>
            </w:tcBorders>
            <w:shd w:val="clear" w:color="FFFFFF" w:fill="FFFFFF"/>
            <w:vAlign w:val="center"/>
            <w:hideMark/>
          </w:tcPr>
          <w:p w14:paraId="35D8822A"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FFFFFF" w:fill="FFFFFF"/>
            <w:vAlign w:val="center"/>
            <w:hideMark/>
          </w:tcPr>
          <w:p w14:paraId="4E0647DE"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hideMark/>
          </w:tcPr>
          <w:p w14:paraId="61FFFBD8"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hideMark/>
          </w:tcPr>
          <w:p w14:paraId="346D7266"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FFFFFF" w:fill="FFFFFF"/>
            <w:vAlign w:val="center"/>
            <w:hideMark/>
          </w:tcPr>
          <w:p w14:paraId="65CA803B"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vMerge w:val="restart"/>
            <w:tcBorders>
              <w:top w:val="nil"/>
              <w:left w:val="single" w:sz="4" w:space="0" w:color="auto"/>
              <w:bottom w:val="nil"/>
              <w:right w:val="single" w:sz="4" w:space="0" w:color="auto"/>
            </w:tcBorders>
            <w:shd w:val="clear" w:color="auto" w:fill="auto"/>
            <w:vAlign w:val="center"/>
            <w:hideMark/>
          </w:tcPr>
          <w:p w14:paraId="24A634B9" w14:textId="77777777" w:rsidR="00A647B2" w:rsidRPr="008068BB" w:rsidRDefault="00A647B2" w:rsidP="004B4F22">
            <w:pPr>
              <w:spacing w:after="0" w:line="240" w:lineRule="auto"/>
              <w:jc w:val="center"/>
              <w:rPr>
                <w:rFonts w:ascii="仿宋" w:eastAsia="仿宋" w:hAnsi="仿宋" w:cs="宋体"/>
                <w:color w:val="000000"/>
                <w:sz w:val="16"/>
                <w:szCs w:val="16"/>
              </w:rPr>
            </w:pPr>
            <w:r w:rsidRPr="008068BB">
              <w:rPr>
                <w:rFonts w:ascii="仿宋" w:eastAsia="仿宋" w:hAnsi="仿宋" w:cs="宋体" w:hint="eastAsia"/>
                <w:color w:val="000000"/>
                <w:sz w:val="16"/>
                <w:szCs w:val="16"/>
              </w:rPr>
              <w:t>1. 整体技术要求：所投全部设备均需为专业级音乐编曲制作专用设备，性能参数需满足编曲创作全流程（包含音频录制、MIDI编配、混</w:t>
            </w:r>
            <w:proofErr w:type="gramStart"/>
            <w:r w:rsidRPr="008068BB">
              <w:rPr>
                <w:rFonts w:ascii="仿宋" w:eastAsia="仿宋" w:hAnsi="仿宋" w:cs="宋体" w:hint="eastAsia"/>
                <w:color w:val="000000"/>
                <w:sz w:val="16"/>
                <w:szCs w:val="16"/>
              </w:rPr>
              <w:t>音制作</w:t>
            </w:r>
            <w:proofErr w:type="gramEnd"/>
            <w:r w:rsidRPr="008068BB">
              <w:rPr>
                <w:rFonts w:ascii="仿宋" w:eastAsia="仿宋" w:hAnsi="仿宋" w:cs="宋体" w:hint="eastAsia"/>
                <w:color w:val="000000"/>
                <w:sz w:val="16"/>
                <w:szCs w:val="16"/>
              </w:rPr>
              <w:t>等核心环节）的基础技术标准，确保设备可直接投入教学与创作场景使用；2. 适配兼容性要求：设备需与Cubase、Pro Tools等主流专业音频工作站（DAW）软件实现无缝兼容；各设备间接口协议需完全匹配，保障系统连接稳定性与信号</w:t>
            </w:r>
            <w:proofErr w:type="gramStart"/>
            <w:r w:rsidRPr="008068BB">
              <w:rPr>
                <w:rFonts w:ascii="仿宋" w:eastAsia="仿宋" w:hAnsi="仿宋" w:cs="宋体" w:hint="eastAsia"/>
                <w:color w:val="000000"/>
                <w:sz w:val="16"/>
                <w:szCs w:val="16"/>
              </w:rPr>
              <w:t>传输</w:t>
            </w:r>
            <w:r w:rsidRPr="008068BB">
              <w:rPr>
                <w:rFonts w:ascii="仿宋" w:eastAsia="仿宋" w:hAnsi="仿宋" w:cs="宋体" w:hint="eastAsia"/>
                <w:color w:val="000000"/>
                <w:sz w:val="16"/>
                <w:szCs w:val="16"/>
              </w:rPr>
              <w:lastRenderedPageBreak/>
              <w:t>低</w:t>
            </w:r>
            <w:proofErr w:type="gramEnd"/>
            <w:r w:rsidRPr="008068BB">
              <w:rPr>
                <w:rFonts w:ascii="仿宋" w:eastAsia="仿宋" w:hAnsi="仿宋" w:cs="宋体" w:hint="eastAsia"/>
                <w:color w:val="000000"/>
                <w:sz w:val="16"/>
                <w:szCs w:val="16"/>
              </w:rPr>
              <w:t>延迟；供应商需提供长期固件升级服务，及时推送适配新版软件及创作需求的更新程序，确保设备的功能可用性。</w:t>
            </w:r>
          </w:p>
        </w:tc>
      </w:tr>
      <w:tr w:rsidR="00A647B2" w:rsidRPr="008068BB" w14:paraId="72064A14" w14:textId="77777777" w:rsidTr="00A647B2">
        <w:trPr>
          <w:trHeight w:val="4380"/>
        </w:trPr>
        <w:tc>
          <w:tcPr>
            <w:tcW w:w="567" w:type="dxa"/>
            <w:tcBorders>
              <w:top w:val="nil"/>
              <w:left w:val="single" w:sz="4" w:space="0" w:color="auto"/>
              <w:bottom w:val="single" w:sz="4" w:space="0" w:color="auto"/>
              <w:right w:val="single" w:sz="4" w:space="0" w:color="auto"/>
            </w:tcBorders>
            <w:shd w:val="clear" w:color="FFFFFF" w:fill="FFFFFF"/>
            <w:vAlign w:val="center"/>
            <w:hideMark/>
          </w:tcPr>
          <w:p w14:paraId="4092F1CE"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2</w:t>
            </w:r>
          </w:p>
        </w:tc>
        <w:tc>
          <w:tcPr>
            <w:tcW w:w="1135" w:type="dxa"/>
            <w:tcBorders>
              <w:top w:val="nil"/>
              <w:left w:val="nil"/>
              <w:bottom w:val="single" w:sz="4" w:space="0" w:color="auto"/>
              <w:right w:val="single" w:sz="4" w:space="0" w:color="auto"/>
            </w:tcBorders>
            <w:shd w:val="clear" w:color="FFFFFF" w:fill="FFFFFF"/>
            <w:vAlign w:val="center"/>
            <w:hideMark/>
          </w:tcPr>
          <w:p w14:paraId="60534B4B"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编辑软件</w:t>
            </w:r>
          </w:p>
        </w:tc>
        <w:tc>
          <w:tcPr>
            <w:tcW w:w="3827" w:type="dxa"/>
            <w:tcBorders>
              <w:top w:val="nil"/>
              <w:left w:val="nil"/>
              <w:bottom w:val="single" w:sz="4" w:space="0" w:color="auto"/>
              <w:right w:val="single" w:sz="4" w:space="0" w:color="auto"/>
            </w:tcBorders>
            <w:shd w:val="clear" w:color="FFFFFF" w:fill="FFFFFF"/>
            <w:vAlign w:val="center"/>
            <w:hideMark/>
          </w:tcPr>
          <w:p w14:paraId="767C65D1" w14:textId="77777777" w:rsidR="00A647B2" w:rsidRPr="008068BB" w:rsidRDefault="00A647B2" w:rsidP="004B4F22">
            <w:pPr>
              <w:spacing w:after="0" w:line="240" w:lineRule="auto"/>
              <w:jc w:val="left"/>
              <w:rPr>
                <w:rFonts w:ascii="仿宋" w:eastAsia="仿宋" w:hAnsi="仿宋" w:cs="宋体"/>
                <w:sz w:val="16"/>
                <w:szCs w:val="16"/>
              </w:rPr>
            </w:pPr>
            <w:r w:rsidRPr="008068BB">
              <w:rPr>
                <w:rFonts w:ascii="仿宋" w:eastAsia="仿宋" w:hAnsi="仿宋" w:cs="宋体" w:hint="eastAsia"/>
                <w:sz w:val="16"/>
                <w:szCs w:val="16"/>
              </w:rPr>
              <w:t>1、MIDI音乐编辑软件需具备64位音频引擎，支持最高192kHz音频采样率和24位bit深度；</w:t>
            </w:r>
            <w:r w:rsidRPr="008068BB">
              <w:rPr>
                <w:rFonts w:ascii="仿宋" w:eastAsia="仿宋" w:hAnsi="仿宋" w:cs="宋体" w:hint="eastAsia"/>
                <w:sz w:val="16"/>
                <w:szCs w:val="16"/>
              </w:rPr>
              <w:br/>
              <w:t>2、支持VST、</w:t>
            </w:r>
            <w:proofErr w:type="spellStart"/>
            <w:r w:rsidRPr="008068BB">
              <w:rPr>
                <w:rFonts w:ascii="仿宋" w:eastAsia="仿宋" w:hAnsi="仿宋" w:cs="宋体" w:hint="eastAsia"/>
                <w:sz w:val="16"/>
                <w:szCs w:val="16"/>
              </w:rPr>
              <w:t>VSTi</w:t>
            </w:r>
            <w:proofErr w:type="spellEnd"/>
            <w:r w:rsidRPr="008068BB">
              <w:rPr>
                <w:rFonts w:ascii="仿宋" w:eastAsia="仿宋" w:hAnsi="仿宋" w:cs="宋体" w:hint="eastAsia"/>
                <w:sz w:val="16"/>
                <w:szCs w:val="16"/>
              </w:rPr>
              <w:t>插件格式，搭配ASIO驱动降低延迟；</w:t>
            </w:r>
            <w:r w:rsidRPr="008068BB">
              <w:rPr>
                <w:rFonts w:ascii="仿宋" w:eastAsia="仿宋" w:hAnsi="仿宋" w:cs="宋体" w:hint="eastAsia"/>
                <w:sz w:val="16"/>
                <w:szCs w:val="16"/>
              </w:rPr>
              <w:br/>
              <w:t>3、具备和弦轨道、音频弯曲等基础创作与编辑功能；</w:t>
            </w:r>
            <w:r w:rsidRPr="008068BB">
              <w:rPr>
                <w:rFonts w:ascii="仿宋" w:eastAsia="仿宋" w:hAnsi="仿宋" w:cs="宋体" w:hint="eastAsia"/>
                <w:sz w:val="16"/>
                <w:szCs w:val="16"/>
              </w:rPr>
              <w:br/>
              <w:t>4、音频、MIDI及VST乐器轨道均</w:t>
            </w:r>
            <w:proofErr w:type="gramStart"/>
            <w:r w:rsidRPr="008068BB">
              <w:rPr>
                <w:rFonts w:ascii="仿宋" w:eastAsia="仿宋" w:hAnsi="仿宋" w:cs="宋体" w:hint="eastAsia"/>
                <w:sz w:val="16"/>
                <w:szCs w:val="16"/>
              </w:rPr>
              <w:t>无数量</w:t>
            </w:r>
            <w:proofErr w:type="gramEnd"/>
            <w:r w:rsidRPr="008068BB">
              <w:rPr>
                <w:rFonts w:ascii="仿宋" w:eastAsia="仿宋" w:hAnsi="仿宋" w:cs="宋体" w:hint="eastAsia"/>
                <w:sz w:val="16"/>
                <w:szCs w:val="16"/>
              </w:rPr>
              <w:t>限制，含256个VCA轨道；</w:t>
            </w:r>
            <w:r w:rsidRPr="008068BB">
              <w:rPr>
                <w:rFonts w:ascii="仿宋" w:eastAsia="仿宋" w:hAnsi="仿宋" w:cs="宋体" w:hint="eastAsia"/>
                <w:sz w:val="16"/>
                <w:szCs w:val="16"/>
              </w:rPr>
              <w:br/>
              <w:t>5、内置11款虚拟乐器与库、73种音效，乐器</w:t>
            </w:r>
            <w:proofErr w:type="gramStart"/>
            <w:r w:rsidRPr="008068BB">
              <w:rPr>
                <w:rFonts w:ascii="仿宋" w:eastAsia="仿宋" w:hAnsi="仿宋" w:cs="宋体" w:hint="eastAsia"/>
                <w:sz w:val="16"/>
                <w:szCs w:val="16"/>
              </w:rPr>
              <w:t>音色超</w:t>
            </w:r>
            <w:proofErr w:type="gramEnd"/>
            <w:r w:rsidRPr="008068BB">
              <w:rPr>
                <w:rFonts w:ascii="仿宋" w:eastAsia="仿宋" w:hAnsi="仿宋" w:cs="宋体" w:hint="eastAsia"/>
                <w:sz w:val="16"/>
                <w:szCs w:val="16"/>
              </w:rPr>
              <w:t>2600个；</w:t>
            </w:r>
            <w:r w:rsidRPr="008068BB">
              <w:rPr>
                <w:rFonts w:ascii="仿宋" w:eastAsia="仿宋" w:hAnsi="仿宋" w:cs="宋体" w:hint="eastAsia"/>
                <w:sz w:val="16"/>
                <w:szCs w:val="16"/>
              </w:rPr>
              <w:br/>
              <w:t>6、VST音频效果插件不少于46个；</w:t>
            </w:r>
            <w:r w:rsidRPr="008068BB">
              <w:rPr>
                <w:rFonts w:ascii="仿宋" w:eastAsia="仿宋" w:hAnsi="仿宋" w:cs="宋体" w:hint="eastAsia"/>
                <w:sz w:val="16"/>
                <w:szCs w:val="16"/>
              </w:rPr>
              <w:br/>
              <w:t>7、具备</w:t>
            </w:r>
            <w:proofErr w:type="spellStart"/>
            <w:r w:rsidRPr="008068BB">
              <w:rPr>
                <w:rFonts w:ascii="仿宋" w:eastAsia="仿宋" w:hAnsi="仿宋" w:cs="宋体" w:hint="eastAsia"/>
                <w:sz w:val="16"/>
                <w:szCs w:val="16"/>
              </w:rPr>
              <w:t>VariAudio</w:t>
            </w:r>
            <w:proofErr w:type="spellEnd"/>
            <w:r w:rsidRPr="008068BB">
              <w:rPr>
                <w:rFonts w:ascii="仿宋" w:eastAsia="仿宋" w:hAnsi="仿宋" w:cs="宋体" w:hint="eastAsia"/>
                <w:sz w:val="16"/>
                <w:szCs w:val="16"/>
              </w:rPr>
              <w:t>音高修正、多轨音频弹性编辑功能；</w:t>
            </w:r>
            <w:r w:rsidRPr="008068BB">
              <w:rPr>
                <w:rFonts w:ascii="仿宋" w:eastAsia="仿宋" w:hAnsi="仿宋" w:cs="宋体" w:hint="eastAsia"/>
                <w:sz w:val="16"/>
                <w:szCs w:val="16"/>
              </w:rPr>
              <w:br/>
              <w:t>8、软件操作流畅无故障</w:t>
            </w:r>
          </w:p>
        </w:tc>
        <w:tc>
          <w:tcPr>
            <w:tcW w:w="567" w:type="dxa"/>
            <w:tcBorders>
              <w:top w:val="nil"/>
              <w:left w:val="nil"/>
              <w:bottom w:val="single" w:sz="4" w:space="0" w:color="auto"/>
              <w:right w:val="single" w:sz="4" w:space="0" w:color="auto"/>
            </w:tcBorders>
            <w:shd w:val="clear" w:color="FFFFFF" w:fill="FFFFFF"/>
            <w:vAlign w:val="center"/>
            <w:hideMark/>
          </w:tcPr>
          <w:p w14:paraId="1D5B0082"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套</w:t>
            </w:r>
          </w:p>
        </w:tc>
        <w:tc>
          <w:tcPr>
            <w:tcW w:w="567" w:type="dxa"/>
            <w:tcBorders>
              <w:top w:val="nil"/>
              <w:left w:val="nil"/>
              <w:bottom w:val="single" w:sz="4" w:space="0" w:color="auto"/>
              <w:right w:val="single" w:sz="4" w:space="0" w:color="auto"/>
            </w:tcBorders>
            <w:shd w:val="clear" w:color="FFFFFF" w:fill="FFFFFF"/>
            <w:vAlign w:val="center"/>
            <w:hideMark/>
          </w:tcPr>
          <w:p w14:paraId="472F3F30"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FFFFFF" w:fill="FFFFFF"/>
            <w:vAlign w:val="center"/>
            <w:hideMark/>
          </w:tcPr>
          <w:p w14:paraId="7A97E49C"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hideMark/>
          </w:tcPr>
          <w:p w14:paraId="302A1C26"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hideMark/>
          </w:tcPr>
          <w:p w14:paraId="5A86B1CC"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FFFFFF" w:fill="FFFFFF"/>
            <w:vAlign w:val="center"/>
            <w:hideMark/>
          </w:tcPr>
          <w:p w14:paraId="7C5FD0B3"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vMerge/>
            <w:tcBorders>
              <w:top w:val="nil"/>
              <w:left w:val="single" w:sz="4" w:space="0" w:color="auto"/>
              <w:bottom w:val="nil"/>
              <w:right w:val="single" w:sz="4" w:space="0" w:color="auto"/>
            </w:tcBorders>
            <w:vAlign w:val="center"/>
            <w:hideMark/>
          </w:tcPr>
          <w:p w14:paraId="02D64AF5" w14:textId="77777777" w:rsidR="00A647B2" w:rsidRPr="008068BB" w:rsidRDefault="00A647B2" w:rsidP="004B4F22">
            <w:pPr>
              <w:spacing w:after="0" w:line="240" w:lineRule="auto"/>
              <w:jc w:val="left"/>
              <w:rPr>
                <w:rFonts w:ascii="仿宋" w:eastAsia="仿宋" w:hAnsi="仿宋" w:cs="宋体"/>
                <w:color w:val="000000"/>
                <w:sz w:val="16"/>
                <w:szCs w:val="16"/>
              </w:rPr>
            </w:pPr>
          </w:p>
        </w:tc>
      </w:tr>
      <w:tr w:rsidR="00A647B2" w:rsidRPr="008068BB" w14:paraId="5CDDCD9E" w14:textId="77777777" w:rsidTr="00A647B2">
        <w:trPr>
          <w:trHeight w:val="2802"/>
        </w:trPr>
        <w:tc>
          <w:tcPr>
            <w:tcW w:w="567" w:type="dxa"/>
            <w:tcBorders>
              <w:top w:val="nil"/>
              <w:left w:val="single" w:sz="4" w:space="0" w:color="auto"/>
              <w:bottom w:val="single" w:sz="4" w:space="0" w:color="auto"/>
              <w:right w:val="single" w:sz="4" w:space="0" w:color="auto"/>
            </w:tcBorders>
            <w:shd w:val="clear" w:color="FFFFFF" w:fill="FFFFFF"/>
            <w:vAlign w:val="center"/>
            <w:hideMark/>
          </w:tcPr>
          <w:p w14:paraId="7654E07E"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lastRenderedPageBreak/>
              <w:t>3</w:t>
            </w:r>
          </w:p>
        </w:tc>
        <w:tc>
          <w:tcPr>
            <w:tcW w:w="1135" w:type="dxa"/>
            <w:tcBorders>
              <w:top w:val="nil"/>
              <w:left w:val="nil"/>
              <w:bottom w:val="single" w:sz="4" w:space="0" w:color="auto"/>
              <w:right w:val="single" w:sz="4" w:space="0" w:color="auto"/>
            </w:tcBorders>
            <w:shd w:val="clear" w:color="FFFFFF" w:fill="FFFFFF"/>
            <w:vAlign w:val="center"/>
            <w:hideMark/>
          </w:tcPr>
          <w:p w14:paraId="313542E0" w14:textId="06946E8F" w:rsidR="00A647B2" w:rsidRPr="008068BB" w:rsidRDefault="00A647B2" w:rsidP="004B4F22">
            <w:pPr>
              <w:spacing w:after="0" w:line="240" w:lineRule="auto"/>
              <w:jc w:val="center"/>
              <w:rPr>
                <w:rFonts w:ascii="仿宋" w:eastAsia="仿宋" w:hAnsi="仿宋" w:cs="宋体"/>
                <w:sz w:val="16"/>
                <w:szCs w:val="16"/>
              </w:rPr>
            </w:pPr>
            <w:proofErr w:type="gramStart"/>
            <w:r w:rsidRPr="008068BB">
              <w:rPr>
                <w:rFonts w:ascii="仿宋" w:eastAsia="仿宋" w:hAnsi="仿宋" w:cs="宋体" w:hint="eastAsia"/>
                <w:sz w:val="16"/>
                <w:szCs w:val="16"/>
              </w:rPr>
              <w:t>吊麦扩声系统</w:t>
            </w:r>
            <w:proofErr w:type="gramEnd"/>
            <w:r w:rsidR="00941933">
              <w:rPr>
                <w:rFonts w:ascii="仿宋" w:eastAsia="仿宋" w:hAnsi="仿宋" w:cs="宋体" w:hint="eastAsia"/>
                <w:sz w:val="16"/>
                <w:szCs w:val="16"/>
              </w:rPr>
              <w:t>-音频主机</w:t>
            </w:r>
          </w:p>
        </w:tc>
        <w:tc>
          <w:tcPr>
            <w:tcW w:w="3827" w:type="dxa"/>
            <w:tcBorders>
              <w:top w:val="nil"/>
              <w:left w:val="nil"/>
              <w:bottom w:val="single" w:sz="4" w:space="0" w:color="auto"/>
              <w:right w:val="single" w:sz="4" w:space="0" w:color="auto"/>
            </w:tcBorders>
            <w:shd w:val="clear" w:color="FFFFFF" w:fill="FFFFFF"/>
            <w:vAlign w:val="center"/>
            <w:hideMark/>
          </w:tcPr>
          <w:p w14:paraId="07C5FD6C"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1、嵌入式架构，</w:t>
            </w:r>
            <w:proofErr w:type="gramStart"/>
            <w:r w:rsidRPr="006A0865">
              <w:rPr>
                <w:rFonts w:ascii="仿宋" w:eastAsia="仿宋" w:hAnsi="仿宋" w:cs="宋体" w:hint="eastAsia"/>
                <w:sz w:val="16"/>
                <w:szCs w:val="16"/>
              </w:rPr>
              <w:t>静音无风扇</w:t>
            </w:r>
            <w:proofErr w:type="gramEnd"/>
            <w:r w:rsidRPr="006A0865">
              <w:rPr>
                <w:rFonts w:ascii="仿宋" w:eastAsia="仿宋" w:hAnsi="仿宋" w:cs="宋体" w:hint="eastAsia"/>
                <w:sz w:val="16"/>
                <w:szCs w:val="16"/>
              </w:rPr>
              <w:t>设计，具备智能音频处理技术，声音输入、声音净化、声音功放输出一体化，内置AI算法将采集到的音频进行滤音、降噪、去啸叫、抑回声等处理；</w:t>
            </w:r>
          </w:p>
          <w:p w14:paraId="5197BC46"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2、回音消除尾音长度≥512ms，回声消除幅度≥60dB，收敛速度≥60dB/S，提供具备检测资质的第三方检测机构出具的检验（检测）报告；</w:t>
            </w:r>
          </w:p>
          <w:p w14:paraId="451EB16E"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3、MIC平衡语音输入接口≥4路，可分路增益调节，支持幻象供电；立体声音频输入接口≥2路，立体声音频输出接口≥2路，</w:t>
            </w:r>
            <w:proofErr w:type="gramStart"/>
            <w:r w:rsidRPr="006A0865">
              <w:rPr>
                <w:rFonts w:ascii="仿宋" w:eastAsia="仿宋" w:hAnsi="仿宋" w:cs="宋体" w:hint="eastAsia"/>
                <w:sz w:val="16"/>
                <w:szCs w:val="16"/>
              </w:rPr>
              <w:t>个</w:t>
            </w:r>
            <w:proofErr w:type="gramEnd"/>
            <w:r w:rsidRPr="006A0865">
              <w:rPr>
                <w:rFonts w:ascii="仿宋" w:eastAsia="仿宋" w:hAnsi="仿宋" w:cs="宋体" w:hint="eastAsia"/>
                <w:sz w:val="16"/>
                <w:szCs w:val="16"/>
              </w:rPr>
              <w:t>以太网接口≥2路，USB（OTG）接口≥1路，内置功放≥2*75W，提供具备检测资质的第三方检测机构出具的检验（检测）报告；</w:t>
            </w:r>
          </w:p>
          <w:p w14:paraId="4589A74C"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4、可匹配4Ω或8Ω无源音箱；</w:t>
            </w:r>
          </w:p>
          <w:p w14:paraId="4CE3DC62"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 xml:space="preserve">5、最大有效拾音距离≥8.5m，支持 1-4 </w:t>
            </w:r>
            <w:proofErr w:type="gramStart"/>
            <w:r w:rsidRPr="006A0865">
              <w:rPr>
                <w:rFonts w:ascii="仿宋" w:eastAsia="仿宋" w:hAnsi="仿宋" w:cs="宋体" w:hint="eastAsia"/>
                <w:sz w:val="16"/>
                <w:szCs w:val="16"/>
              </w:rPr>
              <w:t>支远距离</w:t>
            </w:r>
            <w:proofErr w:type="gramEnd"/>
            <w:r w:rsidRPr="006A0865">
              <w:rPr>
                <w:rFonts w:ascii="仿宋" w:eastAsia="仿宋" w:hAnsi="仿宋" w:cs="宋体" w:hint="eastAsia"/>
                <w:sz w:val="16"/>
                <w:szCs w:val="16"/>
              </w:rPr>
              <w:t>拾音麦克风叠加扩展拾音范围；在标准空间内，任意选取空间内五个点进行声压测试,平均声压级≥70dB(A)，声音可提升≥10dB；在空间任选五个点进行声压级测试，声压级差≤5dB，提供具备检测资质的第三方检测机构出具的检验（检测）报告；</w:t>
            </w:r>
          </w:p>
          <w:p w14:paraId="5C8A8A45"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6、AI自适应动态噪音抑制技术，对风扇、空调等固定噪声源具有自动消除功能，对拍掌、走动、敲击键盘等非固定噪声源能自学习识别智能建模，对人声和噪音采用双通道并行处理，</w:t>
            </w:r>
            <w:proofErr w:type="gramStart"/>
            <w:r w:rsidRPr="006A0865">
              <w:rPr>
                <w:rFonts w:ascii="仿宋" w:eastAsia="仿宋" w:hAnsi="仿宋" w:cs="宋体" w:hint="eastAsia"/>
                <w:sz w:val="16"/>
                <w:szCs w:val="16"/>
              </w:rPr>
              <w:t>只扩人声</w:t>
            </w:r>
            <w:proofErr w:type="gramEnd"/>
            <w:r w:rsidRPr="006A0865">
              <w:rPr>
                <w:rFonts w:ascii="仿宋" w:eastAsia="仿宋" w:hAnsi="仿宋" w:cs="宋体" w:hint="eastAsia"/>
                <w:sz w:val="16"/>
                <w:szCs w:val="16"/>
              </w:rPr>
              <w:t>不扩噪音；</w:t>
            </w:r>
          </w:p>
          <w:p w14:paraId="49E75DC5"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7、AI自适应啸叫抑制，进行本地扩声时麦克风正对着音箱1米以内(</w:t>
            </w:r>
            <w:proofErr w:type="gramStart"/>
            <w:r w:rsidRPr="006A0865">
              <w:rPr>
                <w:rFonts w:ascii="仿宋" w:eastAsia="仿宋" w:hAnsi="仿宋" w:cs="宋体" w:hint="eastAsia"/>
                <w:sz w:val="16"/>
                <w:szCs w:val="16"/>
              </w:rPr>
              <w:t>扩声音量</w:t>
            </w:r>
            <w:proofErr w:type="gramEnd"/>
            <w:r w:rsidRPr="006A0865">
              <w:rPr>
                <w:rFonts w:ascii="仿宋" w:eastAsia="仿宋" w:hAnsi="仿宋" w:cs="宋体" w:hint="eastAsia"/>
                <w:sz w:val="16"/>
                <w:szCs w:val="16"/>
              </w:rPr>
              <w:t>≥70dB)</w:t>
            </w:r>
            <w:proofErr w:type="gramStart"/>
            <w:r w:rsidRPr="006A0865">
              <w:rPr>
                <w:rFonts w:ascii="仿宋" w:eastAsia="仿宋" w:hAnsi="仿宋" w:cs="宋体" w:hint="eastAsia"/>
                <w:sz w:val="16"/>
                <w:szCs w:val="16"/>
              </w:rPr>
              <w:t>不</w:t>
            </w:r>
            <w:proofErr w:type="gramEnd"/>
            <w:r w:rsidRPr="006A0865">
              <w:rPr>
                <w:rFonts w:ascii="仿宋" w:eastAsia="仿宋" w:hAnsi="仿宋" w:cs="宋体" w:hint="eastAsia"/>
                <w:sz w:val="16"/>
                <w:szCs w:val="16"/>
              </w:rPr>
              <w:t>啸叫无尾音，提供具备检测资质的第三方检测机构出具的检验（检测）报告；</w:t>
            </w:r>
          </w:p>
          <w:p w14:paraId="4C052D33"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8、回声消除与抑混响：自动感知声场中的回声，对于空间反射声具有自动抑制功能，回声抑制</w:t>
            </w:r>
            <w:proofErr w:type="gramStart"/>
            <w:r w:rsidRPr="006A0865">
              <w:rPr>
                <w:rFonts w:ascii="仿宋" w:eastAsia="仿宋" w:hAnsi="仿宋" w:cs="宋体" w:hint="eastAsia"/>
                <w:sz w:val="16"/>
                <w:szCs w:val="16"/>
              </w:rPr>
              <w:t>级别本地</w:t>
            </w:r>
            <w:proofErr w:type="gramEnd"/>
            <w:r w:rsidRPr="006A0865">
              <w:rPr>
                <w:rFonts w:ascii="仿宋" w:eastAsia="仿宋" w:hAnsi="仿宋" w:cs="宋体" w:hint="eastAsia"/>
                <w:sz w:val="16"/>
                <w:szCs w:val="16"/>
              </w:rPr>
              <w:t>和远程可调；具备抑制混响功能，去混响模式和去混响级别本地、远程均可调；</w:t>
            </w:r>
          </w:p>
          <w:p w14:paraId="7DA3E72C"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9、智能混音与音频矩阵功能：可对≥4路MIC输入、≥2对立体声线路输入、≥1路USB（OTG）输入声音、远程网络声音进行智能混音；可对网络声音、声线路输入声音闪避，本地扩声和远程互动音频融合采集和分离处理，提供具备检测资质的第三方检测机构出具的检验（检测）报告；</w:t>
            </w:r>
          </w:p>
          <w:p w14:paraId="13E88789"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10、使用双公头 USB 线直连 PC 机作为音频输入输出端和软件视频会议音频输入输出通道，实现远程互动音频输入输出；</w:t>
            </w:r>
          </w:p>
          <w:p w14:paraId="5AA452AF"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11、自动声场检测，通过播放主机内置的测试信号，自动感知声场参数，自动调整回声抑制路径长度、混响时长、声音均衡等参数，提供具备检测资质的第三</w:t>
            </w:r>
            <w:r w:rsidRPr="006A0865">
              <w:rPr>
                <w:rFonts w:ascii="仿宋" w:eastAsia="仿宋" w:hAnsi="仿宋" w:cs="宋体" w:hint="eastAsia"/>
                <w:sz w:val="16"/>
                <w:szCs w:val="16"/>
              </w:rPr>
              <w:lastRenderedPageBreak/>
              <w:t>方检测机构出具的检验（检测）报告。</w:t>
            </w:r>
          </w:p>
          <w:p w14:paraId="6D04DB17"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音箱：</w:t>
            </w:r>
          </w:p>
          <w:p w14:paraId="6E55E130"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12、音箱低音单元配置6.5"×1及以上，高音单元配置1"×1及以上；</w:t>
            </w:r>
          </w:p>
          <w:p w14:paraId="6FACD490"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13、音箱频率响应：60-20kHZ</w:t>
            </w:r>
            <w:proofErr w:type="gramStart"/>
            <w:r w:rsidRPr="006A0865">
              <w:rPr>
                <w:rFonts w:ascii="仿宋" w:eastAsia="仿宋" w:hAnsi="仿宋" w:cs="宋体" w:hint="eastAsia"/>
                <w:sz w:val="16"/>
                <w:szCs w:val="16"/>
              </w:rPr>
              <w:t>个</w:t>
            </w:r>
            <w:proofErr w:type="gramEnd"/>
            <w:r w:rsidRPr="006A0865">
              <w:rPr>
                <w:rFonts w:ascii="仿宋" w:eastAsia="仿宋" w:hAnsi="仿宋" w:cs="宋体" w:hint="eastAsia"/>
                <w:sz w:val="16"/>
                <w:szCs w:val="16"/>
              </w:rPr>
              <w:t>及以上；</w:t>
            </w:r>
          </w:p>
          <w:p w14:paraId="54638854"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14、音箱额定阻抗：8Ω及以上；</w:t>
            </w:r>
          </w:p>
          <w:p w14:paraId="0971EDA3"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15、音箱额定/峰值功率(RMS)：60W/240W</w:t>
            </w:r>
            <w:proofErr w:type="gramStart"/>
            <w:r w:rsidRPr="006A0865">
              <w:rPr>
                <w:rFonts w:ascii="仿宋" w:eastAsia="仿宋" w:hAnsi="仿宋" w:cs="宋体" w:hint="eastAsia"/>
                <w:sz w:val="16"/>
                <w:szCs w:val="16"/>
              </w:rPr>
              <w:t>个</w:t>
            </w:r>
            <w:proofErr w:type="gramEnd"/>
            <w:r w:rsidRPr="006A0865">
              <w:rPr>
                <w:rFonts w:ascii="仿宋" w:eastAsia="仿宋" w:hAnsi="仿宋" w:cs="宋体" w:hint="eastAsia"/>
                <w:sz w:val="16"/>
                <w:szCs w:val="16"/>
              </w:rPr>
              <w:t>及以上；</w:t>
            </w:r>
          </w:p>
          <w:p w14:paraId="72B64800"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16、音箱灵敏度：85dB</w:t>
            </w:r>
            <w:proofErr w:type="gramStart"/>
            <w:r w:rsidRPr="006A0865">
              <w:rPr>
                <w:rFonts w:ascii="仿宋" w:eastAsia="仿宋" w:hAnsi="仿宋" w:cs="宋体" w:hint="eastAsia"/>
                <w:sz w:val="16"/>
                <w:szCs w:val="16"/>
              </w:rPr>
              <w:t>个</w:t>
            </w:r>
            <w:proofErr w:type="gramEnd"/>
            <w:r w:rsidRPr="006A0865">
              <w:rPr>
                <w:rFonts w:ascii="仿宋" w:eastAsia="仿宋" w:hAnsi="仿宋" w:cs="宋体" w:hint="eastAsia"/>
                <w:sz w:val="16"/>
                <w:szCs w:val="16"/>
              </w:rPr>
              <w:t>及以上；</w:t>
            </w:r>
          </w:p>
          <w:p w14:paraId="55F51445"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17、音箱输出声压级（连续/峰值）105dB/110dB</w:t>
            </w:r>
            <w:proofErr w:type="gramStart"/>
            <w:r w:rsidRPr="006A0865">
              <w:rPr>
                <w:rFonts w:ascii="仿宋" w:eastAsia="仿宋" w:hAnsi="仿宋" w:cs="宋体" w:hint="eastAsia"/>
                <w:sz w:val="16"/>
                <w:szCs w:val="16"/>
              </w:rPr>
              <w:t>个</w:t>
            </w:r>
            <w:proofErr w:type="gramEnd"/>
            <w:r w:rsidRPr="006A0865">
              <w:rPr>
                <w:rFonts w:ascii="仿宋" w:eastAsia="仿宋" w:hAnsi="仿宋" w:cs="宋体" w:hint="eastAsia"/>
                <w:sz w:val="16"/>
                <w:szCs w:val="16"/>
              </w:rPr>
              <w:t>及以上；</w:t>
            </w:r>
          </w:p>
          <w:p w14:paraId="3617870A"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18、音箱扩</w:t>
            </w:r>
            <w:proofErr w:type="gramStart"/>
            <w:r w:rsidRPr="006A0865">
              <w:rPr>
                <w:rFonts w:ascii="仿宋" w:eastAsia="仿宋" w:hAnsi="仿宋" w:cs="宋体" w:hint="eastAsia"/>
                <w:sz w:val="16"/>
                <w:szCs w:val="16"/>
              </w:rPr>
              <w:t>声角度</w:t>
            </w:r>
            <w:proofErr w:type="gramEnd"/>
            <w:r w:rsidRPr="006A0865">
              <w:rPr>
                <w:rFonts w:ascii="仿宋" w:eastAsia="仿宋" w:hAnsi="仿宋" w:cs="宋体" w:hint="eastAsia"/>
                <w:sz w:val="16"/>
                <w:szCs w:val="16"/>
              </w:rPr>
              <w:t>水平80°、垂直50°及以上。</w:t>
            </w:r>
          </w:p>
          <w:p w14:paraId="3FA45AA8"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19、</w:t>
            </w:r>
            <w:proofErr w:type="gramStart"/>
            <w:r w:rsidRPr="006A0865">
              <w:rPr>
                <w:rFonts w:ascii="仿宋" w:eastAsia="仿宋" w:hAnsi="仿宋" w:cs="宋体" w:hint="eastAsia"/>
                <w:sz w:val="16"/>
                <w:szCs w:val="16"/>
              </w:rPr>
              <w:t>吊麦频率</w:t>
            </w:r>
            <w:proofErr w:type="gramEnd"/>
            <w:r w:rsidRPr="006A0865">
              <w:rPr>
                <w:rFonts w:ascii="仿宋" w:eastAsia="仿宋" w:hAnsi="仿宋" w:cs="宋体" w:hint="eastAsia"/>
                <w:sz w:val="16"/>
                <w:szCs w:val="16"/>
              </w:rPr>
              <w:t>范围:20-16KHz及以上；</w:t>
            </w:r>
          </w:p>
          <w:p w14:paraId="1F36B893"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20、</w:t>
            </w:r>
            <w:proofErr w:type="gramStart"/>
            <w:r w:rsidRPr="006A0865">
              <w:rPr>
                <w:rFonts w:ascii="仿宋" w:eastAsia="仿宋" w:hAnsi="仿宋" w:cs="宋体" w:hint="eastAsia"/>
                <w:sz w:val="16"/>
                <w:szCs w:val="16"/>
              </w:rPr>
              <w:t>吊麦灵敏度</w:t>
            </w:r>
            <w:proofErr w:type="gramEnd"/>
            <w:r w:rsidRPr="006A0865">
              <w:rPr>
                <w:rFonts w:ascii="仿宋" w:eastAsia="仿宋" w:hAnsi="仿宋" w:cs="宋体" w:hint="eastAsia"/>
                <w:sz w:val="16"/>
                <w:szCs w:val="16"/>
              </w:rPr>
              <w:t>:-38dB及以上；</w:t>
            </w:r>
          </w:p>
          <w:p w14:paraId="11539534"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21、</w:t>
            </w:r>
            <w:proofErr w:type="gramStart"/>
            <w:r w:rsidRPr="006A0865">
              <w:rPr>
                <w:rFonts w:ascii="仿宋" w:eastAsia="仿宋" w:hAnsi="仿宋" w:cs="宋体" w:hint="eastAsia"/>
                <w:sz w:val="16"/>
                <w:szCs w:val="16"/>
              </w:rPr>
              <w:t>吊麦信噪比</w:t>
            </w:r>
            <w:proofErr w:type="gramEnd"/>
            <w:r w:rsidRPr="006A0865">
              <w:rPr>
                <w:rFonts w:ascii="仿宋" w:eastAsia="仿宋" w:hAnsi="仿宋" w:cs="宋体" w:hint="eastAsia"/>
                <w:sz w:val="16"/>
                <w:szCs w:val="16"/>
              </w:rPr>
              <w:t>:60dB及以上；</w:t>
            </w:r>
          </w:p>
          <w:p w14:paraId="4E8FAF67" w14:textId="77777777" w:rsidR="006A0865" w:rsidRPr="006A0865" w:rsidRDefault="006A0865" w:rsidP="006A0865">
            <w:pPr>
              <w:spacing w:after="0" w:line="240" w:lineRule="auto"/>
              <w:jc w:val="left"/>
              <w:rPr>
                <w:rFonts w:ascii="仿宋" w:eastAsia="仿宋" w:hAnsi="仿宋" w:cs="宋体" w:hint="eastAsia"/>
                <w:sz w:val="16"/>
                <w:szCs w:val="16"/>
              </w:rPr>
            </w:pPr>
            <w:r w:rsidRPr="006A0865">
              <w:rPr>
                <w:rFonts w:ascii="仿宋" w:eastAsia="仿宋" w:hAnsi="仿宋" w:cs="宋体" w:hint="eastAsia"/>
                <w:sz w:val="16"/>
                <w:szCs w:val="16"/>
              </w:rPr>
              <w:t>22、</w:t>
            </w:r>
            <w:proofErr w:type="gramStart"/>
            <w:r w:rsidRPr="006A0865">
              <w:rPr>
                <w:rFonts w:ascii="仿宋" w:eastAsia="仿宋" w:hAnsi="仿宋" w:cs="宋体" w:hint="eastAsia"/>
                <w:sz w:val="16"/>
                <w:szCs w:val="16"/>
              </w:rPr>
              <w:t>吊麦支持</w:t>
            </w:r>
            <w:proofErr w:type="gramEnd"/>
            <w:r w:rsidRPr="006A0865">
              <w:rPr>
                <w:rFonts w:ascii="仿宋" w:eastAsia="仿宋" w:hAnsi="仿宋" w:cs="宋体" w:hint="eastAsia"/>
                <w:sz w:val="16"/>
                <w:szCs w:val="16"/>
              </w:rPr>
              <w:t>48V幻象电源供电；</w:t>
            </w:r>
          </w:p>
          <w:p w14:paraId="3960532B" w14:textId="7948CF24" w:rsidR="00A647B2" w:rsidRPr="008068BB" w:rsidRDefault="006A0865" w:rsidP="006A0865">
            <w:pPr>
              <w:spacing w:after="0" w:line="240" w:lineRule="auto"/>
              <w:jc w:val="left"/>
              <w:rPr>
                <w:rFonts w:ascii="仿宋" w:eastAsia="仿宋" w:hAnsi="仿宋" w:cs="宋体"/>
                <w:sz w:val="16"/>
                <w:szCs w:val="16"/>
              </w:rPr>
            </w:pPr>
            <w:r w:rsidRPr="006A0865">
              <w:rPr>
                <w:rFonts w:ascii="仿宋" w:eastAsia="仿宋" w:hAnsi="仿宋" w:cs="宋体" w:hint="eastAsia"/>
                <w:sz w:val="16"/>
                <w:szCs w:val="16"/>
              </w:rPr>
              <w:t>23、</w:t>
            </w:r>
            <w:proofErr w:type="gramStart"/>
            <w:r w:rsidRPr="006A0865">
              <w:rPr>
                <w:rFonts w:ascii="仿宋" w:eastAsia="仿宋" w:hAnsi="仿宋" w:cs="宋体" w:hint="eastAsia"/>
                <w:sz w:val="16"/>
                <w:szCs w:val="16"/>
              </w:rPr>
              <w:t>吊麦具备</w:t>
            </w:r>
            <w:proofErr w:type="gramEnd"/>
            <w:r w:rsidRPr="006A0865">
              <w:rPr>
                <w:rFonts w:ascii="仿宋" w:eastAsia="仿宋" w:hAnsi="仿宋" w:cs="宋体" w:hint="eastAsia"/>
                <w:sz w:val="16"/>
                <w:szCs w:val="16"/>
              </w:rPr>
              <w:t>抗手机、电磁和高频等干扰功能。</w:t>
            </w:r>
          </w:p>
        </w:tc>
        <w:tc>
          <w:tcPr>
            <w:tcW w:w="567" w:type="dxa"/>
            <w:tcBorders>
              <w:top w:val="nil"/>
              <w:left w:val="nil"/>
              <w:bottom w:val="single" w:sz="4" w:space="0" w:color="auto"/>
              <w:right w:val="single" w:sz="4" w:space="0" w:color="auto"/>
            </w:tcBorders>
            <w:shd w:val="clear" w:color="FFFFFF" w:fill="FFFFFF"/>
            <w:vAlign w:val="center"/>
            <w:hideMark/>
          </w:tcPr>
          <w:p w14:paraId="3F636E1D"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lastRenderedPageBreak/>
              <w:t>台</w:t>
            </w:r>
          </w:p>
        </w:tc>
        <w:tc>
          <w:tcPr>
            <w:tcW w:w="567" w:type="dxa"/>
            <w:tcBorders>
              <w:top w:val="nil"/>
              <w:left w:val="nil"/>
              <w:bottom w:val="single" w:sz="4" w:space="0" w:color="auto"/>
              <w:right w:val="single" w:sz="4" w:space="0" w:color="auto"/>
            </w:tcBorders>
            <w:shd w:val="clear" w:color="FFFFFF" w:fill="FFFFFF"/>
            <w:vAlign w:val="center"/>
            <w:hideMark/>
          </w:tcPr>
          <w:p w14:paraId="6484320A"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1</w:t>
            </w:r>
          </w:p>
        </w:tc>
        <w:tc>
          <w:tcPr>
            <w:tcW w:w="992" w:type="dxa"/>
            <w:tcBorders>
              <w:top w:val="nil"/>
              <w:left w:val="nil"/>
              <w:bottom w:val="single" w:sz="4" w:space="0" w:color="auto"/>
              <w:right w:val="single" w:sz="4" w:space="0" w:color="auto"/>
            </w:tcBorders>
            <w:shd w:val="clear" w:color="FFFFFF" w:fill="FFFFFF"/>
            <w:vAlign w:val="center"/>
            <w:hideMark/>
          </w:tcPr>
          <w:p w14:paraId="3E808BDD"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hideMark/>
          </w:tcPr>
          <w:p w14:paraId="64827C24"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hideMark/>
          </w:tcPr>
          <w:p w14:paraId="7CE16FA1"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FFFFFF" w:fill="FFFFFF"/>
            <w:vAlign w:val="center"/>
            <w:hideMark/>
          </w:tcPr>
          <w:p w14:paraId="6F846BAC"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vMerge/>
            <w:tcBorders>
              <w:top w:val="nil"/>
              <w:left w:val="single" w:sz="4" w:space="0" w:color="auto"/>
              <w:bottom w:val="nil"/>
              <w:right w:val="single" w:sz="4" w:space="0" w:color="auto"/>
            </w:tcBorders>
            <w:vAlign w:val="center"/>
            <w:hideMark/>
          </w:tcPr>
          <w:p w14:paraId="46238CCF" w14:textId="77777777" w:rsidR="00A647B2" w:rsidRPr="008068BB" w:rsidRDefault="00A647B2" w:rsidP="004B4F22">
            <w:pPr>
              <w:spacing w:after="0" w:line="240" w:lineRule="auto"/>
              <w:jc w:val="left"/>
              <w:rPr>
                <w:rFonts w:ascii="仿宋" w:eastAsia="仿宋" w:hAnsi="仿宋" w:cs="宋体"/>
                <w:color w:val="000000"/>
                <w:sz w:val="16"/>
                <w:szCs w:val="16"/>
              </w:rPr>
            </w:pPr>
          </w:p>
        </w:tc>
      </w:tr>
      <w:tr w:rsidR="00A647B2" w:rsidRPr="008068BB" w14:paraId="0AF197DA" w14:textId="77777777" w:rsidTr="00A647B2">
        <w:trPr>
          <w:trHeight w:val="2340"/>
        </w:trPr>
        <w:tc>
          <w:tcPr>
            <w:tcW w:w="567" w:type="dxa"/>
            <w:tcBorders>
              <w:top w:val="nil"/>
              <w:left w:val="single" w:sz="4" w:space="0" w:color="auto"/>
              <w:bottom w:val="single" w:sz="4" w:space="0" w:color="auto"/>
              <w:right w:val="single" w:sz="4" w:space="0" w:color="auto"/>
            </w:tcBorders>
            <w:shd w:val="clear" w:color="FFFFFF" w:fill="FFFFFF"/>
            <w:vAlign w:val="center"/>
            <w:hideMark/>
          </w:tcPr>
          <w:p w14:paraId="4426203B"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lastRenderedPageBreak/>
              <w:t>4</w:t>
            </w:r>
          </w:p>
        </w:tc>
        <w:tc>
          <w:tcPr>
            <w:tcW w:w="1135" w:type="dxa"/>
            <w:tcBorders>
              <w:top w:val="nil"/>
              <w:left w:val="nil"/>
              <w:bottom w:val="single" w:sz="4" w:space="0" w:color="auto"/>
              <w:right w:val="single" w:sz="4" w:space="0" w:color="auto"/>
            </w:tcBorders>
            <w:shd w:val="clear" w:color="FFFFFF" w:fill="FFFFFF"/>
            <w:vAlign w:val="center"/>
            <w:hideMark/>
          </w:tcPr>
          <w:p w14:paraId="05AF5E9D"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电脑课桌</w:t>
            </w:r>
          </w:p>
        </w:tc>
        <w:tc>
          <w:tcPr>
            <w:tcW w:w="3827" w:type="dxa"/>
            <w:tcBorders>
              <w:top w:val="nil"/>
              <w:left w:val="nil"/>
              <w:bottom w:val="single" w:sz="4" w:space="0" w:color="auto"/>
              <w:right w:val="single" w:sz="4" w:space="0" w:color="auto"/>
            </w:tcBorders>
            <w:shd w:val="clear" w:color="FFFFFF" w:fill="FFFFFF"/>
            <w:vAlign w:val="center"/>
            <w:hideMark/>
          </w:tcPr>
          <w:p w14:paraId="33CD6515" w14:textId="77777777" w:rsidR="00A647B2" w:rsidRPr="008068BB" w:rsidRDefault="00A647B2" w:rsidP="004B4F22">
            <w:pPr>
              <w:spacing w:after="0" w:line="240" w:lineRule="auto"/>
              <w:jc w:val="left"/>
              <w:rPr>
                <w:rFonts w:ascii="仿宋" w:eastAsia="仿宋" w:hAnsi="仿宋" w:cs="宋体"/>
                <w:sz w:val="16"/>
                <w:szCs w:val="16"/>
              </w:rPr>
            </w:pPr>
            <w:r w:rsidRPr="008068BB">
              <w:rPr>
                <w:rFonts w:ascii="仿宋" w:eastAsia="仿宋" w:hAnsi="仿宋" w:cs="宋体" w:hint="eastAsia"/>
                <w:sz w:val="16"/>
                <w:szCs w:val="16"/>
              </w:rPr>
              <w:t>加厚哑光桌面、环保板材、带抽屉，长1400宽40高75</w:t>
            </w:r>
          </w:p>
        </w:tc>
        <w:tc>
          <w:tcPr>
            <w:tcW w:w="567" w:type="dxa"/>
            <w:tcBorders>
              <w:top w:val="nil"/>
              <w:left w:val="nil"/>
              <w:bottom w:val="single" w:sz="4" w:space="0" w:color="auto"/>
              <w:right w:val="single" w:sz="4" w:space="0" w:color="auto"/>
            </w:tcBorders>
            <w:shd w:val="clear" w:color="FFFFFF" w:fill="FFFFFF"/>
            <w:vAlign w:val="center"/>
            <w:hideMark/>
          </w:tcPr>
          <w:p w14:paraId="69ABAB5F"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张</w:t>
            </w:r>
          </w:p>
        </w:tc>
        <w:tc>
          <w:tcPr>
            <w:tcW w:w="567" w:type="dxa"/>
            <w:tcBorders>
              <w:top w:val="nil"/>
              <w:left w:val="nil"/>
              <w:bottom w:val="single" w:sz="4" w:space="0" w:color="auto"/>
              <w:right w:val="single" w:sz="4" w:space="0" w:color="auto"/>
            </w:tcBorders>
            <w:shd w:val="clear" w:color="FFFFFF" w:fill="FFFFFF"/>
            <w:vAlign w:val="center"/>
            <w:hideMark/>
          </w:tcPr>
          <w:p w14:paraId="79DA460E"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auto" w:fill="auto"/>
            <w:vAlign w:val="center"/>
            <w:hideMark/>
          </w:tcPr>
          <w:p w14:paraId="45BE9287"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3B08203B"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1C95372"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63931859"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vMerge/>
            <w:tcBorders>
              <w:top w:val="nil"/>
              <w:left w:val="single" w:sz="4" w:space="0" w:color="auto"/>
              <w:bottom w:val="nil"/>
              <w:right w:val="single" w:sz="4" w:space="0" w:color="auto"/>
            </w:tcBorders>
            <w:vAlign w:val="center"/>
            <w:hideMark/>
          </w:tcPr>
          <w:p w14:paraId="1D1A09AB" w14:textId="77777777" w:rsidR="00A647B2" w:rsidRPr="008068BB" w:rsidRDefault="00A647B2" w:rsidP="004B4F22">
            <w:pPr>
              <w:spacing w:after="0" w:line="240" w:lineRule="auto"/>
              <w:jc w:val="left"/>
              <w:rPr>
                <w:rFonts w:ascii="仿宋" w:eastAsia="仿宋" w:hAnsi="仿宋" w:cs="宋体"/>
                <w:color w:val="000000"/>
                <w:sz w:val="16"/>
                <w:szCs w:val="16"/>
              </w:rPr>
            </w:pPr>
          </w:p>
        </w:tc>
      </w:tr>
      <w:tr w:rsidR="00A647B2" w:rsidRPr="008068BB" w14:paraId="7493354A" w14:textId="77777777" w:rsidTr="00A647B2">
        <w:trPr>
          <w:trHeight w:val="2340"/>
        </w:trPr>
        <w:tc>
          <w:tcPr>
            <w:tcW w:w="567" w:type="dxa"/>
            <w:tcBorders>
              <w:top w:val="nil"/>
              <w:left w:val="single" w:sz="4" w:space="0" w:color="auto"/>
              <w:bottom w:val="single" w:sz="4" w:space="0" w:color="auto"/>
              <w:right w:val="single" w:sz="4" w:space="0" w:color="auto"/>
            </w:tcBorders>
            <w:shd w:val="clear" w:color="FFFFFF" w:fill="FFFFFF"/>
            <w:vAlign w:val="center"/>
            <w:hideMark/>
          </w:tcPr>
          <w:p w14:paraId="715B388B"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5</w:t>
            </w:r>
          </w:p>
        </w:tc>
        <w:tc>
          <w:tcPr>
            <w:tcW w:w="1135" w:type="dxa"/>
            <w:tcBorders>
              <w:top w:val="nil"/>
              <w:left w:val="nil"/>
              <w:bottom w:val="single" w:sz="4" w:space="0" w:color="auto"/>
              <w:right w:val="single" w:sz="4" w:space="0" w:color="auto"/>
            </w:tcBorders>
            <w:shd w:val="clear" w:color="FFFFFF" w:fill="FFFFFF"/>
            <w:vAlign w:val="center"/>
            <w:hideMark/>
          </w:tcPr>
          <w:p w14:paraId="53952F18"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板凳</w:t>
            </w:r>
          </w:p>
        </w:tc>
        <w:tc>
          <w:tcPr>
            <w:tcW w:w="3827" w:type="dxa"/>
            <w:tcBorders>
              <w:top w:val="nil"/>
              <w:left w:val="nil"/>
              <w:bottom w:val="single" w:sz="4" w:space="0" w:color="auto"/>
              <w:right w:val="single" w:sz="4" w:space="0" w:color="auto"/>
            </w:tcBorders>
            <w:shd w:val="clear" w:color="FFFFFF" w:fill="FFFFFF"/>
            <w:vAlign w:val="center"/>
            <w:hideMark/>
          </w:tcPr>
          <w:p w14:paraId="1D3C9CA3" w14:textId="77777777" w:rsidR="00A647B2" w:rsidRPr="008068BB" w:rsidRDefault="00A647B2" w:rsidP="004B4F22">
            <w:pPr>
              <w:spacing w:after="0" w:line="240" w:lineRule="auto"/>
              <w:jc w:val="left"/>
              <w:rPr>
                <w:rFonts w:ascii="仿宋" w:eastAsia="仿宋" w:hAnsi="仿宋" w:cs="宋体"/>
                <w:sz w:val="16"/>
                <w:szCs w:val="16"/>
              </w:rPr>
            </w:pPr>
            <w:r w:rsidRPr="008068BB">
              <w:rPr>
                <w:rFonts w:ascii="仿宋" w:eastAsia="仿宋" w:hAnsi="仿宋" w:cs="宋体" w:hint="eastAsia"/>
                <w:sz w:val="16"/>
                <w:szCs w:val="16"/>
              </w:rPr>
              <w:t>单靠背环保板材，长40宽36高40</w:t>
            </w:r>
          </w:p>
        </w:tc>
        <w:tc>
          <w:tcPr>
            <w:tcW w:w="567" w:type="dxa"/>
            <w:tcBorders>
              <w:top w:val="nil"/>
              <w:left w:val="nil"/>
              <w:bottom w:val="single" w:sz="4" w:space="0" w:color="auto"/>
              <w:right w:val="single" w:sz="4" w:space="0" w:color="auto"/>
            </w:tcBorders>
            <w:shd w:val="clear" w:color="FFFFFF" w:fill="FFFFFF"/>
            <w:vAlign w:val="center"/>
            <w:hideMark/>
          </w:tcPr>
          <w:p w14:paraId="3951E8CA"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张</w:t>
            </w:r>
          </w:p>
        </w:tc>
        <w:tc>
          <w:tcPr>
            <w:tcW w:w="567" w:type="dxa"/>
            <w:tcBorders>
              <w:top w:val="nil"/>
              <w:left w:val="nil"/>
              <w:bottom w:val="single" w:sz="4" w:space="0" w:color="auto"/>
              <w:right w:val="single" w:sz="4" w:space="0" w:color="auto"/>
            </w:tcBorders>
            <w:shd w:val="clear" w:color="FFFFFF" w:fill="FFFFFF"/>
            <w:vAlign w:val="center"/>
            <w:hideMark/>
          </w:tcPr>
          <w:p w14:paraId="165C637A"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auto" w:fill="auto"/>
            <w:vAlign w:val="center"/>
            <w:hideMark/>
          </w:tcPr>
          <w:p w14:paraId="71610DD8"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335CFF18"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1B31DA7"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1F8552A8"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vMerge/>
            <w:tcBorders>
              <w:top w:val="nil"/>
              <w:left w:val="single" w:sz="4" w:space="0" w:color="auto"/>
              <w:bottom w:val="nil"/>
              <w:right w:val="single" w:sz="4" w:space="0" w:color="auto"/>
            </w:tcBorders>
            <w:vAlign w:val="center"/>
            <w:hideMark/>
          </w:tcPr>
          <w:p w14:paraId="58C0B957" w14:textId="77777777" w:rsidR="00A647B2" w:rsidRPr="008068BB" w:rsidRDefault="00A647B2" w:rsidP="004B4F22">
            <w:pPr>
              <w:spacing w:after="0" w:line="240" w:lineRule="auto"/>
              <w:jc w:val="left"/>
              <w:rPr>
                <w:rFonts w:ascii="仿宋" w:eastAsia="仿宋" w:hAnsi="仿宋" w:cs="宋体"/>
                <w:color w:val="000000"/>
                <w:sz w:val="16"/>
                <w:szCs w:val="16"/>
              </w:rPr>
            </w:pPr>
          </w:p>
        </w:tc>
      </w:tr>
      <w:tr w:rsidR="00A647B2" w:rsidRPr="008068BB" w14:paraId="4572C99B" w14:textId="77777777" w:rsidTr="00A647B2">
        <w:trPr>
          <w:trHeight w:val="3120"/>
        </w:trPr>
        <w:tc>
          <w:tcPr>
            <w:tcW w:w="567" w:type="dxa"/>
            <w:tcBorders>
              <w:top w:val="nil"/>
              <w:left w:val="single" w:sz="4" w:space="0" w:color="auto"/>
              <w:bottom w:val="single" w:sz="4" w:space="0" w:color="auto"/>
              <w:right w:val="single" w:sz="4" w:space="0" w:color="auto"/>
            </w:tcBorders>
            <w:shd w:val="clear" w:color="FFFFFF" w:fill="FFFFFF"/>
            <w:vAlign w:val="center"/>
            <w:hideMark/>
          </w:tcPr>
          <w:p w14:paraId="4E704D4B" w14:textId="77777777" w:rsidR="00A647B2" w:rsidRPr="008068BB" w:rsidRDefault="00A647B2" w:rsidP="004B4F22">
            <w:pPr>
              <w:spacing w:after="0" w:line="240" w:lineRule="auto"/>
              <w:jc w:val="center"/>
              <w:rPr>
                <w:rFonts w:ascii="仿宋" w:eastAsia="仿宋" w:hAnsi="仿宋" w:cs="宋体"/>
                <w:b/>
                <w:bCs/>
                <w:sz w:val="16"/>
                <w:szCs w:val="16"/>
              </w:rPr>
            </w:pPr>
            <w:r w:rsidRPr="008068BB">
              <w:rPr>
                <w:rFonts w:ascii="仿宋" w:eastAsia="仿宋" w:hAnsi="仿宋" w:cs="宋体" w:hint="eastAsia"/>
                <w:b/>
                <w:bCs/>
                <w:sz w:val="16"/>
                <w:szCs w:val="16"/>
              </w:rPr>
              <w:t>6</w:t>
            </w:r>
          </w:p>
        </w:tc>
        <w:tc>
          <w:tcPr>
            <w:tcW w:w="1135" w:type="dxa"/>
            <w:tcBorders>
              <w:top w:val="nil"/>
              <w:left w:val="nil"/>
              <w:bottom w:val="single" w:sz="4" w:space="0" w:color="auto"/>
              <w:right w:val="single" w:sz="4" w:space="0" w:color="auto"/>
            </w:tcBorders>
            <w:shd w:val="clear" w:color="FFFFFF" w:fill="FFFFFF"/>
            <w:vAlign w:val="center"/>
            <w:hideMark/>
          </w:tcPr>
          <w:p w14:paraId="4552285D"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耳机</w:t>
            </w:r>
          </w:p>
        </w:tc>
        <w:tc>
          <w:tcPr>
            <w:tcW w:w="3827" w:type="dxa"/>
            <w:tcBorders>
              <w:top w:val="nil"/>
              <w:left w:val="nil"/>
              <w:bottom w:val="single" w:sz="4" w:space="0" w:color="auto"/>
              <w:right w:val="single" w:sz="4" w:space="0" w:color="auto"/>
            </w:tcBorders>
            <w:shd w:val="clear" w:color="FFFFFF" w:fill="FFFFFF"/>
            <w:vAlign w:val="center"/>
            <w:hideMark/>
          </w:tcPr>
          <w:p w14:paraId="7BE343C2" w14:textId="77777777" w:rsidR="00A647B2" w:rsidRPr="008068BB" w:rsidRDefault="00A647B2" w:rsidP="004B4F22">
            <w:pPr>
              <w:spacing w:after="0" w:line="240" w:lineRule="auto"/>
              <w:jc w:val="left"/>
              <w:rPr>
                <w:rFonts w:ascii="仿宋" w:eastAsia="仿宋" w:hAnsi="仿宋" w:cs="宋体"/>
                <w:sz w:val="16"/>
                <w:szCs w:val="16"/>
              </w:rPr>
            </w:pPr>
            <w:r w:rsidRPr="008068BB">
              <w:rPr>
                <w:rFonts w:ascii="仿宋" w:eastAsia="仿宋" w:hAnsi="仿宋" w:cs="宋体" w:hint="eastAsia"/>
                <w:sz w:val="16"/>
                <w:szCs w:val="16"/>
              </w:rPr>
              <w:t>1、具备监听、降噪功能；</w:t>
            </w:r>
            <w:r w:rsidRPr="008068BB">
              <w:rPr>
                <w:rFonts w:ascii="仿宋" w:eastAsia="仿宋" w:hAnsi="仿宋" w:cs="宋体" w:hint="eastAsia"/>
                <w:sz w:val="16"/>
                <w:szCs w:val="16"/>
              </w:rPr>
              <w:br/>
              <w:t>2、麦克风支持：有麦克风；</w:t>
            </w:r>
            <w:r w:rsidRPr="008068BB">
              <w:rPr>
                <w:rFonts w:ascii="仿宋" w:eastAsia="仿宋" w:hAnsi="仿宋" w:cs="宋体" w:hint="eastAsia"/>
                <w:sz w:val="16"/>
                <w:szCs w:val="16"/>
              </w:rPr>
              <w:br/>
              <w:t>3、佩戴方式：头戴式驱动单元；</w:t>
            </w:r>
            <w:r w:rsidRPr="008068BB">
              <w:rPr>
                <w:rFonts w:ascii="仿宋" w:eastAsia="仿宋" w:hAnsi="仿宋" w:cs="宋体" w:hint="eastAsia"/>
                <w:sz w:val="16"/>
                <w:szCs w:val="16"/>
              </w:rPr>
              <w:br/>
              <w:t>4、40-50mm</w:t>
            </w:r>
            <w:proofErr w:type="gramStart"/>
            <w:r w:rsidRPr="008068BB">
              <w:rPr>
                <w:rFonts w:ascii="仿宋" w:eastAsia="仿宋" w:hAnsi="仿宋" w:cs="宋体" w:hint="eastAsia"/>
                <w:sz w:val="16"/>
                <w:szCs w:val="16"/>
              </w:rPr>
              <w:t>钕制单元</w:t>
            </w:r>
            <w:proofErr w:type="gramEnd"/>
            <w:r w:rsidRPr="008068BB">
              <w:rPr>
                <w:rFonts w:ascii="仿宋" w:eastAsia="仿宋" w:hAnsi="仿宋" w:cs="宋体" w:hint="eastAsia"/>
                <w:sz w:val="16"/>
                <w:szCs w:val="16"/>
              </w:rPr>
              <w:t>或动态换能器；</w:t>
            </w:r>
            <w:r w:rsidRPr="008068BB">
              <w:rPr>
                <w:rFonts w:ascii="仿宋" w:eastAsia="仿宋" w:hAnsi="仿宋" w:cs="宋体" w:hint="eastAsia"/>
                <w:sz w:val="16"/>
                <w:szCs w:val="16"/>
              </w:rPr>
              <w:br/>
              <w:t>5、频率响应：5-35000Hz范围；</w:t>
            </w:r>
            <w:r w:rsidRPr="008068BB">
              <w:rPr>
                <w:rFonts w:ascii="仿宋" w:eastAsia="仿宋" w:hAnsi="仿宋" w:cs="宋体" w:hint="eastAsia"/>
                <w:sz w:val="16"/>
                <w:szCs w:val="16"/>
              </w:rPr>
              <w:br/>
              <w:t>6、阻抗：32-36欧姆；</w:t>
            </w:r>
            <w:r w:rsidRPr="008068BB">
              <w:rPr>
                <w:rFonts w:ascii="仿宋" w:eastAsia="仿宋" w:hAnsi="仿宋" w:cs="宋体" w:hint="eastAsia"/>
                <w:sz w:val="16"/>
                <w:szCs w:val="16"/>
              </w:rPr>
              <w:br/>
              <w:t>7、灵敏度：96-108dB范围；</w:t>
            </w:r>
            <w:r w:rsidRPr="008068BB">
              <w:rPr>
                <w:rFonts w:ascii="仿宋" w:eastAsia="仿宋" w:hAnsi="仿宋" w:cs="宋体" w:hint="eastAsia"/>
                <w:sz w:val="16"/>
                <w:szCs w:val="16"/>
              </w:rPr>
              <w:br/>
              <w:t>8、最大功率：200mW；</w:t>
            </w:r>
            <w:r w:rsidRPr="008068BB">
              <w:rPr>
                <w:rFonts w:ascii="仿宋" w:eastAsia="仿宋" w:hAnsi="仿宋" w:cs="宋体" w:hint="eastAsia"/>
                <w:sz w:val="16"/>
                <w:szCs w:val="16"/>
              </w:rPr>
              <w:br/>
              <w:t>9、线缆长度：2-3米；</w:t>
            </w:r>
            <w:r w:rsidRPr="008068BB">
              <w:rPr>
                <w:rFonts w:ascii="仿宋" w:eastAsia="仿宋" w:hAnsi="仿宋" w:cs="宋体" w:hint="eastAsia"/>
                <w:sz w:val="16"/>
                <w:szCs w:val="16"/>
              </w:rPr>
              <w:br/>
              <w:t>10、音频监听及录制无杂音</w:t>
            </w:r>
          </w:p>
        </w:tc>
        <w:tc>
          <w:tcPr>
            <w:tcW w:w="567" w:type="dxa"/>
            <w:tcBorders>
              <w:top w:val="nil"/>
              <w:left w:val="nil"/>
              <w:bottom w:val="single" w:sz="4" w:space="0" w:color="auto"/>
              <w:right w:val="single" w:sz="4" w:space="0" w:color="auto"/>
            </w:tcBorders>
            <w:shd w:val="clear" w:color="FFFFFF" w:fill="FFFFFF"/>
            <w:vAlign w:val="center"/>
            <w:hideMark/>
          </w:tcPr>
          <w:p w14:paraId="58AB70B9"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付</w:t>
            </w:r>
          </w:p>
        </w:tc>
        <w:tc>
          <w:tcPr>
            <w:tcW w:w="567" w:type="dxa"/>
            <w:tcBorders>
              <w:top w:val="nil"/>
              <w:left w:val="nil"/>
              <w:bottom w:val="single" w:sz="4" w:space="0" w:color="auto"/>
              <w:right w:val="single" w:sz="4" w:space="0" w:color="auto"/>
            </w:tcBorders>
            <w:shd w:val="clear" w:color="FFFFFF" w:fill="FFFFFF"/>
            <w:vAlign w:val="center"/>
            <w:hideMark/>
          </w:tcPr>
          <w:p w14:paraId="44103DCD"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auto" w:fill="auto"/>
            <w:vAlign w:val="center"/>
            <w:hideMark/>
          </w:tcPr>
          <w:p w14:paraId="3E1FBE16"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2CC18F3"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AE5FCA4"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7419FBAA"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vMerge/>
            <w:tcBorders>
              <w:top w:val="nil"/>
              <w:left w:val="single" w:sz="4" w:space="0" w:color="auto"/>
              <w:bottom w:val="nil"/>
              <w:right w:val="single" w:sz="4" w:space="0" w:color="auto"/>
            </w:tcBorders>
            <w:vAlign w:val="center"/>
            <w:hideMark/>
          </w:tcPr>
          <w:p w14:paraId="23D88BAA" w14:textId="77777777" w:rsidR="00A647B2" w:rsidRPr="008068BB" w:rsidRDefault="00A647B2" w:rsidP="004B4F22">
            <w:pPr>
              <w:spacing w:after="0" w:line="240" w:lineRule="auto"/>
              <w:jc w:val="left"/>
              <w:rPr>
                <w:rFonts w:ascii="仿宋" w:eastAsia="仿宋" w:hAnsi="仿宋" w:cs="宋体"/>
                <w:color w:val="000000"/>
                <w:sz w:val="16"/>
                <w:szCs w:val="16"/>
              </w:rPr>
            </w:pPr>
          </w:p>
        </w:tc>
      </w:tr>
      <w:tr w:rsidR="00A647B2" w:rsidRPr="008068BB" w14:paraId="3E10F064" w14:textId="77777777" w:rsidTr="00A647B2">
        <w:trPr>
          <w:trHeight w:val="3162"/>
        </w:trPr>
        <w:tc>
          <w:tcPr>
            <w:tcW w:w="567" w:type="dxa"/>
            <w:tcBorders>
              <w:top w:val="nil"/>
              <w:left w:val="single" w:sz="4" w:space="0" w:color="auto"/>
              <w:bottom w:val="single" w:sz="4" w:space="0" w:color="auto"/>
              <w:right w:val="single" w:sz="4" w:space="0" w:color="auto"/>
            </w:tcBorders>
            <w:shd w:val="clear" w:color="FFFFFF" w:fill="FFFFFF"/>
            <w:vAlign w:val="center"/>
            <w:hideMark/>
          </w:tcPr>
          <w:p w14:paraId="5FAD18C5"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lastRenderedPageBreak/>
              <w:t>7</w:t>
            </w:r>
          </w:p>
        </w:tc>
        <w:tc>
          <w:tcPr>
            <w:tcW w:w="1135" w:type="dxa"/>
            <w:tcBorders>
              <w:top w:val="nil"/>
              <w:left w:val="nil"/>
              <w:bottom w:val="single" w:sz="4" w:space="0" w:color="auto"/>
              <w:right w:val="single" w:sz="4" w:space="0" w:color="auto"/>
            </w:tcBorders>
            <w:shd w:val="clear" w:color="FFFFFF" w:fill="FFFFFF"/>
            <w:vAlign w:val="center"/>
            <w:hideMark/>
          </w:tcPr>
          <w:p w14:paraId="0E9C3920"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插座</w:t>
            </w:r>
          </w:p>
        </w:tc>
        <w:tc>
          <w:tcPr>
            <w:tcW w:w="3827" w:type="dxa"/>
            <w:tcBorders>
              <w:top w:val="nil"/>
              <w:left w:val="nil"/>
              <w:bottom w:val="single" w:sz="4" w:space="0" w:color="auto"/>
              <w:right w:val="single" w:sz="4" w:space="0" w:color="auto"/>
            </w:tcBorders>
            <w:shd w:val="clear" w:color="FFFFFF" w:fill="FFFFFF"/>
            <w:vAlign w:val="center"/>
            <w:hideMark/>
          </w:tcPr>
          <w:p w14:paraId="1A484842" w14:textId="77777777" w:rsidR="00A647B2" w:rsidRPr="008068BB" w:rsidRDefault="00A647B2" w:rsidP="004B4F22">
            <w:pPr>
              <w:spacing w:after="0" w:line="240" w:lineRule="auto"/>
              <w:jc w:val="left"/>
              <w:rPr>
                <w:rFonts w:ascii="仿宋" w:eastAsia="仿宋" w:hAnsi="仿宋" w:cs="宋体"/>
                <w:sz w:val="16"/>
                <w:szCs w:val="16"/>
              </w:rPr>
            </w:pPr>
            <w:r w:rsidRPr="008068BB">
              <w:rPr>
                <w:rFonts w:ascii="仿宋" w:eastAsia="仿宋" w:hAnsi="仿宋" w:cs="宋体" w:hint="eastAsia"/>
                <w:sz w:val="16"/>
                <w:szCs w:val="16"/>
              </w:rPr>
              <w:t>1、产品名称:二三极连体插座（20孔）</w:t>
            </w:r>
            <w:r w:rsidRPr="008068BB">
              <w:rPr>
                <w:rFonts w:ascii="仿宋" w:eastAsia="仿宋" w:hAnsi="仿宋" w:cs="宋体" w:hint="eastAsia"/>
                <w:sz w:val="16"/>
                <w:szCs w:val="16"/>
              </w:rPr>
              <w:br/>
              <w:t>2、3C认证；</w:t>
            </w:r>
            <w:r w:rsidRPr="008068BB">
              <w:rPr>
                <w:rFonts w:ascii="仿宋" w:eastAsia="仿宋" w:hAnsi="仿宋" w:cs="宋体" w:hint="eastAsia"/>
                <w:sz w:val="16"/>
                <w:szCs w:val="16"/>
              </w:rPr>
              <w:br/>
              <w:t>3、材质：外壳：PC 高温阻燃外壳；</w:t>
            </w:r>
            <w:r w:rsidRPr="008068BB">
              <w:rPr>
                <w:rFonts w:ascii="仿宋" w:eastAsia="仿宋" w:hAnsi="仿宋" w:cs="宋体" w:hint="eastAsia"/>
                <w:sz w:val="16"/>
                <w:szCs w:val="16"/>
              </w:rPr>
              <w:br/>
              <w:t>4、构件：镀镍铜，经久耐用不生锈；</w:t>
            </w:r>
            <w:r w:rsidRPr="008068BB">
              <w:rPr>
                <w:rFonts w:ascii="仿宋" w:eastAsia="仿宋" w:hAnsi="仿宋" w:cs="宋体" w:hint="eastAsia"/>
                <w:sz w:val="16"/>
                <w:szCs w:val="16"/>
              </w:rPr>
              <w:br/>
              <w:t>5、背板：PC  牢固稳定不易变形且防止误插意外触电；</w:t>
            </w:r>
            <w:r w:rsidRPr="008068BB">
              <w:rPr>
                <w:rFonts w:ascii="仿宋" w:eastAsia="仿宋" w:hAnsi="仿宋" w:cs="宋体" w:hint="eastAsia"/>
                <w:sz w:val="16"/>
                <w:szCs w:val="16"/>
              </w:rPr>
              <w:br/>
              <w:t>6、产品颜色：星空灰；</w:t>
            </w:r>
            <w:r w:rsidRPr="008068BB">
              <w:rPr>
                <w:rFonts w:ascii="仿宋" w:eastAsia="仿宋" w:hAnsi="仿宋" w:cs="宋体" w:hint="eastAsia"/>
                <w:sz w:val="16"/>
                <w:szCs w:val="16"/>
              </w:rPr>
              <w:br/>
              <w:t>7、性能参数：10A250V；</w:t>
            </w:r>
            <w:r w:rsidRPr="008068BB">
              <w:rPr>
                <w:rFonts w:ascii="仿宋" w:eastAsia="仿宋" w:hAnsi="仿宋" w:cs="宋体" w:hint="eastAsia"/>
                <w:sz w:val="16"/>
                <w:szCs w:val="16"/>
              </w:rPr>
              <w:br/>
              <w:t>8、产品尺寸：86x86(mm)</w:t>
            </w:r>
          </w:p>
        </w:tc>
        <w:tc>
          <w:tcPr>
            <w:tcW w:w="567" w:type="dxa"/>
            <w:tcBorders>
              <w:top w:val="nil"/>
              <w:left w:val="nil"/>
              <w:bottom w:val="single" w:sz="4" w:space="0" w:color="auto"/>
              <w:right w:val="single" w:sz="4" w:space="0" w:color="auto"/>
            </w:tcBorders>
            <w:shd w:val="clear" w:color="FFFFFF" w:fill="FFFFFF"/>
            <w:vAlign w:val="center"/>
            <w:hideMark/>
          </w:tcPr>
          <w:p w14:paraId="6208D854"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只</w:t>
            </w:r>
          </w:p>
        </w:tc>
        <w:tc>
          <w:tcPr>
            <w:tcW w:w="567" w:type="dxa"/>
            <w:tcBorders>
              <w:top w:val="nil"/>
              <w:left w:val="nil"/>
              <w:bottom w:val="single" w:sz="4" w:space="0" w:color="auto"/>
              <w:right w:val="single" w:sz="4" w:space="0" w:color="auto"/>
            </w:tcBorders>
            <w:shd w:val="clear" w:color="FFFFFF" w:fill="FFFFFF"/>
            <w:vAlign w:val="center"/>
            <w:hideMark/>
          </w:tcPr>
          <w:p w14:paraId="085FEBE1"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35</w:t>
            </w:r>
          </w:p>
        </w:tc>
        <w:tc>
          <w:tcPr>
            <w:tcW w:w="992" w:type="dxa"/>
            <w:tcBorders>
              <w:top w:val="nil"/>
              <w:left w:val="nil"/>
              <w:bottom w:val="single" w:sz="4" w:space="0" w:color="auto"/>
              <w:right w:val="single" w:sz="4" w:space="0" w:color="auto"/>
            </w:tcBorders>
            <w:shd w:val="clear" w:color="auto" w:fill="auto"/>
            <w:vAlign w:val="center"/>
            <w:hideMark/>
          </w:tcPr>
          <w:p w14:paraId="62E8D6A6"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197F9C30"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F9796E8"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05852856"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vMerge/>
            <w:tcBorders>
              <w:top w:val="nil"/>
              <w:left w:val="single" w:sz="4" w:space="0" w:color="auto"/>
              <w:bottom w:val="single" w:sz="4" w:space="0" w:color="auto"/>
              <w:right w:val="single" w:sz="4" w:space="0" w:color="auto"/>
            </w:tcBorders>
            <w:vAlign w:val="center"/>
            <w:hideMark/>
          </w:tcPr>
          <w:p w14:paraId="60692DDA" w14:textId="77777777" w:rsidR="00A647B2" w:rsidRPr="008068BB" w:rsidRDefault="00A647B2" w:rsidP="004B4F22">
            <w:pPr>
              <w:spacing w:after="0" w:line="240" w:lineRule="auto"/>
              <w:jc w:val="left"/>
              <w:rPr>
                <w:rFonts w:ascii="仿宋" w:eastAsia="仿宋" w:hAnsi="仿宋" w:cs="宋体"/>
                <w:color w:val="000000"/>
                <w:sz w:val="16"/>
                <w:szCs w:val="16"/>
              </w:rPr>
            </w:pPr>
          </w:p>
        </w:tc>
      </w:tr>
      <w:tr w:rsidR="00A647B2" w:rsidRPr="008068BB" w14:paraId="02D31863" w14:textId="77777777" w:rsidTr="00A647B2">
        <w:trPr>
          <w:trHeight w:val="2340"/>
        </w:trPr>
        <w:tc>
          <w:tcPr>
            <w:tcW w:w="567" w:type="dxa"/>
            <w:tcBorders>
              <w:top w:val="nil"/>
              <w:left w:val="single" w:sz="4" w:space="0" w:color="auto"/>
              <w:bottom w:val="single" w:sz="4" w:space="0" w:color="auto"/>
              <w:right w:val="single" w:sz="4" w:space="0" w:color="auto"/>
            </w:tcBorders>
            <w:shd w:val="clear" w:color="FFFFFF" w:fill="FFFFFF"/>
            <w:vAlign w:val="center"/>
            <w:hideMark/>
          </w:tcPr>
          <w:p w14:paraId="2AE31142"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8</w:t>
            </w:r>
          </w:p>
        </w:tc>
        <w:tc>
          <w:tcPr>
            <w:tcW w:w="1135" w:type="dxa"/>
            <w:tcBorders>
              <w:top w:val="nil"/>
              <w:left w:val="nil"/>
              <w:bottom w:val="single" w:sz="4" w:space="0" w:color="auto"/>
              <w:right w:val="single" w:sz="4" w:space="0" w:color="auto"/>
            </w:tcBorders>
            <w:shd w:val="clear" w:color="FFFFFF" w:fill="FFFFFF"/>
            <w:vAlign w:val="center"/>
            <w:hideMark/>
          </w:tcPr>
          <w:p w14:paraId="6419DE27"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辅材安装</w:t>
            </w:r>
          </w:p>
        </w:tc>
        <w:tc>
          <w:tcPr>
            <w:tcW w:w="3827" w:type="dxa"/>
            <w:tcBorders>
              <w:top w:val="nil"/>
              <w:left w:val="nil"/>
              <w:bottom w:val="single" w:sz="4" w:space="0" w:color="auto"/>
              <w:right w:val="single" w:sz="4" w:space="0" w:color="auto"/>
            </w:tcBorders>
            <w:shd w:val="clear" w:color="FFFFFF" w:fill="FFFFFF"/>
            <w:vAlign w:val="center"/>
            <w:hideMark/>
          </w:tcPr>
          <w:p w14:paraId="4F6C5B74" w14:textId="77777777" w:rsidR="00A647B2" w:rsidRPr="008068BB" w:rsidRDefault="00A647B2" w:rsidP="004B4F22">
            <w:pPr>
              <w:spacing w:after="0" w:line="240" w:lineRule="auto"/>
              <w:jc w:val="left"/>
              <w:rPr>
                <w:rFonts w:ascii="仿宋" w:eastAsia="仿宋" w:hAnsi="仿宋" w:cs="宋体"/>
                <w:sz w:val="16"/>
                <w:szCs w:val="16"/>
              </w:rPr>
            </w:pPr>
            <w:r w:rsidRPr="008068BB">
              <w:rPr>
                <w:rFonts w:ascii="仿宋" w:eastAsia="仿宋" w:hAnsi="仿宋" w:cs="宋体" w:hint="eastAsia"/>
                <w:sz w:val="16"/>
                <w:szCs w:val="16"/>
              </w:rPr>
              <w:t>电源线、高清线等</w:t>
            </w:r>
          </w:p>
        </w:tc>
        <w:tc>
          <w:tcPr>
            <w:tcW w:w="567" w:type="dxa"/>
            <w:tcBorders>
              <w:top w:val="nil"/>
              <w:left w:val="nil"/>
              <w:bottom w:val="single" w:sz="4" w:space="0" w:color="auto"/>
              <w:right w:val="single" w:sz="4" w:space="0" w:color="auto"/>
            </w:tcBorders>
            <w:shd w:val="clear" w:color="FFFFFF" w:fill="FFFFFF"/>
            <w:vAlign w:val="center"/>
            <w:hideMark/>
          </w:tcPr>
          <w:p w14:paraId="0AFD5074"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套</w:t>
            </w:r>
          </w:p>
        </w:tc>
        <w:tc>
          <w:tcPr>
            <w:tcW w:w="567" w:type="dxa"/>
            <w:tcBorders>
              <w:top w:val="nil"/>
              <w:left w:val="nil"/>
              <w:bottom w:val="single" w:sz="4" w:space="0" w:color="auto"/>
              <w:right w:val="single" w:sz="4" w:space="0" w:color="auto"/>
            </w:tcBorders>
            <w:shd w:val="clear" w:color="FFFFFF" w:fill="FFFFFF"/>
            <w:vAlign w:val="center"/>
            <w:hideMark/>
          </w:tcPr>
          <w:p w14:paraId="3304276A"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14:paraId="4168ECF7"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7157A94D"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B06EC8D"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3ADC78B"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CCD1609" w14:textId="77777777" w:rsidR="00A647B2" w:rsidRPr="008068BB" w:rsidRDefault="00A647B2" w:rsidP="004B4F22">
            <w:pPr>
              <w:spacing w:after="0" w:line="240" w:lineRule="auto"/>
              <w:jc w:val="left"/>
              <w:rPr>
                <w:rFonts w:ascii="仿宋" w:eastAsia="仿宋" w:hAnsi="仿宋" w:cs="宋体"/>
                <w:color w:val="000000"/>
                <w:sz w:val="16"/>
                <w:szCs w:val="16"/>
              </w:rPr>
            </w:pPr>
          </w:p>
        </w:tc>
      </w:tr>
      <w:tr w:rsidR="00A647B2" w:rsidRPr="008068BB" w14:paraId="4C42C8E7" w14:textId="77777777" w:rsidTr="004B4F22">
        <w:trPr>
          <w:trHeight w:val="675"/>
        </w:trPr>
        <w:tc>
          <w:tcPr>
            <w:tcW w:w="6663" w:type="dxa"/>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775B3B85" w14:textId="77777777" w:rsidR="00A647B2" w:rsidRPr="008068BB" w:rsidRDefault="00A647B2" w:rsidP="004B4F22">
            <w:pPr>
              <w:spacing w:after="0" w:line="240" w:lineRule="auto"/>
              <w:jc w:val="right"/>
              <w:rPr>
                <w:rFonts w:ascii="仿宋" w:eastAsia="仿宋" w:hAnsi="仿宋" w:cs="宋体"/>
                <w:sz w:val="16"/>
                <w:szCs w:val="16"/>
              </w:rPr>
            </w:pPr>
            <w:r w:rsidRPr="008068BB">
              <w:rPr>
                <w:rFonts w:ascii="仿宋" w:eastAsia="仿宋" w:hAnsi="仿宋" w:cs="宋体" w:hint="eastAsia"/>
                <w:sz w:val="16"/>
                <w:szCs w:val="16"/>
              </w:rPr>
              <w:t>合计：</w:t>
            </w:r>
          </w:p>
        </w:tc>
        <w:tc>
          <w:tcPr>
            <w:tcW w:w="992" w:type="dxa"/>
            <w:tcBorders>
              <w:top w:val="nil"/>
              <w:left w:val="nil"/>
              <w:bottom w:val="single" w:sz="4" w:space="0" w:color="auto"/>
              <w:right w:val="single" w:sz="4" w:space="0" w:color="auto"/>
            </w:tcBorders>
            <w:shd w:val="clear" w:color="FFFFFF" w:fill="FFFFFF"/>
            <w:vAlign w:val="center"/>
            <w:hideMark/>
          </w:tcPr>
          <w:p w14:paraId="020747F2"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hideMark/>
          </w:tcPr>
          <w:p w14:paraId="6C5FC53C"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hideMark/>
          </w:tcPr>
          <w:p w14:paraId="311E8317"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992" w:type="dxa"/>
            <w:tcBorders>
              <w:top w:val="single" w:sz="4" w:space="0" w:color="auto"/>
              <w:left w:val="nil"/>
              <w:bottom w:val="single" w:sz="4" w:space="0" w:color="auto"/>
              <w:right w:val="single" w:sz="4" w:space="0" w:color="auto"/>
            </w:tcBorders>
            <w:shd w:val="clear" w:color="FFFFFF" w:fill="FFFFFF"/>
            <w:vAlign w:val="center"/>
            <w:hideMark/>
          </w:tcPr>
          <w:p w14:paraId="7A97D029" w14:textId="77777777" w:rsidR="00A647B2" w:rsidRPr="008068BB" w:rsidRDefault="00A647B2" w:rsidP="004B4F22">
            <w:pPr>
              <w:spacing w:after="0" w:line="240" w:lineRule="auto"/>
              <w:jc w:val="center"/>
              <w:rPr>
                <w:rFonts w:ascii="仿宋" w:eastAsia="仿宋" w:hAnsi="仿宋" w:cs="宋体"/>
                <w:sz w:val="16"/>
                <w:szCs w:val="16"/>
              </w:rPr>
            </w:pPr>
            <w:r w:rsidRPr="008068BB">
              <w:rPr>
                <w:rFonts w:ascii="仿宋" w:eastAsia="仿宋" w:hAnsi="仿宋" w:cs="宋体" w:hint="eastAsia"/>
                <w:sz w:val="16"/>
                <w:szCs w:val="16"/>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D19A7B0" w14:textId="77777777" w:rsidR="00A647B2" w:rsidRPr="008068BB" w:rsidRDefault="00A647B2" w:rsidP="004B4F22">
            <w:pPr>
              <w:spacing w:after="0" w:line="240" w:lineRule="auto"/>
              <w:jc w:val="center"/>
              <w:rPr>
                <w:rFonts w:ascii="等线" w:eastAsia="等线" w:hAnsi="等线" w:cs="宋体"/>
                <w:color w:val="000000"/>
                <w:sz w:val="16"/>
                <w:szCs w:val="16"/>
              </w:rPr>
            </w:pPr>
            <w:r w:rsidRPr="008068BB">
              <w:rPr>
                <w:rFonts w:ascii="等线" w:eastAsia="等线" w:hAnsi="等线" w:cs="宋体" w:hint="eastAsia"/>
                <w:color w:val="000000"/>
                <w:sz w:val="16"/>
                <w:szCs w:val="16"/>
              </w:rPr>
              <w:t xml:space="preserve">　</w:t>
            </w: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247784" w:rsidRDefault="002B72DD" w:rsidP="002B72DD">
      <w:pPr>
        <w:pStyle w:val="af2"/>
        <w:numPr>
          <w:ilvl w:val="0"/>
          <w:numId w:val="7"/>
        </w:numPr>
        <w:spacing w:after="0" w:line="500" w:lineRule="exact"/>
        <w:ind w:firstLineChars="0"/>
        <w:rPr>
          <w:rFonts w:ascii="仿宋" w:eastAsia="仿宋" w:hAnsi="仿宋"/>
          <w:sz w:val="24"/>
          <w:szCs w:val="24"/>
        </w:rPr>
      </w:pPr>
      <w:r w:rsidRPr="00247784">
        <w:rPr>
          <w:rFonts w:ascii="仿宋" w:eastAsia="仿宋" w:hAnsi="仿宋" w:hint="eastAsia"/>
          <w:sz w:val="24"/>
          <w:szCs w:val="24"/>
        </w:rPr>
        <w:t>其他相关材料。</w:t>
      </w:r>
    </w:p>
    <w:p w14:paraId="38F19DF3" w14:textId="521FA28E" w:rsidR="00CB3F43" w:rsidRPr="00247784" w:rsidRDefault="00CB3F43" w:rsidP="002B72DD">
      <w:pPr>
        <w:pStyle w:val="af2"/>
        <w:numPr>
          <w:ilvl w:val="0"/>
          <w:numId w:val="7"/>
        </w:numPr>
        <w:spacing w:after="0" w:line="500" w:lineRule="exact"/>
        <w:ind w:firstLineChars="0"/>
        <w:rPr>
          <w:rFonts w:ascii="仿宋" w:eastAsia="仿宋" w:hAnsi="仿宋"/>
          <w:sz w:val="24"/>
          <w:szCs w:val="24"/>
        </w:rPr>
      </w:pPr>
      <w:r w:rsidRPr="00247784">
        <w:rPr>
          <w:rFonts w:ascii="仿宋" w:eastAsia="仿宋" w:hAnsi="仿宋" w:hint="eastAsia"/>
          <w:sz w:val="24"/>
          <w:szCs w:val="24"/>
        </w:rPr>
        <w:t>项目施工方案</w:t>
      </w:r>
      <w:r w:rsidR="00AA024F" w:rsidRPr="00247784">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2670CF" w14:textId="77777777" w:rsidR="001723ED" w:rsidRDefault="001723ED" w:rsidP="00916532">
      <w:pPr>
        <w:spacing w:after="0" w:line="240" w:lineRule="auto"/>
      </w:pPr>
      <w:r>
        <w:separator/>
      </w:r>
    </w:p>
  </w:endnote>
  <w:endnote w:type="continuationSeparator" w:id="0">
    <w:p w14:paraId="4988DDB5" w14:textId="77777777" w:rsidR="001723ED" w:rsidRDefault="001723ED"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Yu Gothic UI"/>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6A0865">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A0865">
              <w:rPr>
                <w:b/>
                <w:bCs/>
                <w:noProof/>
              </w:rPr>
              <w:t>16</w:t>
            </w:r>
            <w:r>
              <w:rPr>
                <w:b/>
                <w:bCs/>
                <w:sz w:val="24"/>
                <w:szCs w:val="24"/>
              </w:rPr>
              <w:fldChar w:fldCharType="end"/>
            </w:r>
            <w:r>
              <w:rPr>
                <w:b/>
                <w:bCs/>
                <w:sz w:val="24"/>
                <w:szCs w:val="24"/>
              </w:rPr>
              <w:t xml:space="preserve">        </w:t>
            </w:r>
          </w:p>
          <w:p w14:paraId="63A28357" w14:textId="77777777" w:rsidR="00553405" w:rsidRDefault="001723ED"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A4F9D9" w14:textId="77777777" w:rsidR="001723ED" w:rsidRDefault="001723ED" w:rsidP="00916532">
      <w:pPr>
        <w:spacing w:after="0" w:line="240" w:lineRule="auto"/>
      </w:pPr>
      <w:r>
        <w:separator/>
      </w:r>
    </w:p>
  </w:footnote>
  <w:footnote w:type="continuationSeparator" w:id="0">
    <w:p w14:paraId="3B36E51C" w14:textId="77777777" w:rsidR="001723ED" w:rsidRDefault="001723ED"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23ED"/>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47784"/>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74FC4"/>
    <w:rsid w:val="004B66B1"/>
    <w:rsid w:val="004D66E2"/>
    <w:rsid w:val="004E7941"/>
    <w:rsid w:val="004F6AE0"/>
    <w:rsid w:val="00501CFE"/>
    <w:rsid w:val="00502F52"/>
    <w:rsid w:val="00517558"/>
    <w:rsid w:val="0052786B"/>
    <w:rsid w:val="00553405"/>
    <w:rsid w:val="005607D2"/>
    <w:rsid w:val="00582530"/>
    <w:rsid w:val="00590957"/>
    <w:rsid w:val="005914DC"/>
    <w:rsid w:val="005A27F8"/>
    <w:rsid w:val="005A5A4D"/>
    <w:rsid w:val="005C24EC"/>
    <w:rsid w:val="005C787B"/>
    <w:rsid w:val="005E07AF"/>
    <w:rsid w:val="005F125A"/>
    <w:rsid w:val="005F1FC8"/>
    <w:rsid w:val="005F35BA"/>
    <w:rsid w:val="00630374"/>
    <w:rsid w:val="00654C06"/>
    <w:rsid w:val="00694176"/>
    <w:rsid w:val="0069669C"/>
    <w:rsid w:val="006A0865"/>
    <w:rsid w:val="006C3F20"/>
    <w:rsid w:val="006D2FCE"/>
    <w:rsid w:val="006D62D7"/>
    <w:rsid w:val="006F3C71"/>
    <w:rsid w:val="006F5FBA"/>
    <w:rsid w:val="007419FE"/>
    <w:rsid w:val="007519B4"/>
    <w:rsid w:val="00754818"/>
    <w:rsid w:val="007658AB"/>
    <w:rsid w:val="007748FF"/>
    <w:rsid w:val="007A147C"/>
    <w:rsid w:val="007B0F09"/>
    <w:rsid w:val="007B2319"/>
    <w:rsid w:val="007D7398"/>
    <w:rsid w:val="008068BB"/>
    <w:rsid w:val="00820908"/>
    <w:rsid w:val="00820F76"/>
    <w:rsid w:val="00834376"/>
    <w:rsid w:val="00865B30"/>
    <w:rsid w:val="00866E0D"/>
    <w:rsid w:val="00874219"/>
    <w:rsid w:val="0087518C"/>
    <w:rsid w:val="0088733C"/>
    <w:rsid w:val="008902DC"/>
    <w:rsid w:val="00894764"/>
    <w:rsid w:val="00896FBB"/>
    <w:rsid w:val="008B52AD"/>
    <w:rsid w:val="008E3CCB"/>
    <w:rsid w:val="00907B4F"/>
    <w:rsid w:val="009111F5"/>
    <w:rsid w:val="009123D7"/>
    <w:rsid w:val="00916532"/>
    <w:rsid w:val="009213CC"/>
    <w:rsid w:val="00923C7E"/>
    <w:rsid w:val="00926862"/>
    <w:rsid w:val="00936704"/>
    <w:rsid w:val="0094170D"/>
    <w:rsid w:val="00941933"/>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45D77"/>
    <w:rsid w:val="00A5021B"/>
    <w:rsid w:val="00A56B61"/>
    <w:rsid w:val="00A647B2"/>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35B5"/>
    <w:rsid w:val="00C131BA"/>
    <w:rsid w:val="00C30877"/>
    <w:rsid w:val="00C4039E"/>
    <w:rsid w:val="00C41014"/>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95E73"/>
    <w:rsid w:val="00DC0871"/>
    <w:rsid w:val="00DC4327"/>
    <w:rsid w:val="00DC4BC0"/>
    <w:rsid w:val="00DC617F"/>
    <w:rsid w:val="00E11567"/>
    <w:rsid w:val="00E3310A"/>
    <w:rsid w:val="00E33B9E"/>
    <w:rsid w:val="00E33C1C"/>
    <w:rsid w:val="00E34C27"/>
    <w:rsid w:val="00E353BB"/>
    <w:rsid w:val="00E359B4"/>
    <w:rsid w:val="00E4054E"/>
    <w:rsid w:val="00E411F1"/>
    <w:rsid w:val="00E47041"/>
    <w:rsid w:val="00E541C4"/>
    <w:rsid w:val="00E54DE2"/>
    <w:rsid w:val="00E77225"/>
    <w:rsid w:val="00E8709B"/>
    <w:rsid w:val="00E95973"/>
    <w:rsid w:val="00EA0699"/>
    <w:rsid w:val="00EB0ACF"/>
    <w:rsid w:val="00EB4A59"/>
    <w:rsid w:val="00ED2437"/>
    <w:rsid w:val="00EE3803"/>
    <w:rsid w:val="00EE616F"/>
    <w:rsid w:val="00F0149B"/>
    <w:rsid w:val="00F21640"/>
    <w:rsid w:val="00F445BD"/>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801001933">
      <w:bodyDiv w:val="1"/>
      <w:marLeft w:val="0"/>
      <w:marRight w:val="0"/>
      <w:marTop w:val="0"/>
      <w:marBottom w:val="0"/>
      <w:divBdr>
        <w:top w:val="none" w:sz="0" w:space="0" w:color="auto"/>
        <w:left w:val="none" w:sz="0" w:space="0" w:color="auto"/>
        <w:bottom w:val="none" w:sz="0" w:space="0" w:color="auto"/>
        <w:right w:val="none" w:sz="0" w:space="0" w:color="auto"/>
      </w:divBdr>
    </w:div>
    <w:div w:id="862286955">
      <w:bodyDiv w:val="1"/>
      <w:marLeft w:val="0"/>
      <w:marRight w:val="0"/>
      <w:marTop w:val="0"/>
      <w:marBottom w:val="0"/>
      <w:divBdr>
        <w:top w:val="none" w:sz="0" w:space="0" w:color="auto"/>
        <w:left w:val="none" w:sz="0" w:space="0" w:color="auto"/>
        <w:bottom w:val="none" w:sz="0" w:space="0" w:color="auto"/>
        <w:right w:val="none" w:sz="0" w:space="0" w:color="auto"/>
      </w:divBdr>
    </w:div>
    <w:div w:id="1049264089">
      <w:bodyDiv w:val="1"/>
      <w:marLeft w:val="0"/>
      <w:marRight w:val="0"/>
      <w:marTop w:val="0"/>
      <w:marBottom w:val="0"/>
      <w:divBdr>
        <w:top w:val="none" w:sz="0" w:space="0" w:color="auto"/>
        <w:left w:val="none" w:sz="0" w:space="0" w:color="auto"/>
        <w:bottom w:val="none" w:sz="0" w:space="0" w:color="auto"/>
        <w:right w:val="none" w:sz="0" w:space="0" w:color="auto"/>
      </w:divBdr>
    </w:div>
    <w:div w:id="1770353392">
      <w:bodyDiv w:val="1"/>
      <w:marLeft w:val="0"/>
      <w:marRight w:val="0"/>
      <w:marTop w:val="0"/>
      <w:marBottom w:val="0"/>
      <w:divBdr>
        <w:top w:val="none" w:sz="0" w:space="0" w:color="auto"/>
        <w:left w:val="none" w:sz="0" w:space="0" w:color="auto"/>
        <w:bottom w:val="none" w:sz="0" w:space="0" w:color="auto"/>
        <w:right w:val="none" w:sz="0" w:space="0" w:color="auto"/>
      </w:divBdr>
    </w:div>
    <w:div w:id="198882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D56F2-9DDC-4ED1-BF6A-744AEB572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15</Pages>
  <Words>1229</Words>
  <Characters>7009</Characters>
  <Application>Microsoft Office Word</Application>
  <DocSecurity>0</DocSecurity>
  <Lines>58</Lines>
  <Paragraphs>16</Paragraphs>
  <ScaleCrop>false</ScaleCrop>
  <Company/>
  <LinksUpToDate>false</LinksUpToDate>
  <CharactersWithSpaces>8222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93</cp:revision>
  <dcterms:created xsi:type="dcterms:W3CDTF">2020-04-22T10:27:00Z</dcterms:created>
  <dcterms:modified xsi:type="dcterms:W3CDTF">2025-12-24T08:17:00Z</dcterms:modified>
</cp:coreProperties>
</file>