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F98" w:rsidRDefault="006B2F98">
      <w:pPr>
        <w:spacing w:line="240" w:lineRule="auto"/>
        <w:rPr>
          <w:rFonts w:ascii="仿宋" w:eastAsia="仿宋" w:hAnsi="仿宋"/>
          <w:b/>
          <w:color w:val="000000" w:themeColor="text1"/>
        </w:rPr>
      </w:pPr>
      <w:bookmarkStart w:id="0" w:name="_Toc267059161"/>
      <w:bookmarkStart w:id="1" w:name="_Toc254790852"/>
      <w:bookmarkStart w:id="2" w:name="_Toc249325665"/>
      <w:bookmarkStart w:id="3" w:name="_Toc267060407"/>
      <w:bookmarkStart w:id="4" w:name="_Toc259692600"/>
      <w:bookmarkStart w:id="5" w:name="_Toc258401210"/>
      <w:bookmarkStart w:id="6" w:name="_Toc267060022"/>
      <w:bookmarkStart w:id="7" w:name="_Toc267059899"/>
      <w:bookmarkStart w:id="8" w:name="_Toc266868624"/>
      <w:bookmarkStart w:id="9" w:name="_Toc267060162"/>
      <w:bookmarkStart w:id="10" w:name="_Toc267059010"/>
      <w:bookmarkStart w:id="11" w:name="_Toc251586187"/>
      <w:bookmarkStart w:id="12" w:name="_Toc266870386"/>
      <w:bookmarkStart w:id="13" w:name="_Toc253066567"/>
      <w:bookmarkStart w:id="14" w:name="_Toc273178686"/>
      <w:bookmarkStart w:id="15" w:name="_Toc267059786"/>
      <w:bookmarkStart w:id="16" w:name="_Toc267059633"/>
      <w:bookmarkStart w:id="17" w:name="_Toc266870861"/>
      <w:bookmarkStart w:id="18" w:name="_Toc259692693"/>
      <w:bookmarkStart w:id="19" w:name="_Toc267059519"/>
      <w:bookmarkStart w:id="20" w:name="_Toc255974963"/>
      <w:bookmarkStart w:id="21" w:name="_Toc266868924"/>
      <w:bookmarkStart w:id="22" w:name="_Toc259520819"/>
      <w:bookmarkStart w:id="23" w:name="_Toc251613780"/>
      <w:bookmarkStart w:id="24" w:name="_Toc207014580"/>
      <w:bookmarkStart w:id="25" w:name="_Toc216241307"/>
      <w:bookmarkStart w:id="26" w:name="_Toc177985424"/>
      <w:bookmarkStart w:id="27" w:name="_Toc160880487"/>
      <w:bookmarkStart w:id="28" w:name="_Toc235437942"/>
      <w:bookmarkStart w:id="29" w:name="_Toc212456146"/>
      <w:bookmarkStart w:id="30" w:name="_Toc212526081"/>
      <w:bookmarkStart w:id="31" w:name="_Toc223146565"/>
      <w:bookmarkStart w:id="32" w:name="_Toc212454753"/>
      <w:bookmarkStart w:id="33" w:name="_Toc169332904"/>
      <w:bookmarkStart w:id="34" w:name="_Toc212530253"/>
      <w:bookmarkStart w:id="35" w:name="_Toc170798743"/>
      <w:bookmarkStart w:id="36" w:name="_Toc235438297"/>
      <w:bookmarkStart w:id="37" w:name="_Toc235438227"/>
      <w:bookmarkStart w:id="38" w:name="_Toc236021402"/>
      <w:bookmarkStart w:id="39" w:name="_Toc169332794"/>
      <w:bookmarkStart w:id="40" w:name="_Toc219800200"/>
      <w:bookmarkStart w:id="41" w:name="_Toc225669277"/>
      <w:bookmarkStart w:id="42" w:name="_Toc211937196"/>
      <w:bookmarkStart w:id="43" w:name="_Toc227058483"/>
      <w:bookmarkStart w:id="44" w:name="_Toc217891359"/>
    </w:p>
    <w:p w:rsidR="006B2F98" w:rsidRDefault="0004629A">
      <w:pPr>
        <w:spacing w:line="240" w:lineRule="auto"/>
        <w:jc w:val="center"/>
        <w:rPr>
          <w:rFonts w:ascii="仿宋" w:eastAsia="仿宋" w:hAnsi="仿宋"/>
          <w:b/>
          <w:color w:val="000000" w:themeColor="text1"/>
          <w:sz w:val="40"/>
          <w:szCs w:val="40"/>
        </w:rPr>
      </w:pPr>
      <w:r>
        <w:rPr>
          <w:rFonts w:ascii="仿宋" w:eastAsia="仿宋" w:hAnsi="仿宋" w:hint="eastAsia"/>
          <w:b/>
          <w:color w:val="000000" w:themeColor="text1"/>
          <w:sz w:val="40"/>
          <w:szCs w:val="40"/>
        </w:rPr>
        <w:t>教师教育能力发展中心项目</w:t>
      </w:r>
      <w:r w:rsidR="00BA014A">
        <w:rPr>
          <w:rFonts w:ascii="仿宋" w:eastAsia="仿宋" w:hAnsi="仿宋"/>
          <w:b/>
          <w:noProof/>
          <w:color w:val="000000" w:themeColor="text1"/>
          <w:sz w:val="40"/>
          <w:szCs w:val="40"/>
          <w:highlight w:val="yellow"/>
        </w:rPr>
        <w:drawing>
          <wp:anchor distT="0" distB="0" distL="114300" distR="114300" simplePos="0" relativeHeight="251658240" behindDoc="0" locked="0" layoutInCell="1" allowOverlap="1">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rsidR="006B2F98" w:rsidRDefault="006B2F98"/>
    <w:bookmarkEnd w:id="45"/>
    <w:p w:rsidR="006B2F98" w:rsidRDefault="00BA014A">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rsidR="006B2F98" w:rsidRDefault="00BA014A">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rsidR="006B2F98" w:rsidRDefault="00BA014A">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rsidR="006B2F98" w:rsidRDefault="00BA014A">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rsidR="006B2F98" w:rsidRDefault="00BA014A">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rsidR="006B2F98" w:rsidRDefault="00BA014A">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rsidR="006B2F98" w:rsidRDefault="00BA014A">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rsidR="006B2F98" w:rsidRDefault="006B2F98"/>
    <w:p w:rsidR="006B2F98" w:rsidRDefault="00BA014A">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OLE_LINK1"/>
      <w:bookmarkStart w:id="47" w:name="OLE_LINK2"/>
      <w:bookmarkStart w:id="48" w:name="_Toc160880485"/>
      <w:bookmarkStart w:id="49" w:name="_Toc160880118"/>
      <w:bookmarkStart w:id="50" w:name="_Toc169332792"/>
      <w:r w:rsidR="0004629A">
        <w:rPr>
          <w:rFonts w:ascii="Times New Roman" w:eastAsia="仿宋" w:hAnsi="Times New Roman" w:cs="Times New Roman"/>
          <w:b/>
          <w:color w:val="000000" w:themeColor="text1"/>
          <w:sz w:val="28"/>
          <w:szCs w:val="32"/>
          <w:shd w:val="clear" w:color="auto" w:fill="FFFFFF" w:themeFill="background1"/>
        </w:rPr>
        <w:t>IFS-2026024</w:t>
      </w:r>
    </w:p>
    <w:bookmarkEnd w:id="46"/>
    <w:bookmarkEnd w:id="47"/>
    <w:p w:rsidR="006D732F" w:rsidRDefault="00BA014A">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hint="eastAsia"/>
          <w:b/>
          <w:color w:val="000000" w:themeColor="text1"/>
          <w:sz w:val="28"/>
          <w:szCs w:val="32"/>
          <w:shd w:val="clear" w:color="auto" w:fill="FFFFFF" w:themeFill="background1"/>
        </w:rPr>
        <w:t>项目名称</w:t>
      </w:r>
      <w:bookmarkEnd w:id="48"/>
      <w:bookmarkEnd w:id="49"/>
      <w:bookmarkEnd w:id="50"/>
      <w:r>
        <w:rPr>
          <w:rFonts w:ascii="Times New Roman" w:eastAsia="仿宋" w:hint="eastAsia"/>
          <w:b/>
          <w:color w:val="000000" w:themeColor="text1"/>
          <w:sz w:val="28"/>
          <w:szCs w:val="32"/>
          <w:shd w:val="clear" w:color="auto" w:fill="FFFFFF" w:themeFill="background1"/>
        </w:rPr>
        <w:t>：</w:t>
      </w:r>
      <w:r w:rsidR="0004629A">
        <w:rPr>
          <w:rFonts w:ascii="Times New Roman" w:eastAsia="仿宋" w:hint="eastAsia"/>
          <w:b/>
          <w:color w:val="000000" w:themeColor="text1"/>
          <w:sz w:val="28"/>
          <w:szCs w:val="32"/>
          <w:shd w:val="clear" w:color="auto" w:fill="FFFFFF" w:themeFill="background1"/>
        </w:rPr>
        <w:t>教师教育能力发展中心项目</w:t>
      </w:r>
    </w:p>
    <w:p w:rsidR="006B2F98" w:rsidRDefault="00BA014A">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rsidR="006B2F98" w:rsidRDefault="00BA014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公开询价邀请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rFonts w:ascii="仿宋" w:eastAsia="仿宋" w:hAnsi="仿宋" w:hint="eastAsia"/>
          <w:b/>
          <w:color w:val="auto"/>
          <w:sz w:val="44"/>
          <w:szCs w:val="44"/>
        </w:rPr>
        <w:t>函</w:t>
      </w:r>
    </w:p>
    <w:p w:rsidR="006B2F98" w:rsidRDefault="00BA014A" w:rsidP="00484307">
      <w:pPr>
        <w:spacing w:after="0" w:line="440" w:lineRule="exact"/>
        <w:ind w:firstLineChars="152" w:firstLine="365"/>
        <w:jc w:val="left"/>
        <w:rPr>
          <w:rFonts w:ascii="仿宋" w:eastAsia="仿宋" w:hAnsi="仿宋"/>
          <w:color w:val="000000" w:themeColor="text1"/>
          <w:sz w:val="24"/>
          <w:szCs w:val="24"/>
        </w:rPr>
      </w:pPr>
      <w:bookmarkStart w:id="51"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04629A">
        <w:rPr>
          <w:rFonts w:ascii="仿宋" w:eastAsia="仿宋" w:hAnsi="仿宋" w:hint="eastAsia"/>
          <w:color w:val="000000" w:themeColor="text1"/>
          <w:sz w:val="24"/>
          <w:szCs w:val="24"/>
        </w:rPr>
        <w:t>教师教育能力发展中心项目</w:t>
      </w:r>
      <w:r>
        <w:rPr>
          <w:rFonts w:ascii="仿宋" w:eastAsia="仿宋" w:hAnsi="仿宋" w:hint="eastAsia"/>
          <w:color w:val="000000" w:themeColor="text1"/>
          <w:sz w:val="24"/>
          <w:szCs w:val="24"/>
        </w:rPr>
        <w:t>进行公开询价，欢迎国内合格参与人参与。</w:t>
      </w:r>
    </w:p>
    <w:p w:rsidR="006B2F98" w:rsidRDefault="00BA014A" w:rsidP="00484307">
      <w:pPr>
        <w:spacing w:after="0" w:line="500" w:lineRule="exact"/>
        <w:ind w:firstLineChars="152" w:firstLine="365"/>
        <w:jc w:val="left"/>
        <w:rPr>
          <w:rFonts w:ascii="仿宋" w:eastAsia="仿宋" w:hAnsi="仿宋"/>
          <w:color w:val="000000" w:themeColor="text1"/>
          <w:sz w:val="24"/>
          <w:szCs w:val="24"/>
        </w:rPr>
      </w:pPr>
      <w:r>
        <w:rPr>
          <w:rFonts w:ascii="仿宋" w:eastAsia="仿宋" w:hAnsi="仿宋" w:hint="eastAsia"/>
          <w:color w:val="000000" w:themeColor="text1"/>
          <w:sz w:val="24"/>
          <w:szCs w:val="24"/>
        </w:rPr>
        <w:t>一、项目说明</w:t>
      </w:r>
    </w:p>
    <w:p w:rsidR="006B2F98" w:rsidRDefault="00BA014A" w:rsidP="003E550B">
      <w:pPr>
        <w:widowControl w:val="0"/>
        <w:numPr>
          <w:ilvl w:val="1"/>
          <w:numId w:val="1"/>
        </w:num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sidR="0004629A">
        <w:rPr>
          <w:rFonts w:ascii="仿宋" w:eastAsia="仿宋" w:hAnsi="仿宋"/>
          <w:color w:val="000000" w:themeColor="text1"/>
          <w:sz w:val="24"/>
          <w:szCs w:val="24"/>
        </w:rPr>
        <w:t>IFS-2026024</w:t>
      </w:r>
    </w:p>
    <w:p w:rsidR="003E550B" w:rsidRPr="003E550B" w:rsidRDefault="00BA014A" w:rsidP="003E550B">
      <w:pPr>
        <w:widowControl w:val="0"/>
        <w:numPr>
          <w:ilvl w:val="1"/>
          <w:numId w:val="1"/>
        </w:numPr>
        <w:spacing w:after="0" w:line="500" w:lineRule="exact"/>
        <w:rPr>
          <w:rFonts w:ascii="仿宋" w:eastAsia="仿宋" w:hAnsi="仿宋"/>
          <w:sz w:val="24"/>
          <w:szCs w:val="24"/>
        </w:rPr>
      </w:pPr>
      <w:r w:rsidRPr="003E550B">
        <w:rPr>
          <w:rFonts w:ascii="仿宋" w:eastAsia="仿宋" w:hAnsi="仿宋" w:hint="eastAsia"/>
          <w:color w:val="000000" w:themeColor="text1"/>
          <w:sz w:val="24"/>
          <w:szCs w:val="24"/>
        </w:rPr>
        <w:t>项目名称：</w:t>
      </w:r>
      <w:r w:rsidR="0004629A">
        <w:rPr>
          <w:rFonts w:ascii="仿宋" w:eastAsia="仿宋" w:hAnsi="仿宋" w:hint="eastAsia"/>
          <w:color w:val="000000" w:themeColor="text1"/>
          <w:sz w:val="24"/>
          <w:szCs w:val="24"/>
        </w:rPr>
        <w:t>教师教育能力发展中心项目</w:t>
      </w:r>
    </w:p>
    <w:p w:rsidR="006B2F98" w:rsidRPr="003E550B" w:rsidRDefault="00BA014A" w:rsidP="003E550B">
      <w:pPr>
        <w:widowControl w:val="0"/>
        <w:numPr>
          <w:ilvl w:val="1"/>
          <w:numId w:val="1"/>
        </w:numPr>
        <w:spacing w:after="0" w:line="500" w:lineRule="exact"/>
        <w:rPr>
          <w:rFonts w:ascii="仿宋" w:eastAsia="仿宋" w:hAnsi="仿宋"/>
          <w:sz w:val="24"/>
          <w:szCs w:val="24"/>
        </w:rPr>
      </w:pPr>
      <w:r w:rsidRPr="003E550B">
        <w:rPr>
          <w:rFonts w:ascii="仿宋" w:eastAsia="仿宋" w:hAnsi="仿宋" w:hint="eastAsia"/>
          <w:sz w:val="24"/>
          <w:szCs w:val="24"/>
        </w:rPr>
        <w:t>数量及主要技术要求:详见《公开询价货物一览表》。</w:t>
      </w:r>
    </w:p>
    <w:p w:rsidR="006B2F98" w:rsidRDefault="00BA014A">
      <w:pPr>
        <w:widowControl w:val="0"/>
        <w:numPr>
          <w:ilvl w:val="1"/>
          <w:numId w:val="1"/>
        </w:numPr>
        <w:spacing w:after="0" w:line="500" w:lineRule="exact"/>
        <w:rPr>
          <w:rFonts w:ascii="仿宋" w:eastAsia="仿宋" w:hAnsi="仿宋"/>
          <w:sz w:val="24"/>
          <w:szCs w:val="24"/>
        </w:rPr>
      </w:pPr>
      <w:r>
        <w:rPr>
          <w:rFonts w:ascii="仿宋" w:eastAsia="仿宋" w:hAnsi="仿宋" w:hint="eastAsia"/>
          <w:sz w:val="24"/>
          <w:szCs w:val="24"/>
        </w:rPr>
        <w:t>参与人资格标准：</w:t>
      </w:r>
      <w:r>
        <w:rPr>
          <w:rFonts w:ascii="仿宋" w:eastAsia="仿宋" w:hAnsi="仿宋"/>
          <w:sz w:val="24"/>
          <w:szCs w:val="24"/>
        </w:rPr>
        <w:t xml:space="preserve"> </w:t>
      </w:r>
    </w:p>
    <w:p w:rsidR="006B2F98" w:rsidRDefault="00BA014A">
      <w:pPr>
        <w:widowControl w:val="0"/>
        <w:spacing w:after="0" w:line="500" w:lineRule="exact"/>
        <w:ind w:left="839"/>
        <w:rPr>
          <w:rFonts w:ascii="仿宋" w:eastAsia="仿宋" w:hAnsi="仿宋"/>
          <w:sz w:val="24"/>
          <w:szCs w:val="24"/>
        </w:rPr>
      </w:pPr>
      <w:r>
        <w:rPr>
          <w:rFonts w:ascii="仿宋" w:eastAsia="仿宋" w:hAnsi="仿宋" w:hint="eastAsia"/>
          <w:sz w:val="24"/>
          <w:szCs w:val="24"/>
        </w:rPr>
        <w:t>本项目不接受联合体参与并采用资格预审制，发布公告后，各潜在参与人提供以下相关证明资料（扫描件），经审核通过后方可参与。</w:t>
      </w:r>
    </w:p>
    <w:p w:rsidR="006B2F98" w:rsidRDefault="00BA014A">
      <w:pPr>
        <w:pStyle w:val="afc"/>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rsidR="006B2F98" w:rsidRDefault="00BA014A">
      <w:pPr>
        <w:pStyle w:val="afc"/>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参与人为代理商的，则必须具有设备厂家针对所投主要产品的授权书及售后服务承诺书；</w:t>
      </w:r>
    </w:p>
    <w:p w:rsidR="006B2F98" w:rsidRDefault="00BA014A">
      <w:pPr>
        <w:pStyle w:val="afc"/>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失信被执行人”状态的；3）未处于或未曾</w:t>
      </w:r>
      <w:proofErr w:type="gramStart"/>
      <w:r>
        <w:rPr>
          <w:rFonts w:ascii="仿宋" w:eastAsia="仿宋" w:hAnsi="仿宋" w:hint="eastAsia"/>
          <w:sz w:val="24"/>
          <w:szCs w:val="24"/>
        </w:rPr>
        <w:t>经处于</w:t>
      </w:r>
      <w:proofErr w:type="gramEnd"/>
      <w:r>
        <w:rPr>
          <w:rFonts w:ascii="仿宋" w:eastAsia="仿宋" w:hAnsi="仿宋" w:hint="eastAsia"/>
          <w:sz w:val="24"/>
          <w:szCs w:val="24"/>
        </w:rPr>
        <w:t>重大税收违法案件当事人名</w:t>
      </w:r>
      <w:r w:rsidRPr="006F0696">
        <w:rPr>
          <w:rFonts w:ascii="仿宋" w:eastAsia="仿宋" w:hAnsi="仿宋" w:hint="eastAsia"/>
          <w:color w:val="000000" w:themeColor="text1"/>
          <w:sz w:val="24"/>
          <w:szCs w:val="24"/>
        </w:rPr>
        <w:t>单或政府采购严重违法失信行为记录名单状态的。</w:t>
      </w:r>
      <w:r w:rsidRPr="006F0696">
        <w:rPr>
          <w:rFonts w:ascii="仿宋" w:eastAsia="仿宋" w:hAnsi="仿宋" w:hint="eastAsia"/>
          <w:b/>
          <w:bCs/>
          <w:color w:val="000000" w:themeColor="text1"/>
          <w:sz w:val="24"/>
          <w:szCs w:val="24"/>
        </w:rPr>
        <w:t>参与人需对以上情况提供《承诺书》</w:t>
      </w:r>
      <w:r w:rsidRPr="006F0696">
        <w:rPr>
          <w:rFonts w:ascii="仿宋" w:eastAsia="仿宋" w:hAnsi="仿宋" w:hint="eastAsia"/>
          <w:color w:val="000000" w:themeColor="text1"/>
          <w:sz w:val="24"/>
          <w:szCs w:val="24"/>
        </w:rPr>
        <w:t>，以及“信用中国”征信报告。</w:t>
      </w:r>
    </w:p>
    <w:p w:rsidR="006B2F98" w:rsidRDefault="00BA014A" w:rsidP="0004629A">
      <w:pPr>
        <w:pStyle w:val="afc"/>
        <w:numPr>
          <w:ilvl w:val="0"/>
          <w:numId w:val="2"/>
        </w:numPr>
        <w:spacing w:after="0" w:line="460" w:lineRule="exact"/>
        <w:ind w:firstLineChars="0"/>
        <w:rPr>
          <w:rFonts w:ascii="仿宋" w:eastAsia="仿宋" w:hAnsi="仿宋"/>
          <w:sz w:val="24"/>
          <w:szCs w:val="24"/>
        </w:rPr>
      </w:pPr>
      <w:r>
        <w:rPr>
          <w:rFonts w:ascii="仿宋" w:eastAsia="仿宋" w:hAnsi="仿宋" w:hint="eastAsia"/>
          <w:sz w:val="24"/>
          <w:szCs w:val="24"/>
        </w:rPr>
        <w:t>参与人应具有提供</w:t>
      </w:r>
      <w:r w:rsidR="0004629A" w:rsidRPr="0004629A">
        <w:rPr>
          <w:rFonts w:ascii="仿宋" w:eastAsia="仿宋" w:hAnsi="仿宋" w:hint="eastAsia"/>
          <w:color w:val="000000" w:themeColor="text1"/>
          <w:sz w:val="24"/>
          <w:szCs w:val="24"/>
        </w:rPr>
        <w:t>教师教育能力发展中心</w:t>
      </w:r>
      <w:r>
        <w:rPr>
          <w:rFonts w:ascii="仿宋" w:eastAsia="仿宋" w:hAnsi="仿宋" w:hint="eastAsia"/>
          <w:color w:val="000000" w:themeColor="text1"/>
          <w:sz w:val="24"/>
          <w:szCs w:val="24"/>
        </w:rPr>
        <w:t>设备</w:t>
      </w:r>
      <w:r>
        <w:rPr>
          <w:rFonts w:ascii="仿宋" w:eastAsia="仿宋" w:hAnsi="仿宋" w:hint="eastAsia"/>
          <w:sz w:val="24"/>
          <w:szCs w:val="24"/>
        </w:rPr>
        <w:t>服务的资格及能力。</w:t>
      </w:r>
    </w:p>
    <w:p w:rsidR="0004629A" w:rsidRDefault="0004629A" w:rsidP="0004629A">
      <w:pPr>
        <w:pStyle w:val="afc"/>
        <w:numPr>
          <w:ilvl w:val="0"/>
          <w:numId w:val="2"/>
        </w:numPr>
        <w:spacing w:after="0" w:line="460" w:lineRule="exact"/>
        <w:ind w:firstLineChars="0"/>
        <w:rPr>
          <w:rFonts w:ascii="仿宋" w:eastAsia="仿宋" w:hAnsi="仿宋"/>
          <w:sz w:val="24"/>
          <w:szCs w:val="24"/>
        </w:rPr>
      </w:pPr>
      <w:r>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3年起具有3个及以上（含3个）同类项目和良好的售后服务应用成功案例（提供完整合同、发票复印件)，近三年未发生重大安全或质量事故。</w:t>
      </w:r>
    </w:p>
    <w:p w:rsidR="006B2F98" w:rsidRDefault="00BA014A">
      <w:pPr>
        <w:pStyle w:val="afc"/>
        <w:widowControl w:val="0"/>
        <w:numPr>
          <w:ilvl w:val="1"/>
          <w:numId w:val="1"/>
        </w:numPr>
        <w:spacing w:after="0" w:line="500" w:lineRule="exact"/>
        <w:ind w:firstLineChars="0"/>
        <w:rPr>
          <w:rFonts w:ascii="仿宋" w:eastAsia="仿宋" w:hAnsi="仿宋"/>
          <w:color w:val="000000" w:themeColor="text1"/>
          <w:sz w:val="24"/>
          <w:szCs w:val="24"/>
        </w:rPr>
      </w:pPr>
      <w:r>
        <w:rPr>
          <w:rFonts w:ascii="仿宋" w:eastAsia="仿宋" w:hAnsi="仿宋" w:hint="eastAsia"/>
          <w:sz w:val="24"/>
          <w:szCs w:val="24"/>
        </w:rPr>
        <w:t>资格预审：请参与人在以上第4条所列的证明材料以电子扫描</w:t>
      </w:r>
      <w:proofErr w:type="gramStart"/>
      <w:r>
        <w:rPr>
          <w:rFonts w:ascii="仿宋" w:eastAsia="仿宋" w:hAnsi="仿宋" w:hint="eastAsia"/>
          <w:sz w:val="24"/>
          <w:szCs w:val="24"/>
        </w:rPr>
        <w:t>件形式</w:t>
      </w:r>
      <w:proofErr w:type="gramEnd"/>
      <w:r>
        <w:rPr>
          <w:rFonts w:ascii="仿宋" w:eastAsia="仿宋" w:hAnsi="仿宋" w:hint="eastAsia"/>
          <w:sz w:val="24"/>
          <w:szCs w:val="24"/>
        </w:rPr>
        <w:t>发送给采购人进行审核，审核通过后根据本项目联系人指引，注册中教集团SRM采购</w:t>
      </w:r>
      <w:r w:rsidR="00CD2AB0">
        <w:rPr>
          <w:rFonts w:ascii="仿宋" w:eastAsia="仿宋" w:hAnsi="仿宋" w:hint="eastAsia"/>
          <w:color w:val="000000" w:themeColor="text1"/>
          <w:sz w:val="24"/>
          <w:szCs w:val="24"/>
        </w:rPr>
        <w:t>平台。联系人：</w:t>
      </w:r>
      <w:r w:rsidR="0004629A">
        <w:rPr>
          <w:rFonts w:ascii="仿宋" w:eastAsia="仿宋" w:hAnsi="仿宋" w:hint="eastAsia"/>
          <w:color w:val="000000" w:themeColor="text1"/>
          <w:sz w:val="24"/>
          <w:szCs w:val="24"/>
        </w:rPr>
        <w:t>蒲涛</w:t>
      </w:r>
      <w:r>
        <w:rPr>
          <w:rFonts w:ascii="仿宋" w:eastAsia="仿宋" w:hAnsi="仿宋" w:hint="eastAsia"/>
          <w:color w:val="000000" w:themeColor="text1"/>
          <w:sz w:val="24"/>
          <w:szCs w:val="24"/>
        </w:rPr>
        <w:t>，电话：</w:t>
      </w:r>
      <w:r w:rsidR="0004629A">
        <w:rPr>
          <w:rFonts w:ascii="仿宋" w:eastAsia="仿宋" w:hAnsi="仿宋"/>
          <w:color w:val="000000" w:themeColor="text1"/>
          <w:sz w:val="24"/>
          <w:szCs w:val="24"/>
        </w:rPr>
        <w:t>13108925952</w:t>
      </w:r>
      <w:r>
        <w:rPr>
          <w:rFonts w:ascii="仿宋" w:eastAsia="仿宋" w:hAnsi="仿宋" w:hint="eastAsia"/>
          <w:color w:val="000000" w:themeColor="text1"/>
          <w:sz w:val="24"/>
          <w:szCs w:val="24"/>
        </w:rPr>
        <w:t>。</w:t>
      </w:r>
    </w:p>
    <w:p w:rsidR="006B2F98" w:rsidRDefault="00BA014A">
      <w:pPr>
        <w:widowControl w:val="0"/>
        <w:numPr>
          <w:ilvl w:val="1"/>
          <w:numId w:val="1"/>
        </w:numPr>
        <w:spacing w:after="0" w:line="500" w:lineRule="exact"/>
        <w:rPr>
          <w:rFonts w:ascii="仿宋" w:eastAsia="仿宋" w:hAnsi="仿宋"/>
          <w:sz w:val="24"/>
          <w:szCs w:val="24"/>
          <w:shd w:val="clear" w:color="auto" w:fill="FFFFFF"/>
        </w:rPr>
      </w:pPr>
      <w:r>
        <w:rPr>
          <w:rFonts w:ascii="仿宋" w:eastAsia="仿宋" w:hAnsi="仿宋" w:hint="eastAsia"/>
          <w:sz w:val="24"/>
          <w:szCs w:val="24"/>
        </w:rPr>
        <w:lastRenderedPageBreak/>
        <w:t>报价响应文件递交方式：</w:t>
      </w:r>
      <w:r>
        <w:rPr>
          <w:rFonts w:ascii="MS Gothic" w:eastAsia="MS Gothic" w:hAnsi="MS Gothic" w:cs="MS Gothic" w:hint="eastAsia"/>
          <w:sz w:val="24"/>
          <w:szCs w:val="24"/>
        </w:rPr>
        <w:t>☑</w:t>
      </w:r>
      <w:r>
        <w:rPr>
          <w:rFonts w:ascii="仿宋" w:eastAsia="仿宋" w:hAnsi="仿宋"/>
          <w:sz w:val="24"/>
          <w:szCs w:val="24"/>
        </w:rPr>
        <w:t>SRM</w:t>
      </w:r>
      <w:r>
        <w:rPr>
          <w:rFonts w:ascii="仿宋" w:eastAsia="仿宋" w:hAnsi="仿宋" w:hint="eastAsia"/>
          <w:sz w:val="24"/>
          <w:szCs w:val="24"/>
        </w:rPr>
        <w:t>采购平台</w:t>
      </w:r>
      <w:r>
        <w:rPr>
          <w:rFonts w:ascii="仿宋" w:eastAsia="仿宋" w:hAnsi="仿宋"/>
          <w:sz w:val="24"/>
          <w:szCs w:val="24"/>
        </w:rPr>
        <w:t>、</w:t>
      </w:r>
      <w:r>
        <w:rPr>
          <w:rFonts w:ascii="MS Gothic" w:eastAsia="MS Gothic" w:hAnsi="MS Gothic" w:cs="MS Gothic" w:hint="eastAsia"/>
          <w:sz w:val="24"/>
          <w:szCs w:val="24"/>
        </w:rPr>
        <w:t>☑</w:t>
      </w:r>
      <w:r>
        <w:rPr>
          <w:rFonts w:ascii="仿宋" w:eastAsia="仿宋" w:hAnsi="仿宋" w:hint="eastAsia"/>
          <w:sz w:val="24"/>
          <w:szCs w:val="24"/>
        </w:rPr>
        <w:t>按规定时间送达或邮寄。</w:t>
      </w:r>
    </w:p>
    <w:p w:rsidR="006B2F98" w:rsidRDefault="00BA014A">
      <w:pPr>
        <w:widowControl w:val="0"/>
        <w:numPr>
          <w:ilvl w:val="1"/>
          <w:numId w:val="1"/>
        </w:numPr>
        <w:spacing w:after="0" w:line="500" w:lineRule="exact"/>
        <w:rPr>
          <w:rFonts w:ascii="仿宋" w:eastAsia="仿宋" w:hAnsi="仿宋"/>
          <w:sz w:val="24"/>
          <w:szCs w:val="24"/>
          <w:shd w:val="clear" w:color="auto" w:fill="FFFFFF"/>
        </w:rPr>
      </w:pPr>
      <w:r>
        <w:rPr>
          <w:rFonts w:ascii="仿宋" w:eastAsia="仿宋" w:hAnsi="仿宋" w:hint="eastAsia"/>
          <w:sz w:val="24"/>
          <w:szCs w:val="24"/>
        </w:rPr>
        <w:t>报价响应文</w:t>
      </w:r>
      <w:r w:rsidRPr="00CD2AB0">
        <w:rPr>
          <w:rFonts w:ascii="仿宋" w:eastAsia="仿宋" w:hAnsi="仿宋" w:hint="eastAsia"/>
          <w:color w:val="000000" w:themeColor="text1"/>
          <w:sz w:val="24"/>
          <w:szCs w:val="24"/>
        </w:rPr>
        <w:t>件递交截止时间</w:t>
      </w:r>
      <w:r w:rsidRPr="00CD2AB0">
        <w:rPr>
          <w:rFonts w:ascii="仿宋" w:eastAsia="仿宋" w:hAnsi="仿宋" w:hint="eastAsia"/>
          <w:color w:val="000000" w:themeColor="text1"/>
          <w:sz w:val="24"/>
          <w:szCs w:val="24"/>
          <w:shd w:val="clear" w:color="auto" w:fill="FFFFFF"/>
        </w:rPr>
        <w:t>：2026年</w:t>
      </w:r>
      <w:r w:rsidR="00CD2AB0" w:rsidRPr="00CD2AB0">
        <w:rPr>
          <w:rFonts w:ascii="仿宋" w:eastAsia="仿宋" w:hAnsi="仿宋" w:hint="eastAsia"/>
          <w:color w:val="000000" w:themeColor="text1"/>
          <w:sz w:val="24"/>
          <w:szCs w:val="24"/>
          <w:shd w:val="clear" w:color="auto" w:fill="FFFFFF"/>
        </w:rPr>
        <w:t>06</w:t>
      </w:r>
      <w:r w:rsidRPr="00CD2AB0">
        <w:rPr>
          <w:rFonts w:ascii="仿宋" w:eastAsia="仿宋" w:hAnsi="仿宋"/>
          <w:color w:val="000000" w:themeColor="text1"/>
          <w:sz w:val="24"/>
          <w:szCs w:val="24"/>
          <w:shd w:val="clear" w:color="auto" w:fill="FFFFFF"/>
        </w:rPr>
        <w:t>月</w:t>
      </w:r>
      <w:r w:rsidR="008B1005">
        <w:rPr>
          <w:rFonts w:ascii="仿宋" w:eastAsia="仿宋" w:hAnsi="仿宋"/>
          <w:color w:val="000000" w:themeColor="text1"/>
          <w:sz w:val="24"/>
          <w:szCs w:val="24"/>
          <w:shd w:val="clear" w:color="auto" w:fill="FFFFFF"/>
        </w:rPr>
        <w:t>20</w:t>
      </w:r>
      <w:r w:rsidRPr="00CD2AB0">
        <w:rPr>
          <w:rFonts w:ascii="仿宋" w:eastAsia="仿宋" w:hAnsi="仿宋"/>
          <w:color w:val="000000" w:themeColor="text1"/>
          <w:sz w:val="24"/>
          <w:szCs w:val="24"/>
          <w:shd w:val="clear" w:color="auto" w:fill="FFFFFF"/>
        </w:rPr>
        <w:t>日</w:t>
      </w:r>
      <w:r w:rsidRPr="00CD2AB0">
        <w:rPr>
          <w:rFonts w:ascii="仿宋" w:eastAsia="仿宋" w:hAnsi="仿宋" w:hint="eastAsia"/>
          <w:color w:val="000000" w:themeColor="text1"/>
          <w:sz w:val="24"/>
          <w:szCs w:val="24"/>
          <w:shd w:val="clear" w:color="auto" w:fill="FFFFFF"/>
        </w:rPr>
        <w:t>下午</w:t>
      </w:r>
      <w:r w:rsidRPr="00CD2AB0">
        <w:rPr>
          <w:rFonts w:ascii="仿宋" w:eastAsia="仿宋" w:hAnsi="仿宋"/>
          <w:color w:val="000000" w:themeColor="text1"/>
          <w:sz w:val="24"/>
          <w:szCs w:val="24"/>
          <w:shd w:val="clear" w:color="auto" w:fill="FFFFFF"/>
        </w:rPr>
        <w:t>16</w:t>
      </w:r>
      <w:r>
        <w:rPr>
          <w:rFonts w:ascii="仿宋" w:eastAsia="仿宋" w:hAnsi="仿宋" w:hint="eastAsia"/>
          <w:sz w:val="24"/>
          <w:szCs w:val="24"/>
          <w:shd w:val="clear" w:color="auto" w:fill="FFFFFF"/>
        </w:rPr>
        <w:t>:</w:t>
      </w:r>
      <w:r>
        <w:rPr>
          <w:rFonts w:ascii="仿宋" w:eastAsia="仿宋" w:hAnsi="仿宋"/>
          <w:sz w:val="24"/>
          <w:szCs w:val="24"/>
          <w:shd w:val="clear" w:color="auto" w:fill="FFFFFF"/>
        </w:rPr>
        <w:t>00</w:t>
      </w:r>
      <w:r>
        <w:rPr>
          <w:rFonts w:ascii="仿宋" w:eastAsia="仿宋" w:hAnsi="仿宋" w:hint="eastAsia"/>
          <w:sz w:val="24"/>
          <w:szCs w:val="24"/>
          <w:shd w:val="clear" w:color="auto" w:fill="FFFFFF"/>
        </w:rPr>
        <w:t>前（以参与人快递邮寄到达时间为准，邮寄时应提前告知）。</w:t>
      </w:r>
    </w:p>
    <w:p w:rsidR="006B2F98" w:rsidRDefault="00BA014A">
      <w:pPr>
        <w:pStyle w:val="afc"/>
        <w:numPr>
          <w:ilvl w:val="1"/>
          <w:numId w:val="1"/>
        </w:numPr>
        <w:spacing w:after="0" w:line="500" w:lineRule="exact"/>
        <w:ind w:firstLineChars="0"/>
        <w:rPr>
          <w:rFonts w:ascii="仿宋" w:eastAsia="仿宋" w:hAnsi="仿宋"/>
          <w:sz w:val="24"/>
          <w:szCs w:val="24"/>
        </w:rPr>
      </w:pPr>
      <w:r>
        <w:rPr>
          <w:rFonts w:ascii="仿宋" w:eastAsia="仿宋" w:hAnsi="仿宋" w:hint="eastAsia"/>
          <w:sz w:val="24"/>
          <w:szCs w:val="24"/>
        </w:rPr>
        <w:t>报价响应文件递交地点：</w:t>
      </w:r>
      <w:r>
        <w:rPr>
          <w:rFonts w:ascii="仿宋" w:eastAsia="仿宋" w:hAnsi="仿宋" w:hint="eastAsia"/>
          <w:color w:val="000000" w:themeColor="text1"/>
          <w:sz w:val="24"/>
          <w:szCs w:val="24"/>
        </w:rPr>
        <w:t>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北区龙石路18号办公楼203室</w:t>
      </w:r>
    </w:p>
    <w:p w:rsidR="006B2F98" w:rsidRDefault="00CD2AB0">
      <w:pPr>
        <w:pStyle w:val="afc"/>
        <w:spacing w:after="0" w:line="500" w:lineRule="exact"/>
        <w:ind w:left="839" w:firstLineChars="0" w:firstLine="0"/>
        <w:rPr>
          <w:rFonts w:ascii="仿宋" w:eastAsia="仿宋" w:hAnsi="仿宋"/>
          <w:color w:val="FF0000"/>
          <w:sz w:val="24"/>
          <w:szCs w:val="24"/>
        </w:rPr>
      </w:pPr>
      <w:r>
        <w:rPr>
          <w:rFonts w:ascii="仿宋" w:eastAsia="仿宋" w:hAnsi="仿宋" w:hint="eastAsia"/>
          <w:sz w:val="24"/>
          <w:szCs w:val="24"/>
        </w:rPr>
        <w:t>联系人：</w:t>
      </w:r>
      <w:r w:rsidR="0004629A">
        <w:rPr>
          <w:rFonts w:ascii="仿宋" w:eastAsia="仿宋" w:hAnsi="仿宋" w:hint="eastAsia"/>
          <w:sz w:val="24"/>
          <w:szCs w:val="24"/>
        </w:rPr>
        <w:t>蒲涛</w:t>
      </w:r>
      <w:r w:rsidR="00BA014A">
        <w:rPr>
          <w:rFonts w:ascii="仿宋" w:eastAsia="仿宋" w:hAnsi="仿宋" w:hint="eastAsia"/>
          <w:sz w:val="24"/>
          <w:szCs w:val="24"/>
        </w:rPr>
        <w:t>；联系</w:t>
      </w:r>
      <w:r w:rsidR="00BA014A">
        <w:rPr>
          <w:rFonts w:ascii="仿宋" w:eastAsia="仿宋" w:hAnsi="仿宋" w:hint="eastAsia"/>
          <w:color w:val="000000" w:themeColor="text1"/>
          <w:sz w:val="24"/>
          <w:szCs w:val="24"/>
        </w:rPr>
        <w:t>电话：</w:t>
      </w:r>
      <w:r w:rsidR="0004629A">
        <w:rPr>
          <w:rFonts w:ascii="仿宋" w:eastAsia="仿宋" w:hAnsi="仿宋"/>
          <w:color w:val="000000" w:themeColor="text1"/>
          <w:sz w:val="24"/>
          <w:szCs w:val="24"/>
        </w:rPr>
        <w:t>13108925952</w:t>
      </w:r>
    </w:p>
    <w:p w:rsidR="006B2F98" w:rsidRDefault="00BA014A">
      <w:pPr>
        <w:widowControl w:val="0"/>
        <w:numPr>
          <w:ilvl w:val="1"/>
          <w:numId w:val="1"/>
        </w:numPr>
        <w:spacing w:after="0" w:line="460" w:lineRule="exact"/>
        <w:rPr>
          <w:rFonts w:ascii="仿宋" w:eastAsia="仿宋" w:hAnsi="仿宋"/>
          <w:sz w:val="24"/>
          <w:szCs w:val="24"/>
        </w:rPr>
      </w:pPr>
      <w:r>
        <w:rPr>
          <w:rFonts w:ascii="仿宋" w:eastAsia="仿宋" w:hAnsi="仿宋" w:hint="eastAsia"/>
          <w:sz w:val="24"/>
          <w:szCs w:val="24"/>
        </w:rPr>
        <w:t>参加本项目的参与人如对公开询价邀请函列示内容存有疑问的</w:t>
      </w:r>
      <w:bookmarkStart w:id="52" w:name="_Hlk97917519"/>
      <w:r>
        <w:rPr>
          <w:rFonts w:ascii="仿宋" w:eastAsia="仿宋" w:hAnsi="仿宋" w:hint="eastAsia"/>
          <w:color w:val="000000" w:themeColor="text1"/>
          <w:sz w:val="24"/>
          <w:szCs w:val="24"/>
        </w:rPr>
        <w:t>请在报价响应文件递交截止之日前，</w:t>
      </w:r>
      <w:r>
        <w:rPr>
          <w:rFonts w:ascii="仿宋" w:eastAsia="仿宋" w:hAnsi="仿宋" w:hint="eastAsia"/>
          <w:sz w:val="24"/>
          <w:szCs w:val="24"/>
        </w:rPr>
        <w:t>将问题以书面形式（有效签署的原件并加盖公章）提交，采购人不对超时提交及未加盖公章的质疑文件进行回复。</w:t>
      </w:r>
    </w:p>
    <w:p w:rsidR="006B2F98" w:rsidRDefault="00BA014A">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sidR="00CD2AB0">
        <w:rPr>
          <w:rFonts w:ascii="仿宋" w:eastAsia="仿宋" w:hAnsi="仿宋" w:hint="eastAsia"/>
          <w:sz w:val="24"/>
          <w:szCs w:val="24"/>
        </w:rPr>
        <w:t>项目联系人：</w:t>
      </w:r>
      <w:r w:rsidR="0004629A">
        <w:rPr>
          <w:rFonts w:ascii="仿宋" w:eastAsia="仿宋" w:hAnsi="仿宋" w:hint="eastAsia"/>
          <w:sz w:val="24"/>
          <w:szCs w:val="24"/>
        </w:rPr>
        <w:t>蒲涛</w:t>
      </w:r>
      <w:r>
        <w:rPr>
          <w:rFonts w:ascii="仿宋" w:eastAsia="仿宋" w:hAnsi="仿宋" w:hint="eastAsia"/>
          <w:sz w:val="24"/>
          <w:szCs w:val="24"/>
        </w:rPr>
        <w:t>，电话：</w:t>
      </w:r>
      <w:r w:rsidR="00CD2AB0">
        <w:rPr>
          <w:rFonts w:ascii="仿宋" w:eastAsia="仿宋" w:hAnsi="仿宋" w:hint="eastAsia"/>
          <w:sz w:val="24"/>
          <w:szCs w:val="24"/>
        </w:rPr>
        <w:t>1</w:t>
      </w:r>
      <w:r w:rsidR="0004629A">
        <w:rPr>
          <w:rFonts w:ascii="仿宋" w:eastAsia="仿宋" w:hAnsi="仿宋"/>
          <w:sz w:val="24"/>
          <w:szCs w:val="24"/>
        </w:rPr>
        <w:t>3108925952</w:t>
      </w:r>
    </w:p>
    <w:p w:rsidR="006B2F98" w:rsidRDefault="00BA014A">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后勤部监督人：门树亮，电话：13133833090</w:t>
      </w:r>
    </w:p>
    <w:p w:rsidR="006B2F98" w:rsidRDefault="00BA014A">
      <w:pPr>
        <w:widowControl w:val="0"/>
        <w:numPr>
          <w:ilvl w:val="1"/>
          <w:numId w:val="1"/>
        </w:numPr>
        <w:spacing w:after="0" w:line="460" w:lineRule="exact"/>
        <w:rPr>
          <w:rFonts w:ascii="仿宋" w:eastAsia="仿宋" w:hAnsi="仿宋"/>
          <w:sz w:val="24"/>
          <w:szCs w:val="24"/>
        </w:rPr>
      </w:pPr>
      <w:r>
        <w:rPr>
          <w:rFonts w:ascii="仿宋" w:eastAsia="仿宋" w:hAnsi="仿宋" w:hint="eastAsia"/>
          <w:sz w:val="24"/>
          <w:szCs w:val="24"/>
        </w:rPr>
        <w:t>本</w:t>
      </w:r>
      <w:r>
        <w:rPr>
          <w:rFonts w:ascii="仿宋" w:eastAsia="仿宋" w:hAnsi="仿宋" w:hint="eastAsia"/>
          <w:color w:val="000000" w:themeColor="text1"/>
          <w:sz w:val="24"/>
          <w:szCs w:val="24"/>
        </w:rPr>
        <w:t>项目</w:t>
      </w:r>
      <w:proofErr w:type="gramStart"/>
      <w:r>
        <w:rPr>
          <w:rFonts w:ascii="仿宋" w:eastAsia="仿宋" w:hAnsi="仿宋" w:hint="eastAsia"/>
          <w:color w:val="000000" w:themeColor="text1"/>
          <w:sz w:val="24"/>
          <w:szCs w:val="24"/>
        </w:rPr>
        <w:t>需参与</w:t>
      </w:r>
      <w:proofErr w:type="gramEnd"/>
      <w:r>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rsidR="006B2F98" w:rsidRPr="00CD2AB0" w:rsidRDefault="00BA014A">
      <w:pPr>
        <w:pStyle w:val="afc"/>
        <w:widowControl w:val="0"/>
        <w:spacing w:after="0" w:line="410" w:lineRule="exact"/>
        <w:ind w:left="845" w:firstLineChars="0" w:firstLine="0"/>
        <w:rPr>
          <w:rFonts w:ascii="仿宋" w:eastAsia="仿宋" w:hAnsi="仿宋"/>
          <w:color w:val="000000" w:themeColor="text1"/>
          <w:sz w:val="24"/>
          <w:szCs w:val="24"/>
        </w:rPr>
      </w:pPr>
      <w:r w:rsidRPr="00CD2AB0">
        <w:rPr>
          <w:rFonts w:ascii="仿宋" w:eastAsia="仿宋" w:hAnsi="仿宋" w:hint="eastAsia"/>
          <w:color w:val="000000" w:themeColor="text1"/>
          <w:sz w:val="24"/>
          <w:szCs w:val="24"/>
        </w:rPr>
        <w:t>踏勘地点：重庆市</w:t>
      </w:r>
      <w:r w:rsidR="00CD2AB0" w:rsidRPr="00CD2AB0">
        <w:rPr>
          <w:rFonts w:ascii="仿宋" w:eastAsia="仿宋" w:hAnsi="仿宋" w:hint="eastAsia"/>
          <w:color w:val="000000" w:themeColor="text1"/>
          <w:sz w:val="24"/>
          <w:szCs w:val="24"/>
        </w:rPr>
        <w:t>外语外事学院綦江校区</w:t>
      </w:r>
    </w:p>
    <w:p w:rsidR="006B2F98" w:rsidRPr="00CD2AB0" w:rsidRDefault="00BA014A">
      <w:pPr>
        <w:pStyle w:val="afc"/>
        <w:widowControl w:val="0"/>
        <w:spacing w:after="0" w:line="410" w:lineRule="exact"/>
        <w:ind w:left="845" w:firstLineChars="0" w:firstLine="0"/>
        <w:rPr>
          <w:rFonts w:ascii="仿宋" w:eastAsia="仿宋" w:hAnsi="仿宋"/>
          <w:color w:val="000000" w:themeColor="text1"/>
          <w:sz w:val="24"/>
          <w:szCs w:val="24"/>
        </w:rPr>
      </w:pPr>
      <w:r w:rsidRPr="00CD2AB0">
        <w:rPr>
          <w:rFonts w:ascii="仿宋" w:eastAsia="仿宋" w:hAnsi="仿宋" w:hint="eastAsia"/>
          <w:color w:val="000000" w:themeColor="text1"/>
          <w:sz w:val="24"/>
          <w:szCs w:val="24"/>
        </w:rPr>
        <w:t>踏勘时间：上午8：30-12：00，下午14：30-16：00</w:t>
      </w:r>
    </w:p>
    <w:p w:rsidR="006B2F98" w:rsidRPr="002A26CE" w:rsidRDefault="00BA014A">
      <w:pPr>
        <w:pStyle w:val="afc"/>
        <w:widowControl w:val="0"/>
        <w:spacing w:after="0" w:line="410" w:lineRule="exact"/>
        <w:ind w:left="845" w:firstLineChars="0" w:firstLine="0"/>
        <w:rPr>
          <w:rFonts w:ascii="仿宋" w:eastAsia="仿宋" w:hAnsi="仿宋"/>
          <w:color w:val="000000" w:themeColor="text1"/>
          <w:sz w:val="24"/>
          <w:szCs w:val="24"/>
        </w:rPr>
      </w:pPr>
      <w:r w:rsidRPr="002A26CE">
        <w:rPr>
          <w:rFonts w:ascii="仿宋" w:eastAsia="仿宋" w:hAnsi="仿宋" w:hint="eastAsia"/>
          <w:color w:val="000000" w:themeColor="text1"/>
          <w:sz w:val="24"/>
          <w:szCs w:val="24"/>
        </w:rPr>
        <w:t>踏勘联系人：</w:t>
      </w:r>
      <w:proofErr w:type="gramStart"/>
      <w:r w:rsidR="002A26CE" w:rsidRPr="002A26CE">
        <w:rPr>
          <w:rFonts w:ascii="仿宋" w:eastAsia="仿宋" w:hAnsi="仿宋" w:hint="eastAsia"/>
          <w:color w:val="000000" w:themeColor="text1"/>
          <w:sz w:val="24"/>
          <w:szCs w:val="24"/>
        </w:rPr>
        <w:t>邓</w:t>
      </w:r>
      <w:proofErr w:type="gramEnd"/>
      <w:r w:rsidR="002A26CE" w:rsidRPr="002A26CE">
        <w:rPr>
          <w:rFonts w:ascii="仿宋" w:eastAsia="仿宋" w:hAnsi="仿宋" w:hint="eastAsia"/>
          <w:color w:val="000000" w:themeColor="text1"/>
          <w:sz w:val="24"/>
          <w:szCs w:val="24"/>
        </w:rPr>
        <w:t>菂</w:t>
      </w:r>
      <w:r w:rsidRPr="002A26CE">
        <w:rPr>
          <w:rFonts w:ascii="仿宋" w:eastAsia="仿宋" w:hAnsi="仿宋" w:hint="eastAsia"/>
          <w:color w:val="000000" w:themeColor="text1"/>
          <w:sz w:val="24"/>
          <w:szCs w:val="24"/>
        </w:rPr>
        <w:t xml:space="preserve">  电话：</w:t>
      </w:r>
      <w:r w:rsidR="002A26CE" w:rsidRPr="002A26CE">
        <w:rPr>
          <w:rFonts w:ascii="仿宋" w:eastAsia="仿宋" w:hAnsi="仿宋"/>
          <w:color w:val="000000" w:themeColor="text1"/>
          <w:sz w:val="24"/>
          <w:szCs w:val="24"/>
        </w:rPr>
        <w:t>185 8087 1317</w:t>
      </w:r>
    </w:p>
    <w:p w:rsidR="006B2F98" w:rsidRDefault="00BA014A">
      <w:pPr>
        <w:widowControl w:val="0"/>
        <w:numPr>
          <w:ilvl w:val="1"/>
          <w:numId w:val="1"/>
        </w:numPr>
        <w:spacing w:after="0" w:line="460" w:lineRule="exact"/>
        <w:rPr>
          <w:rFonts w:ascii="仿宋" w:eastAsia="仿宋" w:hAnsi="仿宋"/>
          <w:sz w:val="24"/>
          <w:szCs w:val="24"/>
        </w:rPr>
      </w:pPr>
      <w:r>
        <w:rPr>
          <w:rFonts w:ascii="仿宋" w:eastAsia="仿宋" w:hAnsi="仿宋" w:hint="eastAsia"/>
          <w:color w:val="000000" w:themeColor="text1"/>
          <w:sz w:val="24"/>
          <w:szCs w:val="24"/>
        </w:rPr>
        <w:t>本项目最终成交结果会在中教集团</w:t>
      </w:r>
      <w:r>
        <w:rPr>
          <w:rFonts w:ascii="仿宋" w:eastAsia="仿宋" w:hAnsi="仿宋" w:hint="eastAsia"/>
          <w:sz w:val="24"/>
          <w:szCs w:val="24"/>
        </w:rPr>
        <w:t>旗下各平台公示，网址：https://srm.educationgroup.cn。参加本项目的参与人如对</w:t>
      </w:r>
      <w:r>
        <w:rPr>
          <w:rFonts w:ascii="仿宋" w:eastAsia="仿宋" w:hAnsi="仿宋" w:hint="eastAsia"/>
          <w:b/>
          <w:bCs/>
          <w:sz w:val="24"/>
          <w:szCs w:val="24"/>
        </w:rPr>
        <w:t>采购过程和成交结果有异议的，</w:t>
      </w:r>
      <w:r>
        <w:rPr>
          <w:rFonts w:ascii="仿宋" w:eastAsia="仿宋" w:hAnsi="仿宋" w:hint="eastAsia"/>
          <w:sz w:val="24"/>
          <w:szCs w:val="24"/>
        </w:rPr>
        <w:t>请以书面形式（有效签署的原件并加盖公章），并附有相关的证据材料，提交</w:t>
      </w:r>
      <w:proofErr w:type="gramStart"/>
      <w:r>
        <w:rPr>
          <w:rFonts w:ascii="仿宋" w:eastAsia="仿宋" w:hAnsi="仿宋" w:hint="eastAsia"/>
          <w:sz w:val="24"/>
          <w:szCs w:val="24"/>
        </w:rPr>
        <w:t>至集团</w:t>
      </w:r>
      <w:proofErr w:type="gramEnd"/>
      <w:r>
        <w:rPr>
          <w:rFonts w:ascii="仿宋" w:eastAsia="仿宋" w:hAnsi="仿宋" w:hint="eastAsia"/>
          <w:sz w:val="24"/>
          <w:szCs w:val="24"/>
        </w:rPr>
        <w:t>监察审计部。</w:t>
      </w:r>
    </w:p>
    <w:p w:rsidR="006B2F98" w:rsidRDefault="00BA014A">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投诉受理部门：中教集团监察审计部，投诉电话： 0791-88106510 /0791-88102608</w:t>
      </w:r>
    </w:p>
    <w:p w:rsidR="006B2F98" w:rsidRDefault="006B2F98">
      <w:pPr>
        <w:widowControl w:val="0"/>
        <w:tabs>
          <w:tab w:val="left" w:pos="839"/>
        </w:tabs>
        <w:spacing w:after="0" w:line="460" w:lineRule="exact"/>
        <w:ind w:left="839"/>
        <w:rPr>
          <w:rFonts w:ascii="仿宋" w:eastAsia="仿宋" w:hAnsi="仿宋"/>
          <w:color w:val="000000" w:themeColor="text1"/>
          <w:sz w:val="24"/>
          <w:szCs w:val="24"/>
        </w:rPr>
      </w:pPr>
    </w:p>
    <w:bookmarkEnd w:id="52"/>
    <w:p w:rsidR="006B2F98" w:rsidRDefault="00BA014A">
      <w:pPr>
        <w:widowControl w:val="0"/>
        <w:tabs>
          <w:tab w:val="left" w:pos="839"/>
        </w:tabs>
        <w:spacing w:after="0" w:line="460" w:lineRule="exact"/>
        <w:ind w:left="420"/>
        <w:rPr>
          <w:rFonts w:ascii="仿宋" w:eastAsia="仿宋" w:hAnsi="仿宋"/>
          <w:b/>
          <w:bCs/>
          <w:color w:val="FF0000"/>
          <w:sz w:val="24"/>
          <w:szCs w:val="24"/>
        </w:rPr>
      </w:pPr>
      <w:r>
        <w:rPr>
          <w:rFonts w:ascii="仿宋" w:eastAsia="仿宋" w:hAnsi="仿宋" w:hint="eastAsia"/>
          <w:color w:val="000000"/>
          <w:sz w:val="24"/>
          <w:szCs w:val="24"/>
        </w:rPr>
        <w:t>二、参与人须知</w:t>
      </w:r>
    </w:p>
    <w:p w:rsidR="006B2F98" w:rsidRDefault="00BA014A">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rsidR="006B2F98" w:rsidRDefault="00BA014A">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rsidR="006B2F98" w:rsidRDefault="00BA014A">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rsidR="006B2F98" w:rsidRDefault="00BA014A">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w:t>
      </w:r>
      <w:r>
        <w:rPr>
          <w:rFonts w:ascii="仿宋" w:eastAsia="仿宋" w:hAnsi="仿宋" w:hint="eastAsia"/>
          <w:color w:val="000000" w:themeColor="text1"/>
          <w:sz w:val="24"/>
          <w:szCs w:val="24"/>
        </w:rPr>
        <w:lastRenderedPageBreak/>
        <w:t>处理及未加盖公章的视为无效报价；</w:t>
      </w:r>
    </w:p>
    <w:p w:rsidR="006B2F98" w:rsidRDefault="00BA014A">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rsidR="006B2F98" w:rsidRDefault="00BA014A" w:rsidP="00484307">
      <w:pPr>
        <w:spacing w:after="0" w:line="500" w:lineRule="exact"/>
        <w:ind w:firstLineChars="152" w:firstLine="365"/>
        <w:jc w:val="left"/>
        <w:rPr>
          <w:rFonts w:ascii="仿宋" w:eastAsia="仿宋" w:hAnsi="仿宋"/>
          <w:color w:val="FF0000"/>
          <w:sz w:val="24"/>
          <w:szCs w:val="24"/>
        </w:rPr>
      </w:pPr>
      <w:r>
        <w:rPr>
          <w:rFonts w:ascii="仿宋" w:eastAsia="仿宋" w:hAnsi="仿宋" w:hint="eastAsia"/>
          <w:sz w:val="24"/>
          <w:szCs w:val="24"/>
        </w:rPr>
        <w:t>三、售后服务要求</w:t>
      </w:r>
    </w:p>
    <w:p w:rsidR="006B2F98" w:rsidRPr="002A26CE" w:rsidRDefault="00BA014A">
      <w:pPr>
        <w:pStyle w:val="afc"/>
        <w:widowControl w:val="0"/>
        <w:numPr>
          <w:ilvl w:val="3"/>
          <w:numId w:val="4"/>
        </w:numPr>
        <w:spacing w:after="0" w:line="500" w:lineRule="exact"/>
        <w:ind w:left="851" w:firstLineChars="0" w:hanging="425"/>
        <w:jc w:val="left"/>
        <w:rPr>
          <w:rFonts w:ascii="仿宋" w:eastAsia="仿宋" w:hAnsi="仿宋"/>
          <w:color w:val="000000" w:themeColor="text1"/>
          <w:sz w:val="24"/>
          <w:szCs w:val="24"/>
        </w:rPr>
      </w:pPr>
      <w:r w:rsidRPr="002A26CE">
        <w:rPr>
          <w:rFonts w:ascii="仿宋" w:eastAsia="仿宋" w:hAnsi="仿宋" w:hint="eastAsia"/>
          <w:color w:val="000000" w:themeColor="text1"/>
          <w:sz w:val="24"/>
          <w:szCs w:val="24"/>
        </w:rPr>
        <w:t>质保期:24个月</w:t>
      </w:r>
    </w:p>
    <w:p w:rsidR="006B2F98" w:rsidRPr="002A26CE" w:rsidRDefault="00BA014A">
      <w:pPr>
        <w:pStyle w:val="afc"/>
        <w:widowControl w:val="0"/>
        <w:numPr>
          <w:ilvl w:val="0"/>
          <w:numId w:val="4"/>
        </w:numPr>
        <w:spacing w:after="0" w:line="500" w:lineRule="exact"/>
        <w:ind w:firstLineChars="0"/>
        <w:jc w:val="left"/>
        <w:rPr>
          <w:rFonts w:ascii="仿宋" w:eastAsia="仿宋" w:hAnsi="仿宋"/>
          <w:color w:val="000000" w:themeColor="text1"/>
          <w:sz w:val="24"/>
          <w:szCs w:val="24"/>
        </w:rPr>
      </w:pPr>
      <w:r w:rsidRPr="002A26CE">
        <w:rPr>
          <w:rFonts w:ascii="仿宋" w:eastAsia="仿宋" w:hAnsi="仿宋" w:hint="eastAsia"/>
          <w:color w:val="000000" w:themeColor="text1"/>
          <w:sz w:val="24"/>
          <w:szCs w:val="24"/>
        </w:rPr>
        <w:t>应急维修时间安排：</w:t>
      </w:r>
    </w:p>
    <w:p w:rsidR="006B2F98" w:rsidRDefault="00BA014A">
      <w:pPr>
        <w:pStyle w:val="afc"/>
        <w:widowControl w:val="0"/>
        <w:numPr>
          <w:ilvl w:val="0"/>
          <w:numId w:val="4"/>
        </w:numPr>
        <w:spacing w:after="0" w:line="500" w:lineRule="exact"/>
        <w:ind w:firstLineChars="0"/>
        <w:jc w:val="left"/>
        <w:rPr>
          <w:rFonts w:ascii="仿宋" w:eastAsia="仿宋" w:hAnsi="仿宋"/>
          <w:sz w:val="24"/>
          <w:szCs w:val="24"/>
        </w:rPr>
      </w:pPr>
      <w:r>
        <w:rPr>
          <w:rFonts w:ascii="仿宋" w:eastAsia="仿宋" w:hAnsi="仿宋" w:hint="eastAsia"/>
          <w:sz w:val="24"/>
          <w:szCs w:val="24"/>
        </w:rPr>
        <w:t>维修地点、地址、联系电话及联系人员：</w:t>
      </w:r>
    </w:p>
    <w:p w:rsidR="006B2F98" w:rsidRDefault="00BA014A">
      <w:pPr>
        <w:pStyle w:val="afc"/>
        <w:widowControl w:val="0"/>
        <w:numPr>
          <w:ilvl w:val="0"/>
          <w:numId w:val="4"/>
        </w:numPr>
        <w:spacing w:after="0" w:line="500" w:lineRule="exact"/>
        <w:ind w:firstLineChars="0"/>
        <w:jc w:val="left"/>
        <w:rPr>
          <w:rFonts w:ascii="仿宋" w:eastAsia="仿宋" w:hAnsi="仿宋"/>
          <w:sz w:val="24"/>
          <w:szCs w:val="24"/>
        </w:rPr>
      </w:pPr>
      <w:r>
        <w:rPr>
          <w:rFonts w:ascii="仿宋" w:eastAsia="仿宋" w:hAnsi="仿宋" w:hint="eastAsia"/>
          <w:sz w:val="24"/>
          <w:szCs w:val="24"/>
        </w:rPr>
        <w:t>维修服务收费标准：</w:t>
      </w:r>
    </w:p>
    <w:p w:rsidR="006B2F98" w:rsidRDefault="00BA014A" w:rsidP="00484307">
      <w:pPr>
        <w:spacing w:after="0" w:line="500" w:lineRule="exact"/>
        <w:ind w:firstLineChars="152" w:firstLine="365"/>
        <w:jc w:val="left"/>
        <w:rPr>
          <w:rFonts w:ascii="仿宋" w:eastAsia="仿宋" w:hAnsi="仿宋"/>
          <w:color w:val="000000"/>
          <w:sz w:val="24"/>
          <w:szCs w:val="24"/>
        </w:rPr>
      </w:pPr>
      <w:r>
        <w:rPr>
          <w:rFonts w:ascii="仿宋" w:eastAsia="仿宋" w:hAnsi="仿宋" w:hint="eastAsia"/>
          <w:color w:val="000000"/>
          <w:sz w:val="24"/>
          <w:szCs w:val="24"/>
        </w:rPr>
        <w:t>四、确定成交参与人标准及原则：</w:t>
      </w:r>
    </w:p>
    <w:p w:rsidR="006B2F98" w:rsidRDefault="00BA014A">
      <w:pPr>
        <w:pStyle w:val="afc"/>
        <w:numPr>
          <w:ilvl w:val="0"/>
          <w:numId w:val="5"/>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本项目为自有资金而非财政性资金采购，采购人按企业内部规定的标准进行评定</w:t>
      </w:r>
      <w:r>
        <w:rPr>
          <w:rFonts w:ascii="仿宋" w:eastAsia="仿宋" w:hAnsi="仿宋"/>
          <w:sz w:val="24"/>
          <w:szCs w:val="24"/>
        </w:rPr>
        <w:t xml:space="preserve"> </w:t>
      </w:r>
      <w:r>
        <w:rPr>
          <w:rFonts w:ascii="仿宋" w:eastAsia="仿宋" w:hAnsi="仿宋" w:hint="eastAsia"/>
          <w:sz w:val="24"/>
          <w:szCs w:val="24"/>
        </w:rPr>
        <w:t>。</w:t>
      </w:r>
    </w:p>
    <w:p w:rsidR="006B2F98" w:rsidRDefault="00BA014A">
      <w:pPr>
        <w:pStyle w:val="afc"/>
        <w:numPr>
          <w:ilvl w:val="0"/>
          <w:numId w:val="5"/>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参与人所投物品符合需求、质量和服务等的要求,经过磋商所报价格为合理价格的参与人为成交参与人。</w:t>
      </w:r>
    </w:p>
    <w:p w:rsidR="006B2F98" w:rsidRDefault="00BA014A">
      <w:pPr>
        <w:pStyle w:val="afc"/>
        <w:numPr>
          <w:ilvl w:val="0"/>
          <w:numId w:val="5"/>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最低报价不作为成交的保证。</w:t>
      </w:r>
    </w:p>
    <w:p w:rsidR="006B2F98" w:rsidRDefault="006B2F98">
      <w:pPr>
        <w:pStyle w:val="afc"/>
        <w:spacing w:after="0" w:line="500" w:lineRule="exact"/>
        <w:ind w:left="851" w:firstLineChars="0" w:firstLine="0"/>
        <w:jc w:val="left"/>
        <w:rPr>
          <w:rFonts w:ascii="仿宋" w:eastAsia="仿宋" w:hAnsi="仿宋"/>
          <w:sz w:val="24"/>
          <w:szCs w:val="24"/>
        </w:rPr>
      </w:pPr>
    </w:p>
    <w:p w:rsidR="006B2F98" w:rsidRDefault="006B2F98">
      <w:pPr>
        <w:pStyle w:val="afc"/>
        <w:spacing w:after="0" w:line="500" w:lineRule="exact"/>
        <w:ind w:left="851" w:firstLineChars="0" w:firstLine="0"/>
        <w:jc w:val="left"/>
        <w:rPr>
          <w:rFonts w:ascii="仿宋" w:eastAsia="仿宋" w:hAnsi="仿宋"/>
          <w:sz w:val="24"/>
          <w:szCs w:val="24"/>
        </w:rPr>
      </w:pPr>
    </w:p>
    <w:p w:rsidR="006B2F98" w:rsidRDefault="006B2F98">
      <w:pPr>
        <w:pStyle w:val="afc"/>
        <w:spacing w:after="0" w:line="500" w:lineRule="exact"/>
        <w:ind w:left="851" w:firstLineChars="0" w:firstLine="0"/>
        <w:jc w:val="left"/>
        <w:rPr>
          <w:rFonts w:ascii="仿宋" w:eastAsia="仿宋" w:hAnsi="仿宋"/>
          <w:sz w:val="24"/>
          <w:szCs w:val="24"/>
        </w:rPr>
      </w:pPr>
    </w:p>
    <w:p w:rsidR="006B2F98" w:rsidRDefault="006B2F98">
      <w:pPr>
        <w:pStyle w:val="afc"/>
        <w:spacing w:after="0" w:line="500" w:lineRule="exact"/>
        <w:ind w:left="851" w:firstLineChars="0" w:firstLine="0"/>
        <w:jc w:val="left"/>
        <w:rPr>
          <w:rFonts w:ascii="仿宋" w:eastAsia="仿宋" w:hAnsi="仿宋"/>
          <w:sz w:val="24"/>
          <w:szCs w:val="24"/>
        </w:rPr>
      </w:pPr>
    </w:p>
    <w:p w:rsidR="006B2F98" w:rsidRDefault="00BA014A" w:rsidP="00484307">
      <w:pPr>
        <w:pStyle w:val="afc"/>
        <w:spacing w:after="0" w:line="500" w:lineRule="exact"/>
        <w:ind w:left="7513" w:firstLineChars="59" w:firstLine="142"/>
        <w:jc w:val="left"/>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rsidR="006B2F98" w:rsidRPr="00CD2AB0" w:rsidRDefault="00CD2AB0">
      <w:pPr>
        <w:pStyle w:val="afc"/>
        <w:spacing w:after="0" w:line="500" w:lineRule="exact"/>
        <w:ind w:left="7371" w:firstLine="480"/>
        <w:jc w:val="left"/>
        <w:rPr>
          <w:rFonts w:ascii="仿宋" w:eastAsia="仿宋" w:hAnsi="仿宋"/>
          <w:color w:val="000000" w:themeColor="text1"/>
          <w:sz w:val="24"/>
          <w:szCs w:val="24"/>
        </w:rPr>
      </w:pPr>
      <w:r w:rsidRPr="00CD2AB0">
        <w:rPr>
          <w:rFonts w:ascii="仿宋" w:eastAsia="仿宋" w:hAnsi="仿宋" w:hint="eastAsia"/>
          <w:color w:val="000000" w:themeColor="text1"/>
          <w:sz w:val="24"/>
          <w:szCs w:val="24"/>
        </w:rPr>
        <w:t>2026</w:t>
      </w:r>
      <w:r w:rsidR="00BA014A" w:rsidRPr="00CD2AB0">
        <w:rPr>
          <w:rFonts w:ascii="仿宋" w:eastAsia="仿宋" w:hAnsi="仿宋" w:hint="eastAsia"/>
          <w:color w:val="000000" w:themeColor="text1"/>
          <w:sz w:val="24"/>
          <w:szCs w:val="24"/>
        </w:rPr>
        <w:t>年</w:t>
      </w:r>
      <w:r w:rsidR="00691BD8">
        <w:rPr>
          <w:rFonts w:ascii="仿宋" w:eastAsia="仿宋" w:hAnsi="仿宋" w:hint="eastAsia"/>
          <w:color w:val="000000" w:themeColor="text1"/>
          <w:sz w:val="24"/>
          <w:szCs w:val="24"/>
        </w:rPr>
        <w:t>06</w:t>
      </w:r>
      <w:r w:rsidR="00BA014A" w:rsidRPr="00CD2AB0">
        <w:rPr>
          <w:rFonts w:ascii="仿宋" w:eastAsia="仿宋" w:hAnsi="仿宋" w:hint="eastAsia"/>
          <w:color w:val="000000" w:themeColor="text1"/>
          <w:sz w:val="24"/>
          <w:szCs w:val="24"/>
        </w:rPr>
        <w:t>月</w:t>
      </w:r>
      <w:r w:rsidR="008B1005">
        <w:rPr>
          <w:rFonts w:ascii="仿宋" w:eastAsia="仿宋" w:hAnsi="仿宋"/>
          <w:color w:val="000000" w:themeColor="text1"/>
          <w:sz w:val="24"/>
          <w:szCs w:val="24"/>
        </w:rPr>
        <w:t>15</w:t>
      </w:r>
      <w:r w:rsidR="00BA014A" w:rsidRPr="00CD2AB0">
        <w:rPr>
          <w:rFonts w:ascii="仿宋" w:eastAsia="仿宋" w:hAnsi="仿宋" w:hint="eastAsia"/>
          <w:color w:val="000000" w:themeColor="text1"/>
          <w:sz w:val="24"/>
          <w:szCs w:val="24"/>
        </w:rPr>
        <w:t>日</w:t>
      </w:r>
    </w:p>
    <w:p w:rsidR="00043ABF" w:rsidRDefault="00043ABF">
      <w:pPr>
        <w:pStyle w:val="afc"/>
        <w:spacing w:after="0" w:line="500" w:lineRule="exact"/>
        <w:ind w:left="851" w:firstLineChars="0" w:firstLine="0"/>
        <w:jc w:val="center"/>
        <w:rPr>
          <w:rFonts w:ascii="仿宋" w:eastAsia="仿宋" w:hAnsi="仿宋"/>
          <w:color w:val="FF0000"/>
          <w:sz w:val="28"/>
          <w:szCs w:val="28"/>
        </w:rPr>
        <w:sectPr w:rsidR="00043ABF">
          <w:headerReference w:type="default" r:id="rId9"/>
          <w:headerReference w:type="first" r:id="rId10"/>
          <w:pgSz w:w="11906" w:h="16838"/>
          <w:pgMar w:top="1440" w:right="1133" w:bottom="1440" w:left="993" w:header="851" w:footer="227" w:gutter="0"/>
          <w:cols w:space="425"/>
          <w:titlePg/>
          <w:docGrid w:type="lines" w:linePitch="312"/>
        </w:sectPr>
      </w:pPr>
    </w:p>
    <w:p w:rsidR="001B74B5" w:rsidRPr="00043ABF" w:rsidRDefault="00BA014A" w:rsidP="00043ABF">
      <w:pPr>
        <w:spacing w:after="0" w:line="500" w:lineRule="exact"/>
        <w:jc w:val="center"/>
        <w:rPr>
          <w:rFonts w:ascii="仿宋" w:eastAsia="仿宋" w:hAnsi="仿宋" w:hint="eastAsia"/>
          <w:b/>
          <w:color w:val="000000" w:themeColor="text1"/>
          <w:sz w:val="44"/>
          <w:szCs w:val="44"/>
        </w:rPr>
      </w:pPr>
      <w:r w:rsidRPr="00043ABF">
        <w:rPr>
          <w:rFonts w:ascii="仿宋" w:eastAsia="仿宋" w:hAnsi="仿宋" w:hint="eastAsia"/>
          <w:b/>
          <w:color w:val="000000" w:themeColor="text1"/>
          <w:sz w:val="44"/>
          <w:szCs w:val="44"/>
        </w:rPr>
        <w:lastRenderedPageBreak/>
        <w:t>公开询价货物一览表</w:t>
      </w:r>
      <w:bookmarkEnd w:id="51"/>
    </w:p>
    <w:tbl>
      <w:tblPr>
        <w:tblW w:w="4978" w:type="pct"/>
        <w:tblCellMar>
          <w:left w:w="0" w:type="dxa"/>
          <w:right w:w="0" w:type="dxa"/>
        </w:tblCellMar>
        <w:tblLook w:val="04A0" w:firstRow="1" w:lastRow="0" w:firstColumn="1" w:lastColumn="0" w:noHBand="0" w:noVBand="1"/>
      </w:tblPr>
      <w:tblGrid>
        <w:gridCol w:w="449"/>
        <w:gridCol w:w="576"/>
        <w:gridCol w:w="6920"/>
        <w:gridCol w:w="567"/>
        <w:gridCol w:w="567"/>
        <w:gridCol w:w="996"/>
        <w:gridCol w:w="851"/>
        <w:gridCol w:w="709"/>
        <w:gridCol w:w="1421"/>
        <w:gridCol w:w="851"/>
      </w:tblGrid>
      <w:tr w:rsidR="00043ABF" w:rsidTr="00043ABF">
        <w:trPr>
          <w:trHeight w:val="23"/>
        </w:trPr>
        <w:tc>
          <w:tcPr>
            <w:tcW w:w="161" w:type="pct"/>
            <w:vMerge w:val="restar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b/>
                <w:bCs/>
                <w:color w:val="000000"/>
              </w:rPr>
            </w:pPr>
            <w:r>
              <w:rPr>
                <w:rFonts w:ascii="仿宋" w:eastAsia="仿宋" w:hAnsi="仿宋" w:cs="宋体" w:hint="eastAsia"/>
                <w:b/>
                <w:bCs/>
                <w:color w:val="000000"/>
              </w:rPr>
              <w:t>序号</w:t>
            </w:r>
          </w:p>
        </w:tc>
        <w:tc>
          <w:tcPr>
            <w:tcW w:w="207" w:type="pct"/>
            <w:vMerge w:val="restar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b/>
                <w:bCs/>
                <w:color w:val="000000"/>
              </w:rPr>
            </w:pPr>
            <w:r>
              <w:rPr>
                <w:rFonts w:ascii="仿宋" w:eastAsia="仿宋" w:hAnsi="仿宋" w:cs="宋体" w:hint="eastAsia"/>
                <w:b/>
                <w:bCs/>
                <w:color w:val="000000"/>
              </w:rPr>
              <w:t>物料名称</w:t>
            </w:r>
          </w:p>
        </w:tc>
        <w:tc>
          <w:tcPr>
            <w:tcW w:w="2488" w:type="pct"/>
            <w:vMerge w:val="restar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b/>
                <w:bCs/>
                <w:color w:val="000000"/>
              </w:rPr>
            </w:pPr>
            <w:r>
              <w:rPr>
                <w:rFonts w:hint="eastAsia"/>
                <w:noProof/>
                <w:kern w:val="2"/>
                <w:sz w:val="21"/>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9525"/>
                  <wp:effectExtent l="0" t="0" r="0" b="0"/>
                  <wp:wrapNone/>
                  <wp:docPr id="23" name="图片 23"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kern w:val="2"/>
                <w:sz w:val="21"/>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9525" cy="9525"/>
                  <wp:effectExtent l="0" t="0" r="0" b="0"/>
                  <wp:wrapNone/>
                  <wp:docPr id="22" name="图片 22"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kern w:val="2"/>
                <w:sz w:val="21"/>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9525"/>
                  <wp:effectExtent l="0" t="0" r="0" b="0"/>
                  <wp:wrapNone/>
                  <wp:docPr id="21" name="图片 21"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kern w:val="2"/>
                <w:sz w:val="21"/>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9525" cy="9525"/>
                  <wp:effectExtent l="0" t="0" r="0" b="0"/>
                  <wp:wrapNone/>
                  <wp:docPr id="20" name="图片 20"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kern w:val="2"/>
                <w:sz w:val="21"/>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9525"/>
                  <wp:effectExtent l="0" t="0" r="0" b="0"/>
                  <wp:wrapNone/>
                  <wp:docPr id="19" name="图片 19"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kern w:val="2"/>
                <w:sz w:val="21"/>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9525" cy="9525"/>
                  <wp:effectExtent l="0" t="0" r="0" b="0"/>
                  <wp:wrapNone/>
                  <wp:docPr id="18" name="图片 18"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kern w:val="2"/>
                <w:sz w:val="21"/>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17" name="图片 17"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kern w:val="2"/>
                <w:sz w:val="21"/>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16" name="图片 16"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kern w:val="2"/>
                <w:sz w:val="21"/>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5" name="图片 15"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kern w:val="2"/>
                <w:sz w:val="21"/>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4" name="图片 14"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kern w:val="2"/>
                <w:sz w:val="21"/>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3" name="图片 13"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kern w:val="2"/>
                <w:sz w:val="21"/>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2" name="图片 12"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仿宋" w:eastAsia="仿宋" w:hAnsi="仿宋" w:cs="宋体" w:hint="eastAsia"/>
                <w:b/>
                <w:bCs/>
                <w:color w:val="000000"/>
              </w:rPr>
              <w:t>规格型号</w:t>
            </w:r>
          </w:p>
        </w:tc>
        <w:tc>
          <w:tcPr>
            <w:tcW w:w="204" w:type="pct"/>
            <w:vMerge w:val="restar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b/>
                <w:bCs/>
                <w:color w:val="000000"/>
              </w:rPr>
            </w:pPr>
            <w:r>
              <w:rPr>
                <w:rFonts w:ascii="仿宋" w:eastAsia="仿宋" w:hAnsi="仿宋" w:cs="宋体" w:hint="eastAsia"/>
                <w:b/>
                <w:bCs/>
                <w:color w:val="000000"/>
              </w:rPr>
              <w:t>计量单位</w:t>
            </w:r>
          </w:p>
        </w:tc>
        <w:tc>
          <w:tcPr>
            <w:tcW w:w="204" w:type="pct"/>
            <w:vMerge w:val="restar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b/>
                <w:bCs/>
                <w:color w:val="000000"/>
              </w:rPr>
            </w:pPr>
            <w:r>
              <w:rPr>
                <w:rFonts w:ascii="仿宋" w:eastAsia="仿宋" w:hAnsi="仿宋" w:cs="宋体" w:hint="eastAsia"/>
                <w:b/>
                <w:bCs/>
                <w:color w:val="000000"/>
              </w:rPr>
              <w:t>数量</w:t>
            </w:r>
          </w:p>
        </w:tc>
        <w:tc>
          <w:tcPr>
            <w:tcW w:w="1430" w:type="pct"/>
            <w:gridSpan w:val="4"/>
            <w:tcBorders>
              <w:top w:val="single" w:sz="4" w:space="0" w:color="000000"/>
              <w:left w:val="single" w:sz="4" w:space="0" w:color="000000"/>
              <w:bottom w:val="single" w:sz="4" w:space="0" w:color="000000"/>
              <w:right w:val="single" w:sz="4" w:space="0" w:color="000000"/>
            </w:tcBorders>
            <w:noWrap/>
            <w:vAlign w:val="bottom"/>
            <w:hideMark/>
          </w:tcPr>
          <w:p w:rsidR="00043ABF" w:rsidRDefault="00043ABF">
            <w:pPr>
              <w:keepLines/>
              <w:jc w:val="center"/>
              <w:rPr>
                <w:rFonts w:ascii="仿宋" w:eastAsia="仿宋" w:hAnsi="仿宋" w:cs="宋体" w:hint="eastAsia"/>
                <w:b/>
                <w:bCs/>
                <w:color w:val="000000"/>
              </w:rPr>
            </w:pPr>
            <w:r>
              <w:rPr>
                <w:rFonts w:ascii="仿宋" w:eastAsia="仿宋" w:hAnsi="仿宋" w:cs="宋体" w:hint="eastAsia"/>
                <w:b/>
                <w:bCs/>
                <w:color w:val="000000"/>
              </w:rPr>
              <w:t>报价/金额（元）</w:t>
            </w:r>
          </w:p>
        </w:tc>
        <w:tc>
          <w:tcPr>
            <w:tcW w:w="306" w:type="pct"/>
            <w:vMerge w:val="restart"/>
            <w:tcBorders>
              <w:top w:val="single" w:sz="4" w:space="0" w:color="000000"/>
              <w:left w:val="single" w:sz="4" w:space="0" w:color="000000"/>
              <w:bottom w:val="single" w:sz="4" w:space="0" w:color="000000"/>
              <w:right w:val="single" w:sz="4" w:space="0" w:color="000000"/>
            </w:tcBorders>
            <w:noWrap/>
            <w:vAlign w:val="center"/>
            <w:hideMark/>
          </w:tcPr>
          <w:p w:rsidR="00043ABF" w:rsidRDefault="00043ABF">
            <w:pPr>
              <w:keepLines/>
              <w:jc w:val="center"/>
              <w:rPr>
                <w:rFonts w:ascii="仿宋" w:eastAsia="仿宋" w:hAnsi="仿宋" w:cs="宋体" w:hint="eastAsia"/>
                <w:b/>
                <w:bCs/>
                <w:color w:val="000000"/>
              </w:rPr>
            </w:pPr>
            <w:r>
              <w:rPr>
                <w:rFonts w:ascii="仿宋" w:eastAsia="仿宋" w:hAnsi="仿宋" w:cs="宋体" w:hint="eastAsia"/>
                <w:b/>
                <w:bCs/>
                <w:color w:val="000000"/>
              </w:rPr>
              <w:t>备注</w:t>
            </w:r>
          </w:p>
        </w:tc>
      </w:tr>
      <w:tr w:rsidR="00043ABF" w:rsidTr="00043ABF">
        <w:trPr>
          <w:trHeight w:val="2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43ABF" w:rsidRDefault="00043ABF">
            <w:pPr>
              <w:jc w:val="left"/>
              <w:rPr>
                <w:rFonts w:ascii="仿宋" w:eastAsia="仿宋" w:hAnsi="仿宋" w:cs="宋体"/>
                <w:b/>
                <w:bCs/>
                <w:color w:val="00000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43ABF" w:rsidRDefault="00043ABF">
            <w:pPr>
              <w:jc w:val="left"/>
              <w:rPr>
                <w:rFonts w:ascii="仿宋" w:eastAsia="仿宋" w:hAnsi="仿宋" w:cs="宋体"/>
                <w:b/>
                <w:bCs/>
                <w:color w:val="00000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43ABF" w:rsidRDefault="00043ABF">
            <w:pPr>
              <w:jc w:val="left"/>
              <w:rPr>
                <w:rFonts w:ascii="仿宋" w:eastAsia="仿宋" w:hAnsi="仿宋" w:cs="宋体"/>
                <w:b/>
                <w:bCs/>
                <w:color w:val="00000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43ABF" w:rsidRDefault="00043ABF">
            <w:pPr>
              <w:jc w:val="left"/>
              <w:rPr>
                <w:rFonts w:ascii="仿宋" w:eastAsia="仿宋" w:hAnsi="仿宋" w:cs="宋体"/>
                <w:b/>
                <w:bCs/>
                <w:color w:val="00000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43ABF" w:rsidRDefault="00043ABF">
            <w:pPr>
              <w:jc w:val="left"/>
              <w:rPr>
                <w:rFonts w:ascii="仿宋" w:eastAsia="仿宋" w:hAnsi="仿宋" w:cs="宋体"/>
                <w:b/>
                <w:bCs/>
                <w:color w:val="000000"/>
              </w:rPr>
            </w:pPr>
          </w:p>
        </w:tc>
        <w:tc>
          <w:tcPr>
            <w:tcW w:w="358"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b/>
                <w:bCs/>
                <w:color w:val="000000"/>
              </w:rPr>
            </w:pPr>
            <w:r>
              <w:rPr>
                <w:rFonts w:ascii="仿宋" w:eastAsia="仿宋" w:hAnsi="仿宋" w:cs="宋体" w:hint="eastAsia"/>
                <w:b/>
                <w:bCs/>
                <w:color w:val="000000"/>
              </w:rPr>
              <w:t>综合单价</w:t>
            </w:r>
          </w:p>
        </w:tc>
        <w:tc>
          <w:tcPr>
            <w:tcW w:w="306"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b/>
                <w:bCs/>
                <w:color w:val="000000"/>
              </w:rPr>
            </w:pPr>
            <w:r>
              <w:rPr>
                <w:rFonts w:ascii="仿宋" w:eastAsia="仿宋" w:hAnsi="仿宋" w:cs="宋体" w:hint="eastAsia"/>
                <w:b/>
                <w:bCs/>
                <w:color w:val="000000"/>
              </w:rPr>
              <w:t>合计</w:t>
            </w:r>
          </w:p>
        </w:tc>
        <w:tc>
          <w:tcPr>
            <w:tcW w:w="255"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b/>
                <w:bCs/>
                <w:color w:val="000000"/>
              </w:rPr>
            </w:pPr>
            <w:r>
              <w:rPr>
                <w:rFonts w:ascii="仿宋" w:eastAsia="仿宋" w:hAnsi="仿宋" w:cs="宋体" w:hint="eastAsia"/>
                <w:b/>
                <w:bCs/>
                <w:color w:val="000000"/>
              </w:rPr>
              <w:t>品牌</w:t>
            </w:r>
          </w:p>
        </w:tc>
        <w:tc>
          <w:tcPr>
            <w:tcW w:w="51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b/>
                <w:bCs/>
                <w:color w:val="000000"/>
              </w:rPr>
            </w:pPr>
            <w:r>
              <w:rPr>
                <w:rFonts w:ascii="仿宋" w:eastAsia="仿宋" w:hAnsi="仿宋" w:cs="宋体" w:hint="eastAsia"/>
                <w:b/>
                <w:bCs/>
                <w:color w:val="000000"/>
              </w:rPr>
              <w:t>规格型号</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43ABF" w:rsidRDefault="00043ABF">
            <w:pPr>
              <w:jc w:val="left"/>
              <w:rPr>
                <w:rFonts w:ascii="仿宋" w:eastAsia="仿宋" w:hAnsi="仿宋" w:cs="宋体"/>
                <w:b/>
                <w:bCs/>
                <w:color w:val="000000"/>
              </w:rPr>
            </w:pPr>
          </w:p>
        </w:tc>
      </w:tr>
      <w:tr w:rsidR="00043ABF" w:rsidTr="00043ABF">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1</w:t>
            </w:r>
          </w:p>
        </w:tc>
        <w:tc>
          <w:tcPr>
            <w:tcW w:w="207"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微</w:t>
            </w:r>
            <w:proofErr w:type="gramStart"/>
            <w:r>
              <w:rPr>
                <w:rFonts w:ascii="仿宋" w:eastAsia="仿宋" w:hAnsi="仿宋" w:cs="宋体" w:hint="eastAsia"/>
                <w:color w:val="000000"/>
              </w:rPr>
              <w:t>格教学</w:t>
            </w:r>
            <w:proofErr w:type="gramEnd"/>
            <w:r>
              <w:rPr>
                <w:rFonts w:ascii="仿宋" w:eastAsia="仿宋" w:hAnsi="仿宋" w:cs="宋体" w:hint="eastAsia"/>
                <w:color w:val="000000"/>
              </w:rPr>
              <w:t>系统</w:t>
            </w:r>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left"/>
              <w:rPr>
                <w:rFonts w:ascii="仿宋" w:eastAsia="仿宋" w:hAnsi="仿宋" w:cs="宋体" w:hint="eastAsia"/>
                <w:color w:val="000000"/>
              </w:rPr>
            </w:pPr>
            <w:r>
              <w:rPr>
                <w:rFonts w:hint="eastAsia"/>
                <w:noProof/>
                <w:kern w:val="2"/>
                <w:sz w:val="21"/>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1" name="图片 11"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kern w:val="2"/>
                <w:sz w:val="21"/>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0" name="图片 10"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仿宋" w:eastAsia="仿宋" w:hAnsi="仿宋" w:cs="宋体" w:hint="eastAsia"/>
                <w:color w:val="000000"/>
              </w:rPr>
              <w:t>一、微</w:t>
            </w:r>
            <w:proofErr w:type="gramStart"/>
            <w:r>
              <w:rPr>
                <w:rFonts w:ascii="仿宋" w:eastAsia="仿宋" w:hAnsi="仿宋" w:cs="宋体" w:hint="eastAsia"/>
                <w:color w:val="000000"/>
              </w:rPr>
              <w:t>格教学</w:t>
            </w:r>
            <w:proofErr w:type="gramEnd"/>
            <w:r>
              <w:rPr>
                <w:rFonts w:ascii="仿宋" w:eastAsia="仿宋" w:hAnsi="仿宋" w:cs="宋体" w:hint="eastAsia"/>
                <w:color w:val="000000"/>
              </w:rPr>
              <w:t>行为记录与分析系统</w:t>
            </w:r>
            <w:r>
              <w:rPr>
                <w:rFonts w:ascii="仿宋" w:eastAsia="仿宋" w:hAnsi="仿宋" w:cs="宋体" w:hint="eastAsia"/>
                <w:color w:val="000000"/>
              </w:rPr>
              <w:br/>
              <w:t>1. 摄像机选择：支持添加教学行为追踪摄像机并对摄像机镜头和焦距进行控制，实现对授课教师、受训学员、板书要点的自动跟踪拍摄和切换。</w:t>
            </w:r>
            <w:r>
              <w:rPr>
                <w:rFonts w:ascii="仿宋" w:eastAsia="仿宋" w:hAnsi="仿宋" w:cs="宋体" w:hint="eastAsia"/>
                <w:color w:val="000000"/>
              </w:rPr>
              <w:br/>
              <w:t>2. 录制质量：提供720P和1080P视频显示格式可选，支持教学课件（屏幕）与教学实景（摄像机画面）的同步录制和外接麦克风声音的同步录入。</w:t>
            </w:r>
            <w:r>
              <w:rPr>
                <w:rFonts w:ascii="仿宋" w:eastAsia="仿宋" w:hAnsi="仿宋" w:cs="宋体" w:hint="eastAsia"/>
                <w:color w:val="000000"/>
              </w:rPr>
              <w:br/>
              <w:t>3. 录制模式：支持常态记录模式、教学情景电影模式、专家导播模式。常态记录模式下，可手动选择版式和画面，可接入所有类型摄像机；教学情景电影模式下，录制画面始终为单屏显示，并自动跟随教学场景切换屏幕画面和跟踪摄像机画面；专家导播模式下，可通过手动导播软件进行画面的选择和切换。</w:t>
            </w:r>
            <w:r>
              <w:rPr>
                <w:rFonts w:ascii="仿宋" w:eastAsia="仿宋" w:hAnsi="仿宋" w:cs="宋体" w:hint="eastAsia"/>
                <w:color w:val="000000"/>
              </w:rPr>
              <w:br/>
              <w:t>4. 录制版式：支持1屏、2屏（均分屏幕、一大一小、画中画）、3屏等多种画面布局，用户可自定义版式和画面。</w:t>
            </w:r>
            <w:r>
              <w:rPr>
                <w:rFonts w:ascii="仿宋" w:eastAsia="仿宋" w:hAnsi="仿宋" w:cs="宋体" w:hint="eastAsia"/>
                <w:color w:val="000000"/>
              </w:rPr>
              <w:br/>
              <w:t>5. 画面选择：支持课件主屏画面、教师全景（教态）画面、教师特写（微表情）画面、学生全景（课堂反应）画面、学生特写（个体表现）画面共5路可视化信号的选择和切换，支持设定自动导播画面进行预览和选择。</w:t>
            </w:r>
            <w:r>
              <w:rPr>
                <w:rFonts w:ascii="仿宋" w:eastAsia="仿宋" w:hAnsi="仿宋" w:cs="宋体" w:hint="eastAsia"/>
                <w:color w:val="000000"/>
              </w:rPr>
              <w:br/>
              <w:t>6. 录制方式：支持多种方式开启录制，如教学互动终端的“录制”按键、屏幕工具条的“录制”按钮和遥控器APP的“录制”按钮。</w:t>
            </w:r>
            <w:r>
              <w:rPr>
                <w:rFonts w:ascii="仿宋" w:eastAsia="仿宋" w:hAnsi="仿宋" w:cs="宋体" w:hint="eastAsia"/>
                <w:color w:val="000000"/>
              </w:rPr>
              <w:br/>
              <w:t>7. 手动导播：支持通过手动导播软件实现摄像机画面、大屏画面的手动切换及分屏展示，可实现如下功能：</w:t>
            </w:r>
            <w:r>
              <w:rPr>
                <w:rFonts w:ascii="仿宋" w:eastAsia="仿宋" w:hAnsi="仿宋" w:cs="宋体" w:hint="eastAsia"/>
                <w:color w:val="000000"/>
              </w:rPr>
              <w:br/>
              <w:t>功能1——默认7种画面布局，包含双画面、三画面和五画面，支持通过布局快照新增画面布局；</w:t>
            </w:r>
            <w:r>
              <w:rPr>
                <w:rFonts w:ascii="仿宋" w:eastAsia="仿宋" w:hAnsi="仿宋" w:cs="宋体" w:hint="eastAsia"/>
                <w:color w:val="000000"/>
              </w:rPr>
              <w:br/>
            </w:r>
            <w:r>
              <w:rPr>
                <w:rFonts w:ascii="仿宋" w:eastAsia="仿宋" w:hAnsi="仿宋" w:cs="宋体" w:hint="eastAsia"/>
                <w:color w:val="000000"/>
              </w:rPr>
              <w:lastRenderedPageBreak/>
              <w:t>功能2——支持对网络摄像机画面进行上下左右移动和放大、缩小等操作，支持对已预置的机位进行一键切换和修改保存；</w:t>
            </w:r>
            <w:r>
              <w:rPr>
                <w:rFonts w:ascii="仿宋" w:eastAsia="仿宋" w:hAnsi="仿宋" w:cs="宋体" w:hint="eastAsia"/>
                <w:color w:val="000000"/>
              </w:rPr>
              <w:br/>
              <w:t>功能3——支持开启【观摩推流直播】和【技能训练课程录制】，可通过历史记录查看录制的视频，可查看录制时间、文件大小和时长，支持下载到本地。</w:t>
            </w:r>
            <w:r>
              <w:rPr>
                <w:rFonts w:ascii="仿宋" w:eastAsia="仿宋" w:hAnsi="仿宋" w:cs="宋体" w:hint="eastAsia"/>
                <w:color w:val="000000"/>
              </w:rPr>
              <w:br/>
              <w:t>8. 录播课堂：支持教学互动终端绑定录播平台，支持通过录播平台发起技能训练视频录制和直播，录制的视频可保存在平台中。</w:t>
            </w:r>
            <w:r>
              <w:rPr>
                <w:rFonts w:ascii="仿宋" w:eastAsia="仿宋" w:hAnsi="仿宋" w:cs="宋体" w:hint="eastAsia"/>
                <w:color w:val="000000"/>
              </w:rPr>
              <w:br/>
              <w:t>二、微</w:t>
            </w:r>
            <w:proofErr w:type="gramStart"/>
            <w:r>
              <w:rPr>
                <w:rFonts w:ascii="仿宋" w:eastAsia="仿宋" w:hAnsi="仿宋" w:cs="宋体" w:hint="eastAsia"/>
                <w:color w:val="000000"/>
              </w:rPr>
              <w:t>格教学</w:t>
            </w:r>
            <w:proofErr w:type="gramEnd"/>
            <w:r>
              <w:rPr>
                <w:rFonts w:ascii="仿宋" w:eastAsia="仿宋" w:hAnsi="仿宋" w:cs="宋体" w:hint="eastAsia"/>
                <w:color w:val="000000"/>
              </w:rPr>
              <w:t>技能演练与反思系统</w:t>
            </w:r>
            <w:r>
              <w:rPr>
                <w:rFonts w:ascii="仿宋" w:eastAsia="仿宋" w:hAnsi="仿宋" w:cs="宋体" w:hint="eastAsia"/>
                <w:color w:val="000000"/>
              </w:rPr>
              <w:br/>
              <w:t>1. 中英文切换：系统支持简体中文和英文两种语言模式，可快速进行中英文的切换，满足双语教学的要求。</w:t>
            </w:r>
            <w:r>
              <w:rPr>
                <w:rFonts w:ascii="仿宋" w:eastAsia="仿宋" w:hAnsi="仿宋" w:cs="宋体" w:hint="eastAsia"/>
                <w:color w:val="000000"/>
              </w:rPr>
              <w:br/>
              <w:t>2. 屏幕工具条：用户可直接在触控显示屏上点击系统工具条，或通过鼠标点击工具条进行操作，工具条具有截屏、录制、广播、布局、切屏、批注、白板、互动等功能按钮，并显示时间、设备名称、网络IP等信息。</w:t>
            </w:r>
            <w:r>
              <w:rPr>
                <w:rFonts w:ascii="仿宋" w:eastAsia="仿宋" w:hAnsi="仿宋" w:cs="宋体" w:hint="eastAsia"/>
                <w:color w:val="000000"/>
              </w:rPr>
              <w:br/>
              <w:t>3. 软件遥控器：教学互动终端无需硬件遥控器或USB切换器，用户</w:t>
            </w:r>
            <w:proofErr w:type="gramStart"/>
            <w:r>
              <w:rPr>
                <w:rFonts w:ascii="仿宋" w:eastAsia="仿宋" w:hAnsi="仿宋" w:cs="宋体" w:hint="eastAsia"/>
                <w:color w:val="000000"/>
              </w:rPr>
              <w:t>只需扫码下载</w:t>
            </w:r>
            <w:proofErr w:type="gramEnd"/>
            <w:r>
              <w:rPr>
                <w:rFonts w:ascii="仿宋" w:eastAsia="仿宋" w:hAnsi="仿宋" w:cs="宋体" w:hint="eastAsia"/>
                <w:color w:val="000000"/>
              </w:rPr>
              <w:t>遥控器APP即可将移动终端作为控制端，软件控制</w:t>
            </w:r>
            <w:proofErr w:type="gramStart"/>
            <w:r>
              <w:rPr>
                <w:rFonts w:ascii="仿宋" w:eastAsia="仿宋" w:hAnsi="仿宋" w:cs="宋体" w:hint="eastAsia"/>
                <w:color w:val="000000"/>
              </w:rPr>
              <w:t>端支持截</w:t>
            </w:r>
            <w:proofErr w:type="gramEnd"/>
            <w:r>
              <w:rPr>
                <w:rFonts w:ascii="仿宋" w:eastAsia="仿宋" w:hAnsi="仿宋" w:cs="宋体" w:hint="eastAsia"/>
                <w:color w:val="000000"/>
              </w:rPr>
              <w:t>屏、录制、广播、布局、批注、白板、互动等功能按钮，支持Windows、Android、iOS系统设备安装控制端软件。</w:t>
            </w:r>
            <w:r>
              <w:rPr>
                <w:rFonts w:ascii="仿宋" w:eastAsia="仿宋" w:hAnsi="仿宋" w:cs="宋体" w:hint="eastAsia"/>
                <w:color w:val="000000"/>
              </w:rPr>
              <w:br/>
              <w:t>4. 全屏缩放：支持在遥控器APP端或触控显示屏端对显示画面进行缩小、放大操作，能够对单屏或多屏画面进行最大400%放大。</w:t>
            </w:r>
            <w:r>
              <w:rPr>
                <w:rFonts w:ascii="仿宋" w:eastAsia="仿宋" w:hAnsi="仿宋" w:cs="宋体" w:hint="eastAsia"/>
                <w:color w:val="000000"/>
              </w:rPr>
              <w:br/>
              <w:t>5. 移动端无线投屏：支持不少于16路终端设备同时接入教学互动终端，支持AirPlay、Miracast、WIDI主流投屏协议，iOS、macOS、Android和Windows系统设备无需安装任何APP即可直接投屏，并可自由拖动画面位置，支持对设备画面进行静音、旋转、全屏、移除等操作。</w:t>
            </w:r>
            <w:r>
              <w:rPr>
                <w:rFonts w:ascii="仿宋" w:eastAsia="仿宋" w:hAnsi="仿宋" w:cs="宋体" w:hint="eastAsia"/>
                <w:color w:val="000000"/>
              </w:rPr>
              <w:br/>
              <w:t>6. 摄像机机位预置：支持添加网络摄像机并设定不少于20个预置机位，支持一键快速切换预置机位并进行画面的放大、缩小、上下左右移动等操作。</w:t>
            </w:r>
            <w:r>
              <w:rPr>
                <w:rFonts w:ascii="仿宋" w:eastAsia="仿宋" w:hAnsi="仿宋" w:cs="宋体" w:hint="eastAsia"/>
                <w:color w:val="000000"/>
              </w:rPr>
              <w:br/>
              <w:t>7. 手写</w:t>
            </w:r>
            <w:proofErr w:type="gramStart"/>
            <w:r>
              <w:rPr>
                <w:rFonts w:ascii="仿宋" w:eastAsia="仿宋" w:hAnsi="仿宋" w:cs="宋体" w:hint="eastAsia"/>
                <w:color w:val="000000"/>
              </w:rPr>
              <w:t>板投屏</w:t>
            </w:r>
            <w:proofErr w:type="gramEnd"/>
            <w:r>
              <w:rPr>
                <w:rFonts w:ascii="仿宋" w:eastAsia="仿宋" w:hAnsi="仿宋" w:cs="宋体" w:hint="eastAsia"/>
                <w:color w:val="000000"/>
              </w:rPr>
              <w:t>：支持不少于60台手写</w:t>
            </w:r>
            <w:proofErr w:type="gramStart"/>
            <w:r>
              <w:rPr>
                <w:rFonts w:ascii="仿宋" w:eastAsia="仿宋" w:hAnsi="仿宋" w:cs="宋体" w:hint="eastAsia"/>
                <w:color w:val="000000"/>
              </w:rPr>
              <w:t>板通过</w:t>
            </w:r>
            <w:proofErr w:type="gramEnd"/>
            <w:r>
              <w:rPr>
                <w:rFonts w:ascii="仿宋" w:eastAsia="仿宋" w:hAnsi="仿宋" w:cs="宋体" w:hint="eastAsia"/>
                <w:color w:val="000000"/>
              </w:rPr>
              <w:t>Wifi同时连接教学互动终端，手写板书写笔迹可实时呈现在显示屏，支持对手写板画面进行旋转、</w:t>
            </w:r>
            <w:r>
              <w:rPr>
                <w:rFonts w:ascii="仿宋" w:eastAsia="仿宋" w:hAnsi="仿宋" w:cs="宋体" w:hint="eastAsia"/>
                <w:color w:val="000000"/>
              </w:rPr>
              <w:lastRenderedPageBreak/>
              <w:t>清屏、移除等操作。</w:t>
            </w:r>
            <w:r>
              <w:rPr>
                <w:rFonts w:ascii="仿宋" w:eastAsia="仿宋" w:hAnsi="仿宋" w:cs="宋体" w:hint="eastAsia"/>
                <w:color w:val="000000"/>
              </w:rPr>
              <w:br/>
              <w:t>8. 文件读取：系统支持查看U盘、云盘、内置硬盘和遥控器APP上传的本地文件和</w:t>
            </w:r>
            <w:proofErr w:type="gramStart"/>
            <w:r>
              <w:rPr>
                <w:rFonts w:ascii="仿宋" w:eastAsia="仿宋" w:hAnsi="仿宋" w:cs="宋体" w:hint="eastAsia"/>
                <w:color w:val="000000"/>
              </w:rPr>
              <w:t>云空间</w:t>
            </w:r>
            <w:proofErr w:type="gramEnd"/>
            <w:r>
              <w:rPr>
                <w:rFonts w:ascii="仿宋" w:eastAsia="仿宋" w:hAnsi="仿宋" w:cs="宋体" w:hint="eastAsia"/>
                <w:color w:val="000000"/>
              </w:rPr>
              <w:t>下载文件，可实现如下功能：</w:t>
            </w:r>
            <w:r>
              <w:rPr>
                <w:rFonts w:ascii="仿宋" w:eastAsia="仿宋" w:hAnsi="仿宋" w:cs="宋体" w:hint="eastAsia"/>
                <w:color w:val="000000"/>
              </w:rPr>
              <w:br/>
              <w:t>功能1——支持将外接U盘中的图片、视频、音频、文档等文件资料直接上屏展示；</w:t>
            </w:r>
            <w:r>
              <w:rPr>
                <w:rFonts w:ascii="仿宋" w:eastAsia="仿宋" w:hAnsi="仿宋" w:cs="宋体" w:hint="eastAsia"/>
                <w:color w:val="000000"/>
              </w:rPr>
              <w:br/>
              <w:t>功能2——支持通过截屏和录制将存储在图库（U盘、云盘、内置硬盘）中的图片、视频直接上屏展示；</w:t>
            </w:r>
            <w:r>
              <w:rPr>
                <w:rFonts w:ascii="仿宋" w:eastAsia="仿宋" w:hAnsi="仿宋" w:cs="宋体" w:hint="eastAsia"/>
                <w:color w:val="000000"/>
              </w:rPr>
              <w:br/>
              <w:t>功能3——支持通过遥控器APP将手机/平板中的图片、视频、文档等本地文件上传至教学互动终端展示，支持通过遥控器APP使用手机/平板的相机拍摄照片或录制视频上传至教学互动终端展示；</w:t>
            </w:r>
            <w:r>
              <w:rPr>
                <w:rFonts w:ascii="仿宋" w:eastAsia="仿宋" w:hAnsi="仿宋" w:cs="宋体" w:hint="eastAsia"/>
                <w:color w:val="000000"/>
              </w:rPr>
              <w:br/>
              <w:t>功能4——支持将从</w:t>
            </w:r>
            <w:proofErr w:type="gramStart"/>
            <w:r>
              <w:rPr>
                <w:rFonts w:ascii="仿宋" w:eastAsia="仿宋" w:hAnsi="仿宋" w:cs="宋体" w:hint="eastAsia"/>
                <w:color w:val="000000"/>
              </w:rPr>
              <w:t>云空间</w:t>
            </w:r>
            <w:proofErr w:type="gramEnd"/>
            <w:r>
              <w:rPr>
                <w:rFonts w:ascii="仿宋" w:eastAsia="仿宋" w:hAnsi="仿宋" w:cs="宋体" w:hint="eastAsia"/>
                <w:color w:val="000000"/>
              </w:rPr>
              <w:t>下载到本地的图片、视频、音频、文档等文件资料直接上屏展示；</w:t>
            </w:r>
            <w:r>
              <w:rPr>
                <w:rFonts w:ascii="仿宋" w:eastAsia="仿宋" w:hAnsi="仿宋" w:cs="宋体" w:hint="eastAsia"/>
                <w:color w:val="000000"/>
              </w:rPr>
              <w:br/>
              <w:t>功能5——支持将外接U盘中、遥控器APP上传的或</w:t>
            </w:r>
            <w:proofErr w:type="gramStart"/>
            <w:r>
              <w:rPr>
                <w:rFonts w:ascii="仿宋" w:eastAsia="仿宋" w:hAnsi="仿宋" w:cs="宋体" w:hint="eastAsia"/>
                <w:color w:val="000000"/>
              </w:rPr>
              <w:t>云空间</w:t>
            </w:r>
            <w:proofErr w:type="gramEnd"/>
            <w:r>
              <w:rPr>
                <w:rFonts w:ascii="仿宋" w:eastAsia="仿宋" w:hAnsi="仿宋" w:cs="宋体" w:hint="eastAsia"/>
                <w:color w:val="000000"/>
              </w:rPr>
              <w:t>下载的PPT演示文稿以联动模式或演讲模式进行放映，演讲模式下可实现PPT的动画效果和内嵌视频播放。</w:t>
            </w:r>
            <w:r>
              <w:rPr>
                <w:rFonts w:ascii="仿宋" w:eastAsia="仿宋" w:hAnsi="仿宋" w:cs="宋体" w:hint="eastAsia"/>
                <w:color w:val="000000"/>
              </w:rPr>
              <w:br/>
              <w:t>9. 设备和文件分类：系统自动对设备（有线接入设备、无线投屏设备）、文件（U盘、云盘、内置硬盘、遥控器APP上传的本地文件和</w:t>
            </w:r>
            <w:proofErr w:type="gramStart"/>
            <w:r>
              <w:rPr>
                <w:rFonts w:ascii="仿宋" w:eastAsia="仿宋" w:hAnsi="仿宋" w:cs="宋体" w:hint="eastAsia"/>
                <w:color w:val="000000"/>
              </w:rPr>
              <w:t>云空间</w:t>
            </w:r>
            <w:proofErr w:type="gramEnd"/>
            <w:r>
              <w:rPr>
                <w:rFonts w:ascii="仿宋" w:eastAsia="仿宋" w:hAnsi="仿宋" w:cs="宋体" w:hint="eastAsia"/>
                <w:color w:val="000000"/>
              </w:rPr>
              <w:t>下载文件）、分组（分组</w:t>
            </w:r>
            <w:proofErr w:type="gramStart"/>
            <w:r>
              <w:rPr>
                <w:rFonts w:ascii="仿宋" w:eastAsia="仿宋" w:hAnsi="仿宋" w:cs="宋体" w:hint="eastAsia"/>
                <w:color w:val="000000"/>
              </w:rPr>
              <w:t>端教学</w:t>
            </w:r>
            <w:proofErr w:type="gramEnd"/>
            <w:r>
              <w:rPr>
                <w:rFonts w:ascii="仿宋" w:eastAsia="仿宋" w:hAnsi="仿宋" w:cs="宋体" w:hint="eastAsia"/>
                <w:color w:val="000000"/>
              </w:rPr>
              <w:t>互动终端）进行分类；支持对已连接的设备进行置顶、重命名、移动至分组等操作。</w:t>
            </w:r>
            <w:r>
              <w:rPr>
                <w:rFonts w:ascii="仿宋" w:eastAsia="仿宋" w:hAnsi="仿宋" w:cs="宋体" w:hint="eastAsia"/>
                <w:color w:val="000000"/>
              </w:rPr>
              <w:br/>
              <w:t>10. 画面布局：支持1、2、3、4、6、8、9、16屏画面布局，画面支持多种对比模式（如均分屏幕、一大两小、一大三小、窗口悬浮等不少于13种默认画面布局），一键点击即可选择相应布局，已设置好的布局具有画面记忆功能，即布局模式更换后，原布局内的设备画面自动存储记忆，</w:t>
            </w:r>
            <w:proofErr w:type="gramStart"/>
            <w:r>
              <w:rPr>
                <w:rFonts w:ascii="仿宋" w:eastAsia="仿宋" w:hAnsi="仿宋" w:cs="宋体" w:hint="eastAsia"/>
                <w:color w:val="000000"/>
              </w:rPr>
              <w:t>不会清</w:t>
            </w:r>
            <w:proofErr w:type="gramEnd"/>
            <w:r>
              <w:rPr>
                <w:rFonts w:ascii="仿宋" w:eastAsia="仿宋" w:hAnsi="仿宋" w:cs="宋体" w:hint="eastAsia"/>
                <w:color w:val="000000"/>
              </w:rPr>
              <w:t>屏或更改；Auto布局模式下可自动适应多种画面布局。</w:t>
            </w:r>
            <w:r>
              <w:rPr>
                <w:rFonts w:ascii="仿宋" w:eastAsia="仿宋" w:hAnsi="仿宋" w:cs="宋体" w:hint="eastAsia"/>
                <w:color w:val="000000"/>
              </w:rPr>
              <w:br/>
              <w:t>11. 界面布局：支持全屏模式、显示工具</w:t>
            </w:r>
            <w:proofErr w:type="gramStart"/>
            <w:r>
              <w:rPr>
                <w:rFonts w:ascii="仿宋" w:eastAsia="仿宋" w:hAnsi="仿宋" w:cs="宋体" w:hint="eastAsia"/>
                <w:color w:val="000000"/>
              </w:rPr>
              <w:t>条模式</w:t>
            </w:r>
            <w:proofErr w:type="gramEnd"/>
            <w:r>
              <w:rPr>
                <w:rFonts w:ascii="仿宋" w:eastAsia="仿宋" w:hAnsi="仿宋" w:cs="宋体" w:hint="eastAsia"/>
                <w:color w:val="000000"/>
              </w:rPr>
              <w:t>和研讨模式。全屏模式下，工具条自动隐藏，隐藏后可点击隐藏按钮再次显示，且无操作10秒钟后，工具条会继续隐藏；显示工具</w:t>
            </w:r>
            <w:proofErr w:type="gramStart"/>
            <w:r>
              <w:rPr>
                <w:rFonts w:ascii="仿宋" w:eastAsia="仿宋" w:hAnsi="仿宋" w:cs="宋体" w:hint="eastAsia"/>
                <w:color w:val="000000"/>
              </w:rPr>
              <w:t>条模式</w:t>
            </w:r>
            <w:proofErr w:type="gramEnd"/>
            <w:r>
              <w:rPr>
                <w:rFonts w:ascii="仿宋" w:eastAsia="仿宋" w:hAnsi="仿宋" w:cs="宋体" w:hint="eastAsia"/>
                <w:color w:val="000000"/>
              </w:rPr>
              <w:t>下，支持工具</w:t>
            </w:r>
            <w:proofErr w:type="gramStart"/>
            <w:r>
              <w:rPr>
                <w:rFonts w:ascii="仿宋" w:eastAsia="仿宋" w:hAnsi="仿宋" w:cs="宋体" w:hint="eastAsia"/>
                <w:color w:val="000000"/>
              </w:rPr>
              <w:t>条显示</w:t>
            </w:r>
            <w:proofErr w:type="gramEnd"/>
            <w:r>
              <w:rPr>
                <w:rFonts w:ascii="仿宋" w:eastAsia="仿宋" w:hAnsi="仿宋" w:cs="宋体" w:hint="eastAsia"/>
                <w:color w:val="000000"/>
              </w:rPr>
              <w:t>在左边或右边；研讨模式下，自动隐藏切屏按钮，可选择在屏幕左边或右边始</w:t>
            </w:r>
            <w:r>
              <w:rPr>
                <w:rFonts w:ascii="仿宋" w:eastAsia="仿宋" w:hAnsi="仿宋" w:cs="宋体" w:hint="eastAsia"/>
                <w:color w:val="000000"/>
              </w:rPr>
              <w:lastRenderedPageBreak/>
              <w:t>终显示设备缩略图，可将设备画面、文件画面、分组画面等快速上屏展示。</w:t>
            </w:r>
            <w:r>
              <w:rPr>
                <w:rFonts w:ascii="仿宋" w:eastAsia="仿宋" w:hAnsi="仿宋" w:cs="宋体" w:hint="eastAsia"/>
                <w:color w:val="000000"/>
              </w:rPr>
              <w:br/>
              <w:t>12. 一键截屏：支持一键截取当前屏幕的显示画面，截屏的图片可保存在外接U盘、云盘或内置硬盘中，支持将存储在外接U盘、云盘或内置硬盘中的图片下载到本地。</w:t>
            </w:r>
            <w:r>
              <w:rPr>
                <w:rFonts w:ascii="仿宋" w:eastAsia="仿宋" w:hAnsi="仿宋" w:cs="宋体" w:hint="eastAsia"/>
                <w:color w:val="000000"/>
              </w:rPr>
              <w:br/>
              <w:t>13. 微课（技能片段）录制：支持屏幕多画面和外接麦克风声音同步录入，提供720P和1080P视频显示格式可选，录制的视频可保存在外接U盘、云盘或内置硬盘中，支持存储空间不足时的文字提醒功能；支持多种方式</w:t>
            </w:r>
            <w:proofErr w:type="gramStart"/>
            <w:r>
              <w:rPr>
                <w:rFonts w:ascii="仿宋" w:eastAsia="仿宋" w:hAnsi="仿宋" w:cs="宋体" w:hint="eastAsia"/>
                <w:color w:val="000000"/>
              </w:rPr>
              <w:t>开启微课录制</w:t>
            </w:r>
            <w:proofErr w:type="gramEnd"/>
            <w:r>
              <w:rPr>
                <w:rFonts w:ascii="仿宋" w:eastAsia="仿宋" w:hAnsi="仿宋" w:cs="宋体" w:hint="eastAsia"/>
                <w:color w:val="000000"/>
              </w:rPr>
              <w:t>，如教学互动终端的“录制”按键、屏幕工具条的“录制”按钮和遥控器APP中的“录制”按钮。</w:t>
            </w:r>
            <w:r>
              <w:rPr>
                <w:rFonts w:ascii="仿宋" w:eastAsia="仿宋" w:hAnsi="仿宋" w:cs="宋体" w:hint="eastAsia"/>
                <w:color w:val="000000"/>
              </w:rPr>
              <w:br/>
              <w:t>14. 白板批注：系统提供画笔、宽度、板擦、清空、撤销、重做、聚焦、随写板等工具，可实现如下功能：</w:t>
            </w:r>
            <w:r>
              <w:rPr>
                <w:rFonts w:ascii="仿宋" w:eastAsia="仿宋" w:hAnsi="仿宋" w:cs="宋体" w:hint="eastAsia"/>
                <w:color w:val="000000"/>
              </w:rPr>
              <w:br/>
              <w:t>功能1——支持普通画笔和荧光画笔书写，提供红、橙、黄、绿、青、蓝、紫等9种画笔颜色和圆形、长方形、三角形、六边形等9种图形类别，并支持选择画笔书写和图形绘制的线条宽度；</w:t>
            </w:r>
            <w:r>
              <w:rPr>
                <w:rFonts w:ascii="仿宋" w:eastAsia="仿宋" w:hAnsi="仿宋" w:cs="宋体" w:hint="eastAsia"/>
                <w:color w:val="000000"/>
              </w:rPr>
              <w:br/>
              <w:t>功能2——支持板擦手势擦除或滑动擦除当前书写内容；支持一键清空、撤销或重做；</w:t>
            </w:r>
            <w:r>
              <w:rPr>
                <w:rFonts w:ascii="仿宋" w:eastAsia="仿宋" w:hAnsi="仿宋" w:cs="宋体" w:hint="eastAsia"/>
                <w:color w:val="000000"/>
              </w:rPr>
              <w:br/>
              <w:t>功能3——支持批注界面下的显示画面聚焦，可自由拖拽显示位置和显示比例，讲解模式下可将当前显示区域截取到白板中，支持截取多张图片和置顶某张图片；关灯模式下可将当前显示区域以外的画面进行黑屏操作；</w:t>
            </w:r>
            <w:r>
              <w:rPr>
                <w:rFonts w:ascii="仿宋" w:eastAsia="仿宋" w:hAnsi="仿宋" w:cs="宋体" w:hint="eastAsia"/>
                <w:color w:val="000000"/>
              </w:rPr>
              <w:br/>
              <w:t>功能4——支持白板界面下的随写板书写，可悬浮于屏幕画面的上层显示，并自由拖拽显示位置和显示比例，支持一键滑动清除、最小化、还原初始大小和翻页等操作；</w:t>
            </w:r>
            <w:r>
              <w:rPr>
                <w:rFonts w:ascii="仿宋" w:eastAsia="仿宋" w:hAnsi="仿宋" w:cs="宋体" w:hint="eastAsia"/>
                <w:color w:val="000000"/>
              </w:rPr>
              <w:br/>
              <w:t>功能5——支持添加多页白板并进行上下翻页，可同时预览多页白板的缩略图，最多可添加至50页；支持一键清空当</w:t>
            </w:r>
            <w:proofErr w:type="gramStart"/>
            <w:r>
              <w:rPr>
                <w:rFonts w:ascii="仿宋" w:eastAsia="仿宋" w:hAnsi="仿宋" w:cs="宋体" w:hint="eastAsia"/>
                <w:color w:val="000000"/>
              </w:rPr>
              <w:t>前创建</w:t>
            </w:r>
            <w:proofErr w:type="gramEnd"/>
            <w:r>
              <w:rPr>
                <w:rFonts w:ascii="仿宋" w:eastAsia="仿宋" w:hAnsi="仿宋" w:cs="宋体" w:hint="eastAsia"/>
                <w:color w:val="000000"/>
              </w:rPr>
              <w:t>的所有白板；</w:t>
            </w:r>
            <w:r>
              <w:rPr>
                <w:rFonts w:ascii="仿宋" w:eastAsia="仿宋" w:hAnsi="仿宋" w:cs="宋体" w:hint="eastAsia"/>
                <w:color w:val="000000"/>
              </w:rPr>
              <w:br/>
              <w:t>功能6——支持批注内容、白板书写内容保存至本地或上传至云空间，支持调取二</w:t>
            </w:r>
            <w:proofErr w:type="gramStart"/>
            <w:r>
              <w:rPr>
                <w:rFonts w:ascii="仿宋" w:eastAsia="仿宋" w:hAnsi="仿宋" w:cs="宋体" w:hint="eastAsia"/>
                <w:color w:val="000000"/>
              </w:rPr>
              <w:t>维码用于扫码</w:t>
            </w:r>
            <w:proofErr w:type="gramEnd"/>
            <w:r>
              <w:rPr>
                <w:rFonts w:ascii="仿宋" w:eastAsia="仿宋" w:hAnsi="仿宋" w:cs="宋体" w:hint="eastAsia"/>
                <w:color w:val="000000"/>
              </w:rPr>
              <w:t>下载当前界面的截图。</w:t>
            </w:r>
            <w:r>
              <w:rPr>
                <w:rFonts w:ascii="仿宋" w:eastAsia="仿宋" w:hAnsi="仿宋" w:cs="宋体" w:hint="eastAsia"/>
                <w:color w:val="000000"/>
              </w:rPr>
              <w:br/>
            </w:r>
            <w:r>
              <w:rPr>
                <w:rFonts w:ascii="仿宋" w:eastAsia="仿宋" w:hAnsi="仿宋" w:cs="宋体" w:hint="eastAsia"/>
                <w:color w:val="000000"/>
              </w:rPr>
              <w:lastRenderedPageBreak/>
              <w:t>15. 推拉流：支持RTMP协议推流，可实时将技能演练画面、声音通过互联网直播，最多可完成16路投</w:t>
            </w:r>
            <w:proofErr w:type="gramStart"/>
            <w:r>
              <w:rPr>
                <w:rFonts w:ascii="仿宋" w:eastAsia="仿宋" w:hAnsi="仿宋" w:cs="宋体" w:hint="eastAsia"/>
                <w:color w:val="000000"/>
              </w:rPr>
              <w:t>屏设备</w:t>
            </w:r>
            <w:proofErr w:type="gramEnd"/>
            <w:r>
              <w:rPr>
                <w:rFonts w:ascii="仿宋" w:eastAsia="仿宋" w:hAnsi="仿宋" w:cs="宋体" w:hint="eastAsia"/>
                <w:color w:val="000000"/>
              </w:rPr>
              <w:t>画面同步直播到互联网；同时还可</w:t>
            </w:r>
            <w:proofErr w:type="gramStart"/>
            <w:r>
              <w:rPr>
                <w:rFonts w:ascii="仿宋" w:eastAsia="仿宋" w:hAnsi="仿宋" w:cs="宋体" w:hint="eastAsia"/>
                <w:color w:val="000000"/>
              </w:rPr>
              <w:t>支持拉流观看</w:t>
            </w:r>
            <w:proofErr w:type="gramEnd"/>
            <w:r>
              <w:rPr>
                <w:rFonts w:ascii="仿宋" w:eastAsia="仿宋" w:hAnsi="仿宋" w:cs="宋体" w:hint="eastAsia"/>
                <w:color w:val="000000"/>
              </w:rPr>
              <w:t>直播，将远端服务器已有的直播内容，通过教学互动终端进行拉流播放；用户可预置多个推流、</w:t>
            </w:r>
            <w:proofErr w:type="gramStart"/>
            <w:r>
              <w:rPr>
                <w:rFonts w:ascii="仿宋" w:eastAsia="仿宋" w:hAnsi="仿宋" w:cs="宋体" w:hint="eastAsia"/>
                <w:color w:val="000000"/>
              </w:rPr>
              <w:t>拉流地址</w:t>
            </w:r>
            <w:proofErr w:type="gramEnd"/>
            <w:r>
              <w:rPr>
                <w:rFonts w:ascii="仿宋" w:eastAsia="仿宋" w:hAnsi="仿宋" w:cs="宋体" w:hint="eastAsia"/>
                <w:color w:val="000000"/>
              </w:rPr>
              <w:t>。</w:t>
            </w:r>
            <w:r>
              <w:rPr>
                <w:rFonts w:ascii="仿宋" w:eastAsia="仿宋" w:hAnsi="仿宋" w:cs="宋体" w:hint="eastAsia"/>
                <w:color w:val="000000"/>
              </w:rPr>
              <w:br/>
              <w:t>16. App应用：支持第三方应用程序嵌入式安装在教学互动终端，无需借助教师平板可直接开启师生互动软件，完成模拟课堂教学互动过程。</w:t>
            </w:r>
            <w:r>
              <w:rPr>
                <w:rFonts w:ascii="仿宋" w:eastAsia="仿宋" w:hAnsi="仿宋" w:cs="宋体" w:hint="eastAsia"/>
                <w:color w:val="000000"/>
              </w:rPr>
              <w:br/>
              <w:t>17. Web应用：支持添加第三方Web端网页链接，可在屏幕</w:t>
            </w:r>
            <w:proofErr w:type="gramStart"/>
            <w:r>
              <w:rPr>
                <w:rFonts w:ascii="仿宋" w:eastAsia="仿宋" w:hAnsi="仿宋" w:cs="宋体" w:hint="eastAsia"/>
                <w:color w:val="000000"/>
              </w:rPr>
              <w:t>端展示</w:t>
            </w:r>
            <w:proofErr w:type="gramEnd"/>
            <w:r>
              <w:rPr>
                <w:rFonts w:ascii="仿宋" w:eastAsia="仿宋" w:hAnsi="仿宋" w:cs="宋体" w:hint="eastAsia"/>
                <w:color w:val="000000"/>
              </w:rPr>
              <w:t>最多16个网页界面。</w:t>
            </w:r>
            <w:r>
              <w:rPr>
                <w:rFonts w:ascii="仿宋" w:eastAsia="仿宋" w:hAnsi="仿宋" w:cs="宋体" w:hint="eastAsia"/>
                <w:color w:val="000000"/>
              </w:rPr>
              <w:br/>
              <w:t>18. 欢迎主题：系统内置不少于14种模板，可选择系统模板、自定义模板和文字模板，支持插入文本、分割线和导入外接U盘的音乐、图片，可针对自定义内容保存为模板，自由导入、导出主题，并可同步展示到分组端显示。</w:t>
            </w:r>
            <w:r>
              <w:rPr>
                <w:rFonts w:ascii="仿宋" w:eastAsia="仿宋" w:hAnsi="仿宋" w:cs="宋体" w:hint="eastAsia"/>
                <w:color w:val="000000"/>
              </w:rPr>
              <w:br/>
              <w:t xml:space="preserve">19. </w:t>
            </w:r>
            <w:proofErr w:type="gramStart"/>
            <w:r>
              <w:rPr>
                <w:rFonts w:ascii="仿宋" w:eastAsia="仿宋" w:hAnsi="仿宋" w:cs="宋体" w:hint="eastAsia"/>
                <w:color w:val="000000"/>
              </w:rPr>
              <w:t>扫码带走</w:t>
            </w:r>
            <w:proofErr w:type="gramEnd"/>
            <w:r>
              <w:rPr>
                <w:rFonts w:ascii="仿宋" w:eastAsia="仿宋" w:hAnsi="仿宋" w:cs="宋体" w:hint="eastAsia"/>
                <w:color w:val="000000"/>
              </w:rPr>
              <w:t>：支持将截屏的图片和录制的视频通过扫描</w:t>
            </w:r>
            <w:proofErr w:type="gramStart"/>
            <w:r>
              <w:rPr>
                <w:rFonts w:ascii="仿宋" w:eastAsia="仿宋" w:hAnsi="仿宋" w:cs="宋体" w:hint="eastAsia"/>
                <w:color w:val="000000"/>
              </w:rPr>
              <w:t>二维码或</w:t>
            </w:r>
            <w:proofErr w:type="gramEnd"/>
            <w:r>
              <w:rPr>
                <w:rFonts w:ascii="仿宋" w:eastAsia="仿宋" w:hAnsi="仿宋" w:cs="宋体" w:hint="eastAsia"/>
                <w:color w:val="000000"/>
              </w:rPr>
              <w:t>下载链接保存到客户端，用户可选择公网模式或局域网模式，在教学互动终端接入互联网或断开互联网时均可生成二维码。</w:t>
            </w:r>
            <w:r>
              <w:rPr>
                <w:rFonts w:ascii="仿宋" w:eastAsia="仿宋" w:hAnsi="仿宋" w:cs="宋体" w:hint="eastAsia"/>
                <w:color w:val="000000"/>
              </w:rPr>
              <w:br/>
              <w:t>20. 设备监测：支持查看教学互动终端的内存、CPU、硬盘、网络等使用情况，还可支持详细查看视频质量和声音质量。</w:t>
            </w:r>
            <w:r>
              <w:rPr>
                <w:rFonts w:ascii="仿宋" w:eastAsia="仿宋" w:hAnsi="仿宋" w:cs="宋体" w:hint="eastAsia"/>
                <w:color w:val="000000"/>
              </w:rPr>
              <w:br/>
              <w:t>21. 音量调节：支持对</w:t>
            </w:r>
            <w:proofErr w:type="gramStart"/>
            <w:r>
              <w:rPr>
                <w:rFonts w:ascii="仿宋" w:eastAsia="仿宋" w:hAnsi="仿宋" w:cs="宋体" w:hint="eastAsia"/>
                <w:color w:val="000000"/>
              </w:rPr>
              <w:t>屏幕端音视频</w:t>
            </w:r>
            <w:proofErr w:type="gramEnd"/>
            <w:r>
              <w:rPr>
                <w:rFonts w:ascii="仿宋" w:eastAsia="仿宋" w:hAnsi="仿宋" w:cs="宋体" w:hint="eastAsia"/>
                <w:color w:val="000000"/>
              </w:rPr>
              <w:t>的一键静音和解除静音，关闭麦克风和打开麦克风，并可手动调节音量大小和选择声音输入输出设备，还可支持播放测试音和启用侦听。</w:t>
            </w:r>
            <w:r>
              <w:rPr>
                <w:rFonts w:ascii="仿宋" w:eastAsia="仿宋" w:hAnsi="仿宋" w:cs="宋体" w:hint="eastAsia"/>
                <w:color w:val="000000"/>
              </w:rPr>
              <w:br/>
              <w:t>22. 反向控制：支持在触控显示屏上对HDMI有线接入的Windows电脑进行反向控制操作，支持无线投屏的部分Android、Windows设备进行反向控制操作，同时还支持在遥控器APP端或通过教学互动终端外接的鼠标进行反向控制。</w:t>
            </w:r>
            <w:r>
              <w:rPr>
                <w:rFonts w:ascii="仿宋" w:eastAsia="仿宋" w:hAnsi="仿宋" w:cs="宋体" w:hint="eastAsia"/>
                <w:color w:val="000000"/>
              </w:rPr>
              <w:br/>
              <w:t>23. 安全策略：支持设置随机PIN码和固定PIN码，移动端设备无线投屏或使用遥控器APP时均需输入对应的PIN码；还可支持设置管理员密码和密码提示信息，每次进入“设置”界面均需要输入管理员密码。</w:t>
            </w:r>
            <w:r>
              <w:rPr>
                <w:rFonts w:ascii="仿宋" w:eastAsia="仿宋" w:hAnsi="仿宋" w:cs="宋体" w:hint="eastAsia"/>
                <w:color w:val="000000"/>
              </w:rPr>
              <w:br/>
              <w:t>24. 个性化设置：支持修改教学互动终端名称、设置开机画面壁纸、选</w:t>
            </w:r>
            <w:r>
              <w:rPr>
                <w:rFonts w:ascii="仿宋" w:eastAsia="仿宋" w:hAnsi="仿宋" w:cs="宋体" w:hint="eastAsia"/>
                <w:color w:val="000000"/>
              </w:rPr>
              <w:lastRenderedPageBreak/>
              <w:t>择默认屏幕布局、开启辅助控制和首页展示遥控器APP</w:t>
            </w:r>
            <w:proofErr w:type="gramStart"/>
            <w:r>
              <w:rPr>
                <w:rFonts w:ascii="仿宋" w:eastAsia="仿宋" w:hAnsi="仿宋" w:cs="宋体" w:hint="eastAsia"/>
                <w:color w:val="000000"/>
              </w:rPr>
              <w:t>二维码等</w:t>
            </w:r>
            <w:proofErr w:type="gramEnd"/>
            <w:r>
              <w:rPr>
                <w:rFonts w:ascii="仿宋" w:eastAsia="仿宋" w:hAnsi="仿宋" w:cs="宋体" w:hint="eastAsia"/>
                <w:color w:val="000000"/>
              </w:rPr>
              <w:t>功能。</w:t>
            </w:r>
            <w:r>
              <w:rPr>
                <w:rFonts w:ascii="仿宋" w:eastAsia="仿宋" w:hAnsi="仿宋" w:cs="宋体" w:hint="eastAsia"/>
                <w:color w:val="000000"/>
              </w:rPr>
              <w:br/>
              <w:t>三、微</w:t>
            </w:r>
            <w:proofErr w:type="gramStart"/>
            <w:r>
              <w:rPr>
                <w:rFonts w:ascii="仿宋" w:eastAsia="仿宋" w:hAnsi="仿宋" w:cs="宋体" w:hint="eastAsia"/>
                <w:color w:val="000000"/>
              </w:rPr>
              <w:t>格教学</w:t>
            </w:r>
            <w:proofErr w:type="gramEnd"/>
            <w:r>
              <w:rPr>
                <w:rFonts w:ascii="仿宋" w:eastAsia="仿宋" w:hAnsi="仿宋" w:cs="宋体" w:hint="eastAsia"/>
                <w:color w:val="000000"/>
              </w:rPr>
              <w:t>互动反馈与评估系统</w:t>
            </w:r>
            <w:r>
              <w:rPr>
                <w:rFonts w:ascii="仿宋" w:eastAsia="仿宋" w:hAnsi="仿宋" w:cs="宋体" w:hint="eastAsia"/>
                <w:color w:val="000000"/>
              </w:rPr>
              <w:br/>
              <w:t>1. 受训者上课登录：支持受训教师</w:t>
            </w:r>
            <w:proofErr w:type="gramStart"/>
            <w:r>
              <w:rPr>
                <w:rFonts w:ascii="仿宋" w:eastAsia="仿宋" w:hAnsi="仿宋" w:cs="宋体" w:hint="eastAsia"/>
                <w:color w:val="000000"/>
              </w:rPr>
              <w:t>通过微信扫描二维码进行</w:t>
            </w:r>
            <w:proofErr w:type="gramEnd"/>
            <w:r>
              <w:rPr>
                <w:rFonts w:ascii="仿宋" w:eastAsia="仿宋" w:hAnsi="仿宋" w:cs="宋体" w:hint="eastAsia"/>
                <w:color w:val="000000"/>
              </w:rPr>
              <w:t>登录；支持受训教师输入账号和密码进行登录；支持受训教师以访客模式进行登录。</w:t>
            </w:r>
            <w:r>
              <w:rPr>
                <w:rFonts w:ascii="仿宋" w:eastAsia="仿宋" w:hAnsi="仿宋" w:cs="宋体" w:hint="eastAsia"/>
                <w:color w:val="000000"/>
              </w:rPr>
              <w:br/>
              <w:t>2. 开启微格训练本地课堂：支持按照科目和班级开始上课，模拟学生可使用反馈器、手写板</w:t>
            </w:r>
            <w:proofErr w:type="gramStart"/>
            <w:r>
              <w:rPr>
                <w:rFonts w:ascii="仿宋" w:eastAsia="仿宋" w:hAnsi="仿宋" w:cs="宋体" w:hint="eastAsia"/>
                <w:color w:val="000000"/>
              </w:rPr>
              <w:t>和微信小</w:t>
            </w:r>
            <w:proofErr w:type="gramEnd"/>
            <w:r>
              <w:rPr>
                <w:rFonts w:ascii="仿宋" w:eastAsia="仿宋" w:hAnsi="仿宋" w:cs="宋体" w:hint="eastAsia"/>
                <w:color w:val="000000"/>
              </w:rPr>
              <w:t>程序参与对应班级的互动。</w:t>
            </w:r>
            <w:r>
              <w:rPr>
                <w:rFonts w:ascii="仿宋" w:eastAsia="仿宋" w:hAnsi="仿宋" w:cs="宋体" w:hint="eastAsia"/>
                <w:color w:val="000000"/>
              </w:rPr>
              <w:br/>
              <w:t>3. 创建微格训练临时课堂：支持受训教师以访客模式创建临时课堂，模拟学生无需登录账号即可</w:t>
            </w:r>
            <w:proofErr w:type="gramStart"/>
            <w:r>
              <w:rPr>
                <w:rFonts w:ascii="仿宋" w:eastAsia="仿宋" w:hAnsi="仿宋" w:cs="宋体" w:hint="eastAsia"/>
                <w:color w:val="000000"/>
              </w:rPr>
              <w:t>通过微信小</w:t>
            </w:r>
            <w:proofErr w:type="gramEnd"/>
            <w:r>
              <w:rPr>
                <w:rFonts w:ascii="仿宋" w:eastAsia="仿宋" w:hAnsi="仿宋" w:cs="宋体" w:hint="eastAsia"/>
                <w:color w:val="000000"/>
              </w:rPr>
              <w:t>程序参与互动。</w:t>
            </w:r>
            <w:r>
              <w:rPr>
                <w:rFonts w:ascii="仿宋" w:eastAsia="仿宋" w:hAnsi="仿宋" w:cs="宋体" w:hint="eastAsia"/>
                <w:color w:val="000000"/>
              </w:rPr>
              <w:br/>
              <w:t xml:space="preserve">4. </w:t>
            </w:r>
            <w:proofErr w:type="gramStart"/>
            <w:r>
              <w:rPr>
                <w:rFonts w:ascii="仿宋" w:eastAsia="仿宋" w:hAnsi="仿宋" w:cs="宋体" w:hint="eastAsia"/>
                <w:color w:val="000000"/>
              </w:rPr>
              <w:t>反馈器</w:t>
            </w:r>
            <w:proofErr w:type="gramEnd"/>
            <w:r>
              <w:rPr>
                <w:rFonts w:ascii="仿宋" w:eastAsia="仿宋" w:hAnsi="仿宋" w:cs="宋体" w:hint="eastAsia"/>
                <w:color w:val="000000"/>
              </w:rPr>
              <w:t>互动：支持模拟学生</w:t>
            </w:r>
            <w:proofErr w:type="gramStart"/>
            <w:r>
              <w:rPr>
                <w:rFonts w:ascii="仿宋" w:eastAsia="仿宋" w:hAnsi="仿宋" w:cs="宋体" w:hint="eastAsia"/>
                <w:color w:val="000000"/>
              </w:rPr>
              <w:t>反馈器</w:t>
            </w:r>
            <w:proofErr w:type="gramEnd"/>
            <w:r>
              <w:rPr>
                <w:rFonts w:ascii="仿宋" w:eastAsia="仿宋" w:hAnsi="仿宋" w:cs="宋体" w:hint="eastAsia"/>
                <w:color w:val="000000"/>
              </w:rPr>
              <w:t>手动签到，支持完成单选题、多选题、判断题、算术题的重复作答，系统自动生成多次答题的柱状图对比数据，支持受训教师端发起投票、挑人、抢答功能。</w:t>
            </w:r>
            <w:r>
              <w:rPr>
                <w:rFonts w:ascii="仿宋" w:eastAsia="仿宋" w:hAnsi="仿宋" w:cs="宋体" w:hint="eastAsia"/>
                <w:color w:val="000000"/>
              </w:rPr>
              <w:br/>
              <w:t>5. 手写板互动：支持模拟学生手写板开机后自动连接教学互动终端并自动签到，支持完成单选题、多选题、判断题、算术题、手写题的作答，支持受训教师端发起投票、挑人、抢答功能。</w:t>
            </w:r>
            <w:r>
              <w:rPr>
                <w:rFonts w:ascii="仿宋" w:eastAsia="仿宋" w:hAnsi="仿宋" w:cs="宋体" w:hint="eastAsia"/>
                <w:color w:val="000000"/>
              </w:rPr>
              <w:br/>
              <w:t xml:space="preserve">6. </w:t>
            </w:r>
            <w:proofErr w:type="gramStart"/>
            <w:r>
              <w:rPr>
                <w:rFonts w:ascii="仿宋" w:eastAsia="仿宋" w:hAnsi="仿宋" w:cs="宋体" w:hint="eastAsia"/>
                <w:color w:val="000000"/>
              </w:rPr>
              <w:t>微信小</w:t>
            </w:r>
            <w:proofErr w:type="gramEnd"/>
            <w:r>
              <w:rPr>
                <w:rFonts w:ascii="仿宋" w:eastAsia="仿宋" w:hAnsi="仿宋" w:cs="宋体" w:hint="eastAsia"/>
                <w:color w:val="000000"/>
              </w:rPr>
              <w:t>程序互动：支持模拟学生</w:t>
            </w:r>
            <w:proofErr w:type="gramStart"/>
            <w:r>
              <w:rPr>
                <w:rFonts w:ascii="仿宋" w:eastAsia="仿宋" w:hAnsi="仿宋" w:cs="宋体" w:hint="eastAsia"/>
                <w:color w:val="000000"/>
              </w:rPr>
              <w:t>通过微信扫描</w:t>
            </w:r>
            <w:proofErr w:type="gramEnd"/>
            <w:r>
              <w:rPr>
                <w:rFonts w:ascii="仿宋" w:eastAsia="仿宋" w:hAnsi="仿宋" w:cs="宋体" w:hint="eastAsia"/>
                <w:color w:val="000000"/>
              </w:rPr>
              <w:t>二</w:t>
            </w:r>
            <w:proofErr w:type="gramStart"/>
            <w:r>
              <w:rPr>
                <w:rFonts w:ascii="仿宋" w:eastAsia="仿宋" w:hAnsi="仿宋" w:cs="宋体" w:hint="eastAsia"/>
                <w:color w:val="000000"/>
              </w:rPr>
              <w:t>维码进入</w:t>
            </w:r>
            <w:proofErr w:type="gramEnd"/>
            <w:r>
              <w:rPr>
                <w:rFonts w:ascii="仿宋" w:eastAsia="仿宋" w:hAnsi="仿宋" w:cs="宋体" w:hint="eastAsia"/>
                <w:color w:val="000000"/>
              </w:rPr>
              <w:t>课堂并完成签到，支持完成单选题、多选题、判断题、算术题、简答题的作答，支持受训教师端发起投票、挑人功能。</w:t>
            </w:r>
            <w:r>
              <w:rPr>
                <w:rFonts w:ascii="仿宋" w:eastAsia="仿宋" w:hAnsi="仿宋" w:cs="宋体" w:hint="eastAsia"/>
                <w:color w:val="000000"/>
              </w:rPr>
              <w:br/>
              <w:t>7. 云空间：支持将存储在云平台的文件上屏展示、下载到本地或进行删除，文件内容可包含图片、视频、音频和文档，并具备1GB存储空间；支持在下载列表界面一键清空当前下载的文件。</w:t>
            </w:r>
            <w:r>
              <w:rPr>
                <w:rFonts w:ascii="仿宋" w:eastAsia="仿宋" w:hAnsi="仿宋" w:cs="宋体" w:hint="eastAsia"/>
                <w:color w:val="000000"/>
              </w:rPr>
              <w:br/>
              <w:t>8. 微格训练课程报告：支持对模拟学生签到信息、发起答题数量、出勤率、答题正确率进行统计，支持受训教师通过答题列表查看答题柱状图、查看题目和修改正确答案。</w:t>
            </w:r>
            <w:r>
              <w:rPr>
                <w:rFonts w:ascii="仿宋" w:eastAsia="仿宋" w:hAnsi="仿宋" w:cs="宋体" w:hint="eastAsia"/>
                <w:color w:val="000000"/>
              </w:rPr>
              <w:br/>
              <w:t>9. 受训教师</w:t>
            </w:r>
            <w:proofErr w:type="gramStart"/>
            <w:r>
              <w:rPr>
                <w:rFonts w:ascii="仿宋" w:eastAsia="仿宋" w:hAnsi="仿宋" w:cs="宋体" w:hint="eastAsia"/>
                <w:color w:val="000000"/>
              </w:rPr>
              <w:t>微信助手</w:t>
            </w:r>
            <w:proofErr w:type="gramEnd"/>
            <w:r>
              <w:rPr>
                <w:rFonts w:ascii="仿宋" w:eastAsia="仿宋" w:hAnsi="仿宋" w:cs="宋体" w:hint="eastAsia"/>
                <w:color w:val="000000"/>
              </w:rPr>
              <w:t>：支持使用受训</w:t>
            </w:r>
            <w:proofErr w:type="gramStart"/>
            <w:r>
              <w:rPr>
                <w:rFonts w:ascii="仿宋" w:eastAsia="仿宋" w:hAnsi="仿宋" w:cs="宋体" w:hint="eastAsia"/>
                <w:color w:val="000000"/>
              </w:rPr>
              <w:t>教师端小程序</w:t>
            </w:r>
            <w:proofErr w:type="gramEnd"/>
            <w:r>
              <w:rPr>
                <w:rFonts w:ascii="仿宋" w:eastAsia="仿宋" w:hAnsi="仿宋" w:cs="宋体" w:hint="eastAsia"/>
                <w:color w:val="000000"/>
              </w:rPr>
              <w:t>发起单选题、多选题、判断题、算术题、手写题、简答题的作答和投票、挑人、抢答功能；还支持查看本地课堂和临时课堂的统计数据，本地课堂统计可按年度查看对应班级和课程的课节列表、课程报告，临时课堂统计可按周、月、季度和学年查看课程报告。</w:t>
            </w:r>
            <w:r>
              <w:rPr>
                <w:rFonts w:ascii="仿宋" w:eastAsia="仿宋" w:hAnsi="仿宋" w:cs="宋体" w:hint="eastAsia"/>
                <w:color w:val="000000"/>
              </w:rPr>
              <w:br/>
            </w:r>
            <w:r>
              <w:rPr>
                <w:rFonts w:ascii="仿宋" w:eastAsia="仿宋" w:hAnsi="仿宋" w:cs="宋体" w:hint="eastAsia"/>
                <w:color w:val="000000"/>
              </w:rPr>
              <w:lastRenderedPageBreak/>
              <w:t>四、微</w:t>
            </w:r>
            <w:proofErr w:type="gramStart"/>
            <w:r>
              <w:rPr>
                <w:rFonts w:ascii="仿宋" w:eastAsia="仿宋" w:hAnsi="仿宋" w:cs="宋体" w:hint="eastAsia"/>
                <w:color w:val="000000"/>
              </w:rPr>
              <w:t>格教学</w:t>
            </w:r>
            <w:proofErr w:type="gramEnd"/>
            <w:r>
              <w:rPr>
                <w:rFonts w:ascii="仿宋" w:eastAsia="仿宋" w:hAnsi="仿宋" w:cs="宋体" w:hint="eastAsia"/>
                <w:color w:val="000000"/>
              </w:rPr>
              <w:t>协同观察与诊断系统</w:t>
            </w:r>
            <w:r>
              <w:rPr>
                <w:rFonts w:ascii="仿宋" w:eastAsia="仿宋" w:hAnsi="仿宋" w:cs="宋体" w:hint="eastAsia"/>
                <w:color w:val="000000"/>
              </w:rPr>
              <w:br/>
              <w:t>1. 双屏显示：支持1个教学互动终端外接2个显示屏，显示模式包含镜像模式、扩展模式两种显示效果。镜像模式下，主副屏显示同样画面；扩展模式下，可实现如下功能：</w:t>
            </w:r>
            <w:r>
              <w:rPr>
                <w:rFonts w:ascii="仿宋" w:eastAsia="仿宋" w:hAnsi="仿宋" w:cs="宋体" w:hint="eastAsia"/>
                <w:color w:val="000000"/>
              </w:rPr>
              <w:br/>
              <w:t>功能1——支持在主</w:t>
            </w:r>
            <w:proofErr w:type="gramStart"/>
            <w:r>
              <w:rPr>
                <w:rFonts w:ascii="仿宋" w:eastAsia="仿宋" w:hAnsi="仿宋" w:cs="宋体" w:hint="eastAsia"/>
                <w:color w:val="000000"/>
              </w:rPr>
              <w:t>屏通过</w:t>
            </w:r>
            <w:proofErr w:type="gramEnd"/>
            <w:r>
              <w:rPr>
                <w:rFonts w:ascii="仿宋" w:eastAsia="仿宋" w:hAnsi="仿宋" w:cs="宋体" w:hint="eastAsia"/>
                <w:color w:val="000000"/>
              </w:rPr>
              <w:t>手势向左、右划动将当前任意一个显示画面拖至副屏，向下划动可将拖至副屏的画面下屏，也可</w:t>
            </w:r>
            <w:proofErr w:type="gramStart"/>
            <w:r>
              <w:rPr>
                <w:rFonts w:ascii="仿宋" w:eastAsia="仿宋" w:hAnsi="仿宋" w:cs="宋体" w:hint="eastAsia"/>
                <w:color w:val="000000"/>
              </w:rPr>
              <w:t>点击主</w:t>
            </w:r>
            <w:proofErr w:type="gramEnd"/>
            <w:r>
              <w:rPr>
                <w:rFonts w:ascii="仿宋" w:eastAsia="仿宋" w:hAnsi="仿宋" w:cs="宋体" w:hint="eastAsia"/>
                <w:color w:val="000000"/>
              </w:rPr>
              <w:t>屏画面右下角快捷键实现同样效果；</w:t>
            </w:r>
            <w:r>
              <w:rPr>
                <w:rFonts w:ascii="仿宋" w:eastAsia="仿宋" w:hAnsi="仿宋" w:cs="宋体" w:hint="eastAsia"/>
                <w:color w:val="000000"/>
              </w:rPr>
              <w:br/>
              <w:t>功能2——支持在主屏将设备画面、分组画面、U盘/云盘/内置硬盘/遥控器APP上传的本地文件和</w:t>
            </w:r>
            <w:proofErr w:type="gramStart"/>
            <w:r>
              <w:rPr>
                <w:rFonts w:ascii="仿宋" w:eastAsia="仿宋" w:hAnsi="仿宋" w:cs="宋体" w:hint="eastAsia"/>
                <w:color w:val="000000"/>
              </w:rPr>
              <w:t>云空间</w:t>
            </w:r>
            <w:proofErr w:type="gramEnd"/>
            <w:r>
              <w:rPr>
                <w:rFonts w:ascii="仿宋" w:eastAsia="仿宋" w:hAnsi="仿宋" w:cs="宋体" w:hint="eastAsia"/>
                <w:color w:val="000000"/>
              </w:rPr>
              <w:t>下载文件，发布到副屏展示，并支持单屏显示或Auto模式显示，Auto模式下最多可支持4组内容进行对比展示；</w:t>
            </w:r>
            <w:r>
              <w:rPr>
                <w:rFonts w:ascii="仿宋" w:eastAsia="仿宋" w:hAnsi="仿宋" w:cs="宋体" w:hint="eastAsia"/>
                <w:color w:val="000000"/>
              </w:rPr>
              <w:br/>
              <w:t>功能3——支持主副屏的PPT联动，在主屏显示PPT内容时可一键开启联动模式，PPT每翻至下一页，</w:t>
            </w:r>
            <w:proofErr w:type="gramStart"/>
            <w:r>
              <w:rPr>
                <w:rFonts w:ascii="仿宋" w:eastAsia="仿宋" w:hAnsi="仿宋" w:cs="宋体" w:hint="eastAsia"/>
                <w:color w:val="000000"/>
              </w:rPr>
              <w:t>副屏即自动</w:t>
            </w:r>
            <w:proofErr w:type="gramEnd"/>
            <w:r>
              <w:rPr>
                <w:rFonts w:ascii="仿宋" w:eastAsia="仿宋" w:hAnsi="仿宋" w:cs="宋体" w:hint="eastAsia"/>
                <w:color w:val="000000"/>
              </w:rPr>
              <w:t>显示PPT上一页内容。</w:t>
            </w:r>
            <w:r>
              <w:rPr>
                <w:rFonts w:ascii="仿宋" w:eastAsia="仿宋" w:hAnsi="仿宋" w:cs="宋体" w:hint="eastAsia"/>
                <w:color w:val="000000"/>
              </w:rPr>
              <w:br/>
              <w:t>2. 协同观察分组互动：支持指导教师</w:t>
            </w:r>
            <w:proofErr w:type="gramStart"/>
            <w:r>
              <w:rPr>
                <w:rFonts w:ascii="仿宋" w:eastAsia="仿宋" w:hAnsi="仿宋" w:cs="宋体" w:hint="eastAsia"/>
                <w:color w:val="000000"/>
              </w:rPr>
              <w:t>端创建观察</w:t>
            </w:r>
            <w:proofErr w:type="gramEnd"/>
            <w:r>
              <w:rPr>
                <w:rFonts w:ascii="仿宋" w:eastAsia="仿宋" w:hAnsi="仿宋" w:cs="宋体" w:hint="eastAsia"/>
                <w:color w:val="000000"/>
              </w:rPr>
              <w:t>评议合作组，自动生成入组验证码，在分组端手动输入</w:t>
            </w:r>
            <w:proofErr w:type="gramStart"/>
            <w:r>
              <w:rPr>
                <w:rFonts w:ascii="仿宋" w:eastAsia="仿宋" w:hAnsi="仿宋" w:cs="宋体" w:hint="eastAsia"/>
                <w:color w:val="000000"/>
              </w:rPr>
              <w:t>验证码即可</w:t>
            </w:r>
            <w:proofErr w:type="gramEnd"/>
            <w:r>
              <w:rPr>
                <w:rFonts w:ascii="仿宋" w:eastAsia="仿宋" w:hAnsi="仿宋" w:cs="宋体" w:hint="eastAsia"/>
                <w:color w:val="000000"/>
              </w:rPr>
              <w:t>加入合作组，可实现如下功能：</w:t>
            </w:r>
            <w:r>
              <w:rPr>
                <w:rFonts w:ascii="仿宋" w:eastAsia="仿宋" w:hAnsi="仿宋" w:cs="宋体" w:hint="eastAsia"/>
                <w:color w:val="000000"/>
              </w:rPr>
              <w:br/>
              <w:t>功能1——针对已加入合作组的分组端，可设定开机广播；</w:t>
            </w:r>
            <w:r>
              <w:rPr>
                <w:rFonts w:ascii="仿宋" w:eastAsia="仿宋" w:hAnsi="仿宋" w:cs="宋体" w:hint="eastAsia"/>
                <w:color w:val="000000"/>
              </w:rPr>
              <w:br/>
              <w:t>功能2——支持将【指导教师】端画面一键广播到全部分组或单独广播到指定分组；</w:t>
            </w:r>
            <w:r>
              <w:rPr>
                <w:rFonts w:ascii="仿宋" w:eastAsia="仿宋" w:hAnsi="仿宋" w:cs="宋体" w:hint="eastAsia"/>
                <w:color w:val="000000"/>
              </w:rPr>
              <w:br/>
              <w:t>功能3——在广播状态下，</w:t>
            </w:r>
            <w:proofErr w:type="gramStart"/>
            <w:r>
              <w:rPr>
                <w:rFonts w:ascii="仿宋" w:eastAsia="仿宋" w:hAnsi="仿宋" w:cs="宋体" w:hint="eastAsia"/>
                <w:color w:val="000000"/>
              </w:rPr>
              <w:t>分组端可选择</w:t>
            </w:r>
            <w:proofErr w:type="gramEnd"/>
            <w:r>
              <w:rPr>
                <w:rFonts w:ascii="仿宋" w:eastAsia="仿宋" w:hAnsi="仿宋" w:cs="宋体" w:hint="eastAsia"/>
                <w:color w:val="000000"/>
              </w:rPr>
              <w:t>暂离广播或接收广播；</w:t>
            </w:r>
            <w:r>
              <w:rPr>
                <w:rFonts w:ascii="仿宋" w:eastAsia="仿宋" w:hAnsi="仿宋" w:cs="宋体" w:hint="eastAsia"/>
                <w:color w:val="000000"/>
              </w:rPr>
              <w:br/>
              <w:t>功能4——可同时抓取多个分组端画面到【指导教师】端对比展示，并支持广播至所有分组端；</w:t>
            </w:r>
            <w:r>
              <w:rPr>
                <w:rFonts w:ascii="仿宋" w:eastAsia="仿宋" w:hAnsi="仿宋" w:cs="宋体" w:hint="eastAsia"/>
                <w:color w:val="000000"/>
              </w:rPr>
              <w:br/>
              <w:t>功能5——可将任意一个分组端画面，推送到其他分组端，同时支持批注操作。</w:t>
            </w:r>
            <w:r>
              <w:rPr>
                <w:rFonts w:ascii="仿宋" w:eastAsia="仿宋" w:hAnsi="仿宋" w:cs="宋体" w:hint="eastAsia"/>
                <w:color w:val="000000"/>
              </w:rPr>
              <w:br/>
              <w:t>3. 文件发送：支持将指导教师端的图片、视频、Office文档等文件资料发送到分组端，可实现如下功能：</w:t>
            </w:r>
            <w:r>
              <w:rPr>
                <w:rFonts w:ascii="仿宋" w:eastAsia="仿宋" w:hAnsi="仿宋" w:cs="宋体" w:hint="eastAsia"/>
                <w:color w:val="000000"/>
              </w:rPr>
              <w:br/>
              <w:t>功能1——支持在指导教师端查看U盘/云盘/内置硬盘/遥控器APP上传的本地文件和</w:t>
            </w:r>
            <w:proofErr w:type="gramStart"/>
            <w:r>
              <w:rPr>
                <w:rFonts w:ascii="仿宋" w:eastAsia="仿宋" w:hAnsi="仿宋" w:cs="宋体" w:hint="eastAsia"/>
                <w:color w:val="000000"/>
              </w:rPr>
              <w:t>云空间</w:t>
            </w:r>
            <w:proofErr w:type="gramEnd"/>
            <w:r>
              <w:rPr>
                <w:rFonts w:ascii="仿宋" w:eastAsia="仿宋" w:hAnsi="仿宋" w:cs="宋体" w:hint="eastAsia"/>
                <w:color w:val="000000"/>
              </w:rPr>
              <w:t>下载文件，并发送到全部分组或指定分组；</w:t>
            </w:r>
            <w:r>
              <w:rPr>
                <w:rFonts w:ascii="仿宋" w:eastAsia="仿宋" w:hAnsi="仿宋" w:cs="宋体" w:hint="eastAsia"/>
                <w:color w:val="000000"/>
              </w:rPr>
              <w:br/>
            </w:r>
            <w:r>
              <w:rPr>
                <w:rFonts w:ascii="仿宋" w:eastAsia="仿宋" w:hAnsi="仿宋" w:cs="宋体" w:hint="eastAsia"/>
                <w:color w:val="000000"/>
              </w:rPr>
              <w:lastRenderedPageBreak/>
              <w:t>功能2——支持在指导教师端一键截</w:t>
            </w:r>
            <w:proofErr w:type="gramStart"/>
            <w:r>
              <w:rPr>
                <w:rFonts w:ascii="仿宋" w:eastAsia="仿宋" w:hAnsi="仿宋" w:cs="宋体" w:hint="eastAsia"/>
                <w:color w:val="000000"/>
              </w:rPr>
              <w:t>屏当前</w:t>
            </w:r>
            <w:proofErr w:type="gramEnd"/>
            <w:r>
              <w:rPr>
                <w:rFonts w:ascii="仿宋" w:eastAsia="仿宋" w:hAnsi="仿宋" w:cs="宋体" w:hint="eastAsia"/>
                <w:color w:val="000000"/>
              </w:rPr>
              <w:t>屏幕画面，并发送到全部分组或指定分组；</w:t>
            </w:r>
            <w:r>
              <w:rPr>
                <w:rFonts w:ascii="仿宋" w:eastAsia="仿宋" w:hAnsi="仿宋" w:cs="宋体" w:hint="eastAsia"/>
                <w:color w:val="000000"/>
              </w:rPr>
              <w:br/>
              <w:t>功能3——支持将指导教师端白板书写或批注状态下的画面发送到全部分组或指定分组。</w:t>
            </w:r>
            <w:r>
              <w:rPr>
                <w:rFonts w:ascii="仿宋" w:eastAsia="仿宋" w:hAnsi="仿宋" w:cs="宋体" w:hint="eastAsia"/>
                <w:color w:val="000000"/>
              </w:rPr>
              <w:br/>
              <w:t xml:space="preserve">4. </w:t>
            </w:r>
            <w:proofErr w:type="gramStart"/>
            <w:r>
              <w:rPr>
                <w:rFonts w:ascii="仿宋" w:eastAsia="仿宋" w:hAnsi="仿宋" w:cs="宋体" w:hint="eastAsia"/>
                <w:color w:val="000000"/>
              </w:rPr>
              <w:t>分组屏管控</w:t>
            </w:r>
            <w:proofErr w:type="gramEnd"/>
            <w:r>
              <w:rPr>
                <w:rFonts w:ascii="仿宋" w:eastAsia="仿宋" w:hAnsi="仿宋" w:cs="宋体" w:hint="eastAsia"/>
                <w:color w:val="000000"/>
              </w:rPr>
              <w:t>：支持指导教师端对所有分组端发送一次性指令，如开始录制、结束录制、清空接收文件、息屏、唤醒、重启、关机、界面布局调整、音量调节等操作。</w:t>
            </w:r>
            <w:r>
              <w:rPr>
                <w:rFonts w:ascii="仿宋" w:eastAsia="仿宋" w:hAnsi="仿宋" w:cs="宋体" w:hint="eastAsia"/>
                <w:color w:val="000000"/>
              </w:rPr>
              <w:br/>
              <w:t>5. 协同批注：在指导教师端广播状态下进行批注或白板书写时，所有</w:t>
            </w:r>
            <w:proofErr w:type="gramStart"/>
            <w:r>
              <w:rPr>
                <w:rFonts w:ascii="仿宋" w:eastAsia="仿宋" w:hAnsi="仿宋" w:cs="宋体" w:hint="eastAsia"/>
                <w:color w:val="000000"/>
              </w:rPr>
              <w:t>分组端可同步</w:t>
            </w:r>
            <w:proofErr w:type="gramEnd"/>
            <w:r>
              <w:rPr>
                <w:rFonts w:ascii="仿宋" w:eastAsia="仿宋" w:hAnsi="仿宋" w:cs="宋体" w:hint="eastAsia"/>
                <w:color w:val="000000"/>
              </w:rPr>
              <w:t>进行批注和白板书写，支持画笔、板擦、撤销、重做等功能。</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lastRenderedPageBreak/>
              <w:t>套</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1</w:t>
            </w: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hint="eastAsia"/>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hint="eastAsia"/>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6"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043ABF">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lastRenderedPageBreak/>
              <w:t>2</w:t>
            </w:r>
          </w:p>
        </w:tc>
        <w:tc>
          <w:tcPr>
            <w:tcW w:w="207"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控制终端</w:t>
            </w:r>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left"/>
              <w:rPr>
                <w:rFonts w:ascii="仿宋" w:eastAsia="仿宋" w:hAnsi="仿宋" w:cs="宋体" w:hint="eastAsia"/>
                <w:color w:val="000000"/>
              </w:rPr>
            </w:pPr>
            <w:r>
              <w:rPr>
                <w:rFonts w:ascii="仿宋" w:eastAsia="仿宋" w:hAnsi="仿宋" w:cs="宋体" w:hint="eastAsia"/>
                <w:color w:val="000000"/>
              </w:rPr>
              <w:t>1.天线类型：内置天线；</w:t>
            </w:r>
            <w:r>
              <w:rPr>
                <w:rFonts w:ascii="仿宋" w:eastAsia="仿宋" w:hAnsi="仿宋" w:cs="宋体" w:hint="eastAsia"/>
                <w:color w:val="000000"/>
              </w:rPr>
              <w:br/>
              <w:t>2.操作系统：Android；</w:t>
            </w:r>
            <w:r>
              <w:rPr>
                <w:rFonts w:ascii="仿宋" w:eastAsia="仿宋" w:hAnsi="仿宋" w:cs="宋体" w:hint="eastAsia"/>
                <w:color w:val="000000"/>
              </w:rPr>
              <w:br/>
              <w:t>3.CPU：Intel(R) Core(TM) i3-8130U CPU@2.20GHz；</w:t>
            </w:r>
            <w:r>
              <w:rPr>
                <w:rFonts w:ascii="仿宋" w:eastAsia="仿宋" w:hAnsi="仿宋" w:cs="宋体" w:hint="eastAsia"/>
                <w:color w:val="000000"/>
              </w:rPr>
              <w:br/>
              <w:t>4.RAM：8GB；</w:t>
            </w:r>
            <w:r>
              <w:rPr>
                <w:rFonts w:ascii="仿宋" w:eastAsia="仿宋" w:hAnsi="仿宋" w:cs="宋体" w:hint="eastAsia"/>
                <w:color w:val="000000"/>
              </w:rPr>
              <w:br/>
              <w:t>5.内置硬盘：</w:t>
            </w:r>
            <w:proofErr w:type="gramStart"/>
            <w:r>
              <w:rPr>
                <w:rFonts w:ascii="仿宋" w:eastAsia="仿宋" w:hAnsi="仿宋" w:cs="宋体" w:hint="eastAsia"/>
                <w:color w:val="000000"/>
              </w:rPr>
              <w:t>标配</w:t>
            </w:r>
            <w:proofErr w:type="gramEnd"/>
            <w:r>
              <w:rPr>
                <w:rFonts w:ascii="仿宋" w:eastAsia="仿宋" w:hAnsi="仿宋" w:cs="宋体" w:hint="eastAsia"/>
                <w:color w:val="000000"/>
              </w:rPr>
              <w:t>128GB，可扩展到1TB，支持截屏图片、录制视频的存储与调用；</w:t>
            </w:r>
            <w:r>
              <w:rPr>
                <w:rFonts w:ascii="仿宋" w:eastAsia="仿宋" w:hAnsi="仿宋" w:cs="宋体" w:hint="eastAsia"/>
                <w:color w:val="000000"/>
              </w:rPr>
              <w:br/>
              <w:t>6.按键：电源键 *1，录制键 *1；</w:t>
            </w:r>
            <w:r>
              <w:rPr>
                <w:rFonts w:ascii="仿宋" w:eastAsia="仿宋" w:hAnsi="仿宋" w:cs="宋体" w:hint="eastAsia"/>
                <w:color w:val="000000"/>
              </w:rPr>
              <w:br/>
              <w:t>7.HDMI接口：具备2个HDMI输入接口，支持电脑、摄像头、实物展台等外部设备的有线接入；具备2个HDMI输出接口，支持输出到2个不同的大屏端；</w:t>
            </w:r>
            <w:r>
              <w:rPr>
                <w:rFonts w:ascii="仿宋" w:eastAsia="仿宋" w:hAnsi="仿宋" w:cs="宋体" w:hint="eastAsia"/>
                <w:color w:val="000000"/>
              </w:rPr>
              <w:br/>
              <w:t>8.影音接口：LineIn*1，支持麦克风的连接；LineOut*1，支持音箱的连接；</w:t>
            </w:r>
            <w:r>
              <w:rPr>
                <w:rFonts w:ascii="仿宋" w:eastAsia="仿宋" w:hAnsi="仿宋" w:cs="宋体" w:hint="eastAsia"/>
                <w:color w:val="000000"/>
              </w:rPr>
              <w:br/>
              <w:t>9.USB接口：具备3个USB Type-A接口，支持U盘、鼠标、键盘、摄像头的接入；具备1个USB Type-B接口，支持连接电脑安装驱动；</w:t>
            </w:r>
            <w:r>
              <w:rPr>
                <w:rFonts w:ascii="仿宋" w:eastAsia="仿宋" w:hAnsi="仿宋" w:cs="宋体" w:hint="eastAsia"/>
                <w:color w:val="000000"/>
              </w:rPr>
              <w:br/>
              <w:t>10.内置无线AP：教学互动终端内置无线AP模块，WiFi支持：IEEE 802.11 a/b/g/n/ac；工作频段：2.4GHz和5GHz；最大无线速率：1.3Gbps；</w:t>
            </w:r>
            <w:r>
              <w:rPr>
                <w:rFonts w:ascii="仿宋" w:eastAsia="仿宋" w:hAnsi="仿宋" w:cs="宋体" w:hint="eastAsia"/>
                <w:color w:val="000000"/>
              </w:rPr>
              <w:br/>
              <w:t>11.网络接口：具备3个10/100/1000Mbps以太网RJ45数据接口，支持WAN口外接网线接入互联网，或LAN口外接网线输出网络数据；</w:t>
            </w:r>
            <w:r>
              <w:rPr>
                <w:rFonts w:ascii="仿宋" w:eastAsia="仿宋" w:hAnsi="仿宋" w:cs="宋体" w:hint="eastAsia"/>
                <w:color w:val="000000"/>
              </w:rPr>
              <w:br/>
            </w:r>
            <w:r>
              <w:rPr>
                <w:rFonts w:ascii="仿宋" w:eastAsia="仿宋" w:hAnsi="仿宋" w:cs="宋体" w:hint="eastAsia"/>
                <w:color w:val="000000"/>
              </w:rPr>
              <w:lastRenderedPageBreak/>
              <w:t>12.网络工作模式：支持无线路由器、无线交换和网络终端三种模式；</w:t>
            </w:r>
            <w:r>
              <w:rPr>
                <w:rFonts w:ascii="仿宋" w:eastAsia="仿宋" w:hAnsi="仿宋" w:cs="宋体" w:hint="eastAsia"/>
                <w:color w:val="000000"/>
              </w:rPr>
              <w:br/>
              <w:t>13.HDMI输出适配：支持多种显示分辨率，教学互动终端可自动适配HDMI外接的大屏端分辨率，最高支持3840*2160分辨率。</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lastRenderedPageBreak/>
              <w:t>台</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1</w:t>
            </w: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hint="eastAsia"/>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hint="eastAsia"/>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6"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043ABF">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t>3</w:t>
            </w:r>
          </w:p>
        </w:tc>
        <w:tc>
          <w:tcPr>
            <w:tcW w:w="207"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智慧黑板</w:t>
            </w:r>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left"/>
              <w:rPr>
                <w:rFonts w:ascii="仿宋" w:eastAsia="仿宋" w:hAnsi="仿宋" w:cs="宋体" w:hint="eastAsia"/>
                <w:color w:val="000000"/>
              </w:rPr>
            </w:pPr>
            <w:r>
              <w:rPr>
                <w:rFonts w:ascii="仿宋" w:eastAsia="仿宋" w:hAnsi="仿宋" w:cs="宋体" w:hint="eastAsia"/>
                <w:color w:val="000000"/>
              </w:rPr>
              <w:t>1.98英寸智慧黑板采用三拼接平面一体化设计，无推拉式结构及外露连接线，主副屏幕中间无单独边框阻隔，过渡平滑，在同一平面。含插拔式电脑。插拔式电脑能采用符合标准协议的80pin OPS接口，具有WIFI天线≥2根。CPUIntel I5</w:t>
            </w:r>
            <w:proofErr w:type="gramStart"/>
            <w:r>
              <w:rPr>
                <w:rFonts w:ascii="仿宋" w:eastAsia="仿宋" w:hAnsi="仿宋" w:cs="宋体" w:hint="eastAsia"/>
                <w:color w:val="000000"/>
              </w:rPr>
              <w:t>十</w:t>
            </w:r>
            <w:proofErr w:type="gramEnd"/>
            <w:r>
              <w:rPr>
                <w:rFonts w:ascii="仿宋" w:eastAsia="仿宋" w:hAnsi="仿宋" w:cs="宋体" w:hint="eastAsia"/>
                <w:color w:val="000000"/>
              </w:rPr>
              <w:t>代；内存≥8G DDR4；存储空间≥256G SSD固态硬盘。</w:t>
            </w:r>
            <w:r>
              <w:rPr>
                <w:rFonts w:ascii="仿宋" w:eastAsia="仿宋" w:hAnsi="仿宋" w:cs="宋体" w:hint="eastAsia"/>
                <w:color w:val="000000"/>
              </w:rPr>
              <w:br/>
              <w:t>2.接口:至少具备独立非外扩展6个USB 3.0接口及HDMI×1、LAN×1、DP×1、Type-c×1、MIC-IN×1、LINE-OUT×1等。</w:t>
            </w:r>
            <w:r>
              <w:rPr>
                <w:rFonts w:ascii="仿宋" w:eastAsia="仿宋" w:hAnsi="仿宋" w:cs="宋体" w:hint="eastAsia"/>
                <w:color w:val="000000"/>
              </w:rPr>
              <w:br/>
              <w:t>3.出厂预装操作系统及办公软件；</w:t>
            </w:r>
            <w:proofErr w:type="gramStart"/>
            <w:r>
              <w:rPr>
                <w:rFonts w:ascii="仿宋" w:eastAsia="仿宋" w:hAnsi="仿宋" w:cs="宋体" w:hint="eastAsia"/>
                <w:color w:val="000000"/>
              </w:rPr>
              <w:t>预装弹窗拦截</w:t>
            </w:r>
            <w:proofErr w:type="gramEnd"/>
            <w:r>
              <w:rPr>
                <w:rFonts w:ascii="仿宋" w:eastAsia="仿宋" w:hAnsi="仿宋" w:cs="宋体" w:hint="eastAsia"/>
                <w:color w:val="000000"/>
              </w:rPr>
              <w:t>功能软件，对广告</w:t>
            </w:r>
            <w:proofErr w:type="gramStart"/>
            <w:r>
              <w:rPr>
                <w:rFonts w:ascii="仿宋" w:eastAsia="仿宋" w:hAnsi="仿宋" w:cs="宋体" w:hint="eastAsia"/>
                <w:color w:val="000000"/>
              </w:rPr>
              <w:t>弹窗实现</w:t>
            </w:r>
            <w:proofErr w:type="gramEnd"/>
            <w:r>
              <w:rPr>
                <w:rFonts w:ascii="仿宋" w:eastAsia="仿宋" w:hAnsi="仿宋" w:cs="宋体" w:hint="eastAsia"/>
                <w:color w:val="000000"/>
              </w:rPr>
              <w:t>一键拦截，支持查看各</w:t>
            </w:r>
            <w:proofErr w:type="gramStart"/>
            <w:r>
              <w:rPr>
                <w:rFonts w:ascii="仿宋" w:eastAsia="仿宋" w:hAnsi="仿宋" w:cs="宋体" w:hint="eastAsia"/>
                <w:color w:val="000000"/>
              </w:rPr>
              <w:t>软件弹窗拦截</w:t>
            </w:r>
            <w:proofErr w:type="gramEnd"/>
            <w:r>
              <w:rPr>
                <w:rFonts w:ascii="仿宋" w:eastAsia="仿宋" w:hAnsi="仿宋" w:cs="宋体" w:hint="eastAsia"/>
                <w:color w:val="000000"/>
              </w:rPr>
              <w:t>次数、拦截记录等；</w:t>
            </w:r>
            <w:r>
              <w:rPr>
                <w:rFonts w:ascii="仿宋" w:eastAsia="仿宋" w:hAnsi="仿宋" w:cs="宋体" w:hint="eastAsia"/>
                <w:color w:val="000000"/>
              </w:rPr>
              <w:br/>
              <w:t>4.整机采用金属材质外壳，副机具有磁吸附功能。整机尺寸：长度≥4500mm 。中央主屏幕显示采用≥98英寸超高清液晶屏；整机两侧黑板屏幕均支持粉笔直接书写。</w:t>
            </w:r>
            <w:r>
              <w:rPr>
                <w:rFonts w:ascii="仿宋" w:eastAsia="仿宋" w:hAnsi="仿宋" w:cs="宋体" w:hint="eastAsia"/>
                <w:color w:val="000000"/>
              </w:rPr>
              <w:br/>
              <w:t>5.A</w:t>
            </w:r>
            <w:proofErr w:type="gramStart"/>
            <w:r>
              <w:rPr>
                <w:rFonts w:ascii="仿宋" w:eastAsia="仿宋" w:hAnsi="仿宋" w:cs="宋体" w:hint="eastAsia"/>
                <w:color w:val="000000"/>
              </w:rPr>
              <w:t>规</w:t>
            </w:r>
            <w:proofErr w:type="gramEnd"/>
            <w:r>
              <w:rPr>
                <w:rFonts w:ascii="仿宋" w:eastAsia="仿宋" w:hAnsi="仿宋" w:cs="宋体" w:hint="eastAsia"/>
                <w:color w:val="000000"/>
              </w:rPr>
              <w:t>屏幕，UHD超高清LED液晶屏；分辨率≥3840×2160；亮度≥350cd/m</w:t>
            </w:r>
            <w:r>
              <w:rPr>
                <w:rFonts w:ascii="宋体" w:eastAsia="宋体" w:hAnsi="宋体" w:cs="宋体" w:hint="eastAsia"/>
                <w:color w:val="000000"/>
              </w:rPr>
              <w:t>²</w:t>
            </w:r>
            <w:r>
              <w:rPr>
                <w:rFonts w:ascii="仿宋" w:eastAsia="仿宋" w:hAnsi="仿宋" w:cs="宋体" w:hint="eastAsia"/>
                <w:color w:val="000000"/>
              </w:rPr>
              <w:t>；屏幕比例:16:9;屏幕亮度均匀性≥70%；</w:t>
            </w:r>
            <w:r>
              <w:rPr>
                <w:rFonts w:ascii="仿宋" w:eastAsia="仿宋" w:hAnsi="仿宋" w:cs="宋体" w:hint="eastAsia"/>
                <w:color w:val="000000"/>
              </w:rPr>
              <w:br/>
              <w:t>6表面钢化玻璃检测符合GB15763.2-2005要求，表面应力≥95MPa，耐200度温差等性能。响应文件中提供具有CNAS/CMA认证标识的检测报告复印件，加盖投标人公章。</w:t>
            </w:r>
            <w:r>
              <w:rPr>
                <w:rFonts w:ascii="仿宋" w:eastAsia="仿宋" w:hAnsi="仿宋" w:cs="宋体" w:hint="eastAsia"/>
                <w:color w:val="000000"/>
              </w:rPr>
              <w:br/>
              <w:t>7. Windows 系统中支持20-40点触控，Android系统中支持 20点触控，全通道支持同时多人书写，20点同时书写速度同样快，且能实现多点缩放，旋转图片；支持手势识别，支持书写、息屏和唤醒屏幕、手势擦除功能。响应文件中提供具有CNAS/CMA认证标识的检测报告复印件，加盖投标人公章。</w:t>
            </w:r>
            <w:r>
              <w:rPr>
                <w:rFonts w:ascii="仿宋" w:eastAsia="仿宋" w:hAnsi="仿宋" w:cs="宋体" w:hint="eastAsia"/>
                <w:color w:val="000000"/>
              </w:rPr>
              <w:br/>
              <w:t>8.支持视频动态批注功能，支持对 Word、图片、PPT、PDF 等各种文档进行批注，并可一键保存至白板。响应文件中提供具有CNAS/CMA认证标</w:t>
            </w:r>
            <w:r>
              <w:rPr>
                <w:rFonts w:ascii="仿宋" w:eastAsia="仿宋" w:hAnsi="仿宋" w:cs="宋体" w:hint="eastAsia"/>
                <w:color w:val="000000"/>
              </w:rPr>
              <w:lastRenderedPageBreak/>
              <w:t>识的检测报告复印件，加盖投标人公章。</w:t>
            </w:r>
            <w:r>
              <w:rPr>
                <w:rFonts w:ascii="仿宋" w:eastAsia="仿宋" w:hAnsi="仿宋" w:cs="宋体" w:hint="eastAsia"/>
                <w:color w:val="000000"/>
              </w:rPr>
              <w:br/>
              <w:t>9.整机前置接口（非转接）均具备图文标识，≥1 路 HDMI、≥1 路 Type-C（支持音频、视频、数据、触控、充电等功能，外接设备可调用交互设备麦克风、音响、摄像头数据等）、≥1 路 TOUCH-USB 接口、≥3 路双通道 USB3.0（接口支持Windows及Android双系统读取功能）。响应文件中提供具有CNAS/CMA认证标识的检测报告复印件，加盖投标人公章。</w:t>
            </w:r>
            <w:r>
              <w:rPr>
                <w:rFonts w:ascii="仿宋" w:eastAsia="仿宋" w:hAnsi="仿宋" w:cs="宋体" w:hint="eastAsia"/>
                <w:color w:val="000000"/>
              </w:rPr>
              <w:br/>
              <w:t>10.前置多个常用功能物理按键，包含但不限于：电源、声音±、设置、节能、信号源、一键还原等按键；电源按键(三合一键)，将弹出功能菜单，可选择进入节能模式，关闭一体机，开/关内置电脑。</w:t>
            </w:r>
            <w:r>
              <w:rPr>
                <w:rFonts w:ascii="仿宋" w:eastAsia="仿宋" w:hAnsi="仿宋" w:cs="宋体" w:hint="eastAsia"/>
                <w:color w:val="000000"/>
              </w:rPr>
              <w:br/>
              <w:t>11.触控技术：电容触控；屏幕贴合方式：全贴合。</w:t>
            </w:r>
            <w:r>
              <w:rPr>
                <w:rFonts w:ascii="仿宋" w:eastAsia="仿宋" w:hAnsi="仿宋" w:cs="宋体" w:hint="eastAsia"/>
                <w:color w:val="000000"/>
              </w:rPr>
              <w:br/>
              <w:t>12.支持按键和触摸来调节声音与设置声音模式，输出设备。声音模式包含但不限于:标准、新闻、音乐等。提供具有CNAS/CMA资质认证标识的检测机构出具的检测报告复印件。</w:t>
            </w:r>
            <w:r>
              <w:rPr>
                <w:rFonts w:ascii="仿宋" w:eastAsia="仿宋" w:hAnsi="仿宋" w:cs="宋体" w:hint="eastAsia"/>
                <w:color w:val="000000"/>
              </w:rPr>
              <w:br/>
              <w:t>13.产品蓝光辐射能量符合A++级性能要求，</w:t>
            </w:r>
            <w:proofErr w:type="gramStart"/>
            <w:r>
              <w:rPr>
                <w:rFonts w:ascii="仿宋" w:eastAsia="仿宋" w:hAnsi="仿宋" w:cs="宋体" w:hint="eastAsia"/>
                <w:color w:val="000000"/>
              </w:rPr>
              <w:t>色域覆盖率</w:t>
            </w:r>
            <w:proofErr w:type="gramEnd"/>
            <w:r>
              <w:rPr>
                <w:rFonts w:ascii="仿宋" w:eastAsia="仿宋" w:hAnsi="仿宋" w:cs="宋体" w:hint="eastAsia"/>
                <w:color w:val="000000"/>
              </w:rPr>
              <w:t>（NTSC）≥90%。响应文件中提供具有CNAS/CMA认证标识的检测报告复印件，加盖投标人公章。</w:t>
            </w:r>
            <w:r>
              <w:rPr>
                <w:rFonts w:ascii="仿宋" w:eastAsia="仿宋" w:hAnsi="仿宋" w:cs="宋体" w:hint="eastAsia"/>
                <w:color w:val="000000"/>
              </w:rPr>
              <w:br/>
              <w:t>14.整机支持多设备接驳融合，支持同时连接多个外接设备，且各设备问互不干扰，通过切换信号通道即可进行对应设备的使用；信号通道，支持红外遥控控制功能切换、物理按键控制功能切换。响应文件中提供具有CNAS/CMA认证标识的检测报告复印件，加盖投标人公章。</w:t>
            </w:r>
            <w:r>
              <w:rPr>
                <w:rFonts w:ascii="仿宋" w:eastAsia="仿宋" w:hAnsi="仿宋" w:cs="宋体" w:hint="eastAsia"/>
                <w:color w:val="000000"/>
              </w:rPr>
              <w:br/>
              <w:t>15.内置安卓系统配置不低于：安卓11.0；运行内存：4G；存储32G；</w:t>
            </w:r>
            <w:r>
              <w:rPr>
                <w:rFonts w:ascii="仿宋" w:eastAsia="仿宋" w:hAnsi="仿宋" w:cs="宋体" w:hint="eastAsia"/>
                <w:color w:val="000000"/>
              </w:rPr>
              <w:br/>
              <w:t>16.机身侧面端口不少于：RS232×1、HDMI ×2、Touch USB ×1、USB 3.0×1、USB 2.0 ×1、TF Card ×1、VGA×1 、LAN IN ×1；</w:t>
            </w:r>
            <w:proofErr w:type="gramStart"/>
            <w:r>
              <w:rPr>
                <w:rFonts w:ascii="仿宋" w:eastAsia="仿宋" w:hAnsi="仿宋" w:cs="宋体" w:hint="eastAsia"/>
                <w:color w:val="000000"/>
              </w:rPr>
              <w:t>板载</w:t>
            </w:r>
            <w:proofErr w:type="gramEnd"/>
            <w:r>
              <w:rPr>
                <w:rFonts w:ascii="仿宋" w:eastAsia="仿宋" w:hAnsi="仿宋" w:cs="宋体" w:hint="eastAsia"/>
                <w:color w:val="000000"/>
              </w:rPr>
              <w:t>1000M 以太网及支持OPS 1000M以太网连接；整机只需一根网线即可实现Windows和Android双系统的上网需求。</w:t>
            </w:r>
            <w:r>
              <w:rPr>
                <w:rFonts w:ascii="仿宋" w:eastAsia="仿宋" w:hAnsi="仿宋" w:cs="宋体" w:hint="eastAsia"/>
                <w:color w:val="000000"/>
              </w:rPr>
              <w:br/>
              <w:t>17.手势板擦:当手掌在电子白板上触摸时，会被自动识别为板擦，可快速擦除白板内容;支持≥45步撤销 /重复，可撤销或恢复白板的任何内容。响应文件中提供具有CNAS/CMA认证标识的检测报告复印件，加盖投</w:t>
            </w:r>
            <w:r>
              <w:rPr>
                <w:rFonts w:ascii="仿宋" w:eastAsia="仿宋" w:hAnsi="仿宋" w:cs="宋体" w:hint="eastAsia"/>
                <w:color w:val="000000"/>
              </w:rPr>
              <w:lastRenderedPageBreak/>
              <w:t>标人公章。</w:t>
            </w:r>
            <w:r>
              <w:rPr>
                <w:rFonts w:ascii="仿宋" w:eastAsia="仿宋" w:hAnsi="仿宋" w:cs="宋体" w:hint="eastAsia"/>
                <w:color w:val="000000"/>
              </w:rPr>
              <w:br/>
              <w:t>18.整机前置红外接收头，配套遥控器，具有但不限于：开关机、图像、静音、音量±、确定、退出、主页、菜单、数字键0-9、HDMI、上一页、下一页、内置电脑等按键，提供具有CNAS/CMA资质认证标识的检测机构出具的检测报告复印件。</w:t>
            </w:r>
            <w:r>
              <w:rPr>
                <w:rFonts w:ascii="仿宋" w:eastAsia="仿宋" w:hAnsi="仿宋" w:cs="宋体" w:hint="eastAsia"/>
                <w:color w:val="000000"/>
              </w:rPr>
              <w:br/>
              <w:t>19.有线网络：支持打开/关闭有线网络，界面下可查看 MAC 地址、IP 地址等信息，自动获取IP 地址默认为开启状态，关闭自动获取后可手动修改 IP 地址、子网掩码等参数。提供具有CNAS/CMA资质认证标识的检测机构出具的检测报告复印件。</w:t>
            </w:r>
            <w:r>
              <w:rPr>
                <w:rFonts w:ascii="仿宋" w:eastAsia="仿宋" w:hAnsi="仿宋" w:cs="宋体" w:hint="eastAsia"/>
                <w:color w:val="000000"/>
              </w:rPr>
              <w:br/>
              <w:t>20.无线网络：打开无线网络开关按钮，会自动获取显示可用无线网络。热点：热点分为2.4 /5G热点，可更改对应热点的名称、安全性、密码等参数。蓝牙：可</w:t>
            </w:r>
            <w:proofErr w:type="gramStart"/>
            <w:r>
              <w:rPr>
                <w:rFonts w:ascii="仿宋" w:eastAsia="仿宋" w:hAnsi="仿宋" w:cs="宋体" w:hint="eastAsia"/>
                <w:color w:val="000000"/>
              </w:rPr>
              <w:t>进行蓝牙配对</w:t>
            </w:r>
            <w:proofErr w:type="gramEnd"/>
            <w:r>
              <w:rPr>
                <w:rFonts w:ascii="仿宋" w:eastAsia="仿宋" w:hAnsi="仿宋" w:cs="宋体" w:hint="eastAsia"/>
                <w:color w:val="000000"/>
              </w:rPr>
              <w:t>，</w:t>
            </w:r>
            <w:proofErr w:type="gramStart"/>
            <w:r>
              <w:rPr>
                <w:rFonts w:ascii="仿宋" w:eastAsia="仿宋" w:hAnsi="仿宋" w:cs="宋体" w:hint="eastAsia"/>
                <w:color w:val="000000"/>
              </w:rPr>
              <w:t>实现蓝牙传输</w:t>
            </w:r>
            <w:proofErr w:type="gramEnd"/>
            <w:r>
              <w:rPr>
                <w:rFonts w:ascii="仿宋" w:eastAsia="仿宋" w:hAnsi="仿宋" w:cs="宋体" w:hint="eastAsia"/>
                <w:color w:val="000000"/>
              </w:rPr>
              <w:t>功能。无线连接工作距离≥13m；提供具有CNAS/CMA资质认证标识的检测机构出具的检测报告复印件。</w:t>
            </w:r>
            <w:r>
              <w:rPr>
                <w:rFonts w:ascii="仿宋" w:eastAsia="仿宋" w:hAnsi="仿宋" w:cs="宋体" w:hint="eastAsia"/>
                <w:color w:val="000000"/>
              </w:rPr>
              <w:br/>
              <w:t>21.前置红外接收头，支持红外遥控控制功能、物理按键控制功能，支持0SD触控菜单控制功能，支持五指识别触摸一键关闭背光功能。</w:t>
            </w:r>
            <w:r>
              <w:rPr>
                <w:rFonts w:ascii="仿宋" w:eastAsia="仿宋" w:hAnsi="仿宋" w:cs="宋体" w:hint="eastAsia"/>
                <w:color w:val="000000"/>
              </w:rPr>
              <w:br/>
              <w:t>22.无PC状态下，嵌入式Android 操作系统下可实现windows系统中常用的教学应用功能，如白板书写、WPS软件使用、网页浏览、多媒体放映、任意页面批注擦除等。响应文件中提供具有CNAS/CMA认证标识的检测报告复印件，加盖投标人公章。</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lastRenderedPageBreak/>
              <w:t>台</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1</w:t>
            </w: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hint="eastAsia"/>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hint="eastAsia"/>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6"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043ABF">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lastRenderedPageBreak/>
              <w:t>4</w:t>
            </w:r>
          </w:p>
        </w:tc>
        <w:tc>
          <w:tcPr>
            <w:tcW w:w="207"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4K智能摄像机</w:t>
            </w:r>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left"/>
              <w:rPr>
                <w:rFonts w:ascii="仿宋" w:eastAsia="仿宋" w:hAnsi="仿宋" w:cs="宋体" w:hint="eastAsia"/>
                <w:color w:val="000000"/>
              </w:rPr>
            </w:pPr>
            <w:r>
              <w:rPr>
                <w:rFonts w:ascii="仿宋" w:eastAsia="仿宋" w:hAnsi="仿宋" w:cs="宋体" w:hint="eastAsia"/>
                <w:color w:val="000000"/>
              </w:rPr>
              <w:t>硬件指标：</w:t>
            </w:r>
            <w:r>
              <w:rPr>
                <w:rFonts w:ascii="仿宋" w:eastAsia="仿宋" w:hAnsi="仿宋" w:cs="宋体" w:hint="eastAsia"/>
                <w:color w:val="000000"/>
              </w:rPr>
              <w:br/>
              <w:t>1.整体设计：采用物理云台式双镜头一体化设计，支持4K图像采集，支持≥3840*2160分辨率视频输出，单路镜头配备1/2.8英寸CMOS传感器；</w:t>
            </w:r>
            <w:r>
              <w:rPr>
                <w:rFonts w:ascii="仿宋" w:eastAsia="仿宋" w:hAnsi="仿宋" w:cs="宋体" w:hint="eastAsia"/>
                <w:color w:val="000000"/>
              </w:rPr>
              <w:br/>
              <w:t>2.硬件接口：支持≥1路HDMI、≥1路 LINE IN 3.5mm音频接口、≥1路RJ45接口（支持POE功能）、≥1路 USB3.0接口、≥1路3G-SDI接口、≥1路RS-232 IN接口、≥1路RS-232 OUT 接口；</w:t>
            </w:r>
            <w:r>
              <w:rPr>
                <w:rFonts w:ascii="仿宋" w:eastAsia="仿宋" w:hAnsi="仿宋" w:cs="宋体" w:hint="eastAsia"/>
                <w:color w:val="000000"/>
              </w:rPr>
              <w:br/>
              <w:t>3.储存：内置TF卡槽；</w:t>
            </w:r>
            <w:r>
              <w:rPr>
                <w:rFonts w:ascii="仿宋" w:eastAsia="仿宋" w:hAnsi="仿宋" w:cs="宋体" w:hint="eastAsia"/>
                <w:color w:val="000000"/>
              </w:rPr>
              <w:br/>
            </w:r>
            <w:r>
              <w:rPr>
                <w:rFonts w:ascii="仿宋" w:eastAsia="仿宋" w:hAnsi="仿宋" w:cs="宋体" w:hint="eastAsia"/>
                <w:color w:val="000000"/>
              </w:rPr>
              <w:lastRenderedPageBreak/>
              <w:t>4.功耗：&lt;15W；</w:t>
            </w:r>
            <w:r>
              <w:rPr>
                <w:rFonts w:ascii="仿宋" w:eastAsia="仿宋" w:hAnsi="仿宋" w:cs="宋体" w:hint="eastAsia"/>
                <w:color w:val="000000"/>
              </w:rPr>
              <w:br/>
              <w:t>5.信噪比：≥50dB；</w:t>
            </w:r>
            <w:r>
              <w:rPr>
                <w:rFonts w:ascii="仿宋" w:eastAsia="仿宋" w:hAnsi="仿宋" w:cs="宋体" w:hint="eastAsia"/>
                <w:color w:val="000000"/>
              </w:rPr>
              <w:br/>
              <w:t>6.特写摄像机技术要求：</w:t>
            </w:r>
            <w:r>
              <w:rPr>
                <w:rFonts w:ascii="仿宋" w:eastAsia="仿宋" w:hAnsi="仿宋" w:cs="宋体" w:hint="eastAsia"/>
                <w:color w:val="000000"/>
              </w:rPr>
              <w:br/>
              <w:t>1）图像传感器：1/2.8 CMOS；</w:t>
            </w:r>
            <w:r>
              <w:rPr>
                <w:rFonts w:ascii="仿宋" w:eastAsia="仿宋" w:hAnsi="仿宋" w:cs="宋体" w:hint="eastAsia"/>
                <w:color w:val="000000"/>
              </w:rPr>
              <w:br/>
              <w:t>2）光学变焦：≥20倍；</w:t>
            </w:r>
            <w:r>
              <w:rPr>
                <w:rFonts w:ascii="仿宋" w:eastAsia="仿宋" w:hAnsi="仿宋" w:cs="宋体" w:hint="eastAsia"/>
                <w:color w:val="000000"/>
              </w:rPr>
              <w:br/>
              <w:t xml:space="preserve">3）视场角：59.5°~2.9°； </w:t>
            </w:r>
            <w:r>
              <w:rPr>
                <w:rFonts w:ascii="仿宋" w:eastAsia="仿宋" w:hAnsi="仿宋" w:cs="宋体" w:hint="eastAsia"/>
                <w:color w:val="000000"/>
              </w:rPr>
              <w:br/>
              <w:t>4）聚焦系统：自动、手动、PTZ触发；</w:t>
            </w:r>
            <w:r>
              <w:rPr>
                <w:rFonts w:ascii="仿宋" w:eastAsia="仿宋" w:hAnsi="仿宋" w:cs="宋体" w:hint="eastAsia"/>
                <w:color w:val="000000"/>
              </w:rPr>
              <w:br/>
              <w:t xml:space="preserve">5）曝光控制：自动、手动、快门优先、光圈优先、亮度优先； </w:t>
            </w:r>
            <w:r>
              <w:rPr>
                <w:rFonts w:ascii="仿宋" w:eastAsia="仿宋" w:hAnsi="仿宋" w:cs="宋体" w:hint="eastAsia"/>
                <w:color w:val="000000"/>
              </w:rPr>
              <w:br/>
              <w:t>6）水平范围：-130°~+130°；</w:t>
            </w:r>
            <w:r>
              <w:rPr>
                <w:rFonts w:ascii="仿宋" w:eastAsia="仿宋" w:hAnsi="仿宋" w:cs="宋体" w:hint="eastAsia"/>
                <w:color w:val="000000"/>
              </w:rPr>
              <w:br/>
              <w:t>7）垂直范围：-30°~+90°；</w:t>
            </w:r>
            <w:r>
              <w:rPr>
                <w:rFonts w:ascii="仿宋" w:eastAsia="仿宋" w:hAnsi="仿宋" w:cs="宋体" w:hint="eastAsia"/>
                <w:color w:val="000000"/>
              </w:rPr>
              <w:br/>
              <w:t>8）预置位数量：≥64个；</w:t>
            </w:r>
            <w:r>
              <w:rPr>
                <w:rFonts w:ascii="仿宋" w:eastAsia="仿宋" w:hAnsi="仿宋" w:cs="宋体" w:hint="eastAsia"/>
                <w:color w:val="000000"/>
              </w:rPr>
              <w:br/>
              <w:t>7.全景摄像机技术要求</w:t>
            </w:r>
            <w:r>
              <w:rPr>
                <w:rFonts w:ascii="仿宋" w:eastAsia="仿宋" w:hAnsi="仿宋" w:cs="宋体" w:hint="eastAsia"/>
                <w:color w:val="000000"/>
              </w:rPr>
              <w:br/>
              <w:t>1）图像传感器：1/2.8英寸 CMOS传感器；</w:t>
            </w:r>
            <w:r>
              <w:rPr>
                <w:rFonts w:ascii="仿宋" w:eastAsia="仿宋" w:hAnsi="仿宋" w:cs="宋体" w:hint="eastAsia"/>
                <w:color w:val="000000"/>
              </w:rPr>
              <w:br/>
              <w:t>2）焦距：≥8mm定焦；</w:t>
            </w:r>
            <w:r>
              <w:rPr>
                <w:rFonts w:ascii="仿宋" w:eastAsia="仿宋" w:hAnsi="仿宋" w:cs="宋体" w:hint="eastAsia"/>
                <w:color w:val="000000"/>
              </w:rPr>
              <w:br/>
              <w:t>3）视场角：水平视场角≥94°，垂直视场角≥62°；</w:t>
            </w:r>
            <w:r>
              <w:rPr>
                <w:rFonts w:ascii="仿宋" w:eastAsia="仿宋" w:hAnsi="仿宋" w:cs="宋体" w:hint="eastAsia"/>
                <w:color w:val="000000"/>
              </w:rPr>
              <w:br/>
              <w:t>软件指标：</w:t>
            </w:r>
            <w:r>
              <w:rPr>
                <w:rFonts w:ascii="仿宋" w:eastAsia="仿宋" w:hAnsi="仿宋" w:cs="宋体" w:hint="eastAsia"/>
                <w:color w:val="000000"/>
              </w:rPr>
              <w:br/>
              <w:t>1.支持分布式</w:t>
            </w:r>
            <w:proofErr w:type="gramStart"/>
            <w:r>
              <w:rPr>
                <w:rFonts w:ascii="仿宋" w:eastAsia="仿宋" w:hAnsi="仿宋" w:cs="宋体" w:hint="eastAsia"/>
                <w:color w:val="000000"/>
              </w:rPr>
              <w:t>前端采算一体化</w:t>
            </w:r>
            <w:proofErr w:type="gramEnd"/>
            <w:r>
              <w:rPr>
                <w:rFonts w:ascii="仿宋" w:eastAsia="仿宋" w:hAnsi="仿宋" w:cs="宋体" w:hint="eastAsia"/>
                <w:color w:val="000000"/>
              </w:rPr>
              <w:t>复用技术，无须借助额外的终端或摄像设备即可实现直录播数据的采集和学情数据的前端计算；</w:t>
            </w:r>
            <w:r>
              <w:rPr>
                <w:rFonts w:ascii="仿宋" w:eastAsia="仿宋" w:hAnsi="仿宋" w:cs="宋体" w:hint="eastAsia"/>
                <w:color w:val="000000"/>
              </w:rPr>
              <w:br/>
              <w:t>2.支持以特定代码形式向平台实时报送结果，最大限度减少网络冗余，提升系统效能；数据统计形式设备无需借助平台及外部设备情况下，支持以web页面访问方式查看学生的学</w:t>
            </w:r>
            <w:proofErr w:type="gramStart"/>
            <w:r>
              <w:rPr>
                <w:rFonts w:ascii="仿宋" w:eastAsia="仿宋" w:hAnsi="仿宋" w:cs="宋体" w:hint="eastAsia"/>
                <w:color w:val="000000"/>
              </w:rPr>
              <w:t>情分析维度</w:t>
            </w:r>
            <w:proofErr w:type="gramEnd"/>
            <w:r>
              <w:rPr>
                <w:rFonts w:ascii="仿宋" w:eastAsia="仿宋" w:hAnsi="仿宋" w:cs="宋体" w:hint="eastAsia"/>
                <w:color w:val="000000"/>
              </w:rPr>
              <w:t>的数据统计；</w:t>
            </w:r>
            <w:r>
              <w:rPr>
                <w:rFonts w:ascii="仿宋" w:eastAsia="仿宋" w:hAnsi="仿宋" w:cs="宋体" w:hint="eastAsia"/>
                <w:color w:val="000000"/>
              </w:rPr>
              <w:br/>
              <w:t>▲3.支持通过课堂数据的实时采集和面部关键点标记计算获取头部姿态的数据。并可自定义时间跨度节点进行状态抓拍，同时生成实时波形曲线为学情分</w:t>
            </w:r>
            <w:proofErr w:type="gramStart"/>
            <w:r>
              <w:rPr>
                <w:rFonts w:ascii="仿宋" w:eastAsia="仿宋" w:hAnsi="仿宋" w:cs="宋体" w:hint="eastAsia"/>
                <w:color w:val="000000"/>
              </w:rPr>
              <w:t>析提供</w:t>
            </w:r>
            <w:proofErr w:type="gramEnd"/>
            <w:r>
              <w:rPr>
                <w:rFonts w:ascii="仿宋" w:eastAsia="仿宋" w:hAnsi="仿宋" w:cs="宋体" w:hint="eastAsia"/>
                <w:color w:val="000000"/>
              </w:rPr>
              <w:t>数据支撑，学情分</w:t>
            </w:r>
            <w:proofErr w:type="gramStart"/>
            <w:r>
              <w:rPr>
                <w:rFonts w:ascii="仿宋" w:eastAsia="仿宋" w:hAnsi="仿宋" w:cs="宋体" w:hint="eastAsia"/>
                <w:color w:val="000000"/>
              </w:rPr>
              <w:t>析结果</w:t>
            </w:r>
            <w:proofErr w:type="gramEnd"/>
            <w:r>
              <w:rPr>
                <w:rFonts w:ascii="仿宋" w:eastAsia="仿宋" w:hAnsi="仿宋" w:cs="宋体" w:hint="eastAsia"/>
                <w:color w:val="000000"/>
              </w:rPr>
              <w:t>以曲线图形式显示，曲线高低节点实现抬头</w:t>
            </w:r>
            <w:proofErr w:type="gramStart"/>
            <w:r>
              <w:rPr>
                <w:rFonts w:ascii="仿宋" w:eastAsia="仿宋" w:hAnsi="仿宋" w:cs="宋体" w:hint="eastAsia"/>
                <w:color w:val="000000"/>
              </w:rPr>
              <w:t>率数据</w:t>
            </w:r>
            <w:proofErr w:type="gramEnd"/>
            <w:r>
              <w:rPr>
                <w:rFonts w:ascii="仿宋" w:eastAsia="仿宋" w:hAnsi="仿宋" w:cs="宋体" w:hint="eastAsia"/>
                <w:color w:val="000000"/>
              </w:rPr>
              <w:t>对比，形成教室数据分析与学生数据分析。</w:t>
            </w:r>
            <w:r>
              <w:rPr>
                <w:rFonts w:ascii="仿宋" w:eastAsia="仿宋" w:hAnsi="仿宋" w:cs="宋体" w:hint="eastAsia"/>
                <w:color w:val="000000"/>
              </w:rPr>
              <w:br/>
              <w:t>▲4.</w:t>
            </w:r>
            <w:proofErr w:type="gramStart"/>
            <w:r>
              <w:rPr>
                <w:rFonts w:ascii="仿宋" w:eastAsia="仿宋" w:hAnsi="仿宋" w:cs="宋体" w:hint="eastAsia"/>
                <w:color w:val="000000"/>
              </w:rPr>
              <w:t>提供学情分析每个</w:t>
            </w:r>
            <w:proofErr w:type="gramEnd"/>
            <w:r>
              <w:rPr>
                <w:rFonts w:ascii="仿宋" w:eastAsia="仿宋" w:hAnsi="仿宋" w:cs="宋体" w:hint="eastAsia"/>
                <w:color w:val="000000"/>
              </w:rPr>
              <w:t>时间节点中实到人数和听课人数统计，根据教学反馈，生成分析图表。</w:t>
            </w:r>
            <w:r>
              <w:rPr>
                <w:rFonts w:ascii="仿宋" w:eastAsia="仿宋" w:hAnsi="仿宋" w:cs="宋体" w:hint="eastAsia"/>
                <w:color w:val="000000"/>
              </w:rPr>
              <w:br/>
              <w:t>5.支持设备管理功能；设备名称、设备运行状态、注册方式、注册时间；</w:t>
            </w:r>
            <w:r>
              <w:rPr>
                <w:rFonts w:ascii="仿宋" w:eastAsia="仿宋" w:hAnsi="仿宋" w:cs="宋体" w:hint="eastAsia"/>
                <w:color w:val="000000"/>
              </w:rPr>
              <w:lastRenderedPageBreak/>
              <w:t>产品类别添加编辑删除操作功能应用。</w:t>
            </w:r>
            <w:r>
              <w:rPr>
                <w:rFonts w:ascii="仿宋" w:eastAsia="仿宋" w:hAnsi="仿宋" w:cs="宋体" w:hint="eastAsia"/>
                <w:color w:val="000000"/>
              </w:rPr>
              <w:br/>
              <w:t>▲6.支持巡检功能，巡检人、巡检状态、资产、位置、巡检时间、按照巡检编号进行导入导出功能。</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lastRenderedPageBreak/>
              <w:t>台</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1</w:t>
            </w: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hint="eastAsia"/>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hint="eastAsia"/>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6"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043ABF">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lastRenderedPageBreak/>
              <w:t>5</w:t>
            </w:r>
          </w:p>
        </w:tc>
        <w:tc>
          <w:tcPr>
            <w:tcW w:w="207"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4K智能摄像机</w:t>
            </w:r>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left"/>
              <w:rPr>
                <w:rFonts w:ascii="仿宋" w:eastAsia="仿宋" w:hAnsi="仿宋" w:cs="宋体" w:hint="eastAsia"/>
                <w:color w:val="000000"/>
              </w:rPr>
            </w:pPr>
            <w:r>
              <w:rPr>
                <w:rFonts w:ascii="仿宋" w:eastAsia="仿宋" w:hAnsi="仿宋" w:cs="宋体" w:hint="eastAsia"/>
                <w:color w:val="000000"/>
              </w:rPr>
              <w:t>硬件指标：</w:t>
            </w:r>
            <w:r>
              <w:rPr>
                <w:rFonts w:ascii="仿宋" w:eastAsia="仿宋" w:hAnsi="仿宋" w:cs="宋体" w:hint="eastAsia"/>
                <w:color w:val="000000"/>
              </w:rPr>
              <w:br/>
              <w:t>1.整体设计：采用物理云台式双镜头一体化设计，支持4K图像采集，支持≥3840*2160分辨率视频输出，单路镜头配备1/2.8英寸CMOS传感器；</w:t>
            </w:r>
            <w:r>
              <w:rPr>
                <w:rFonts w:ascii="仿宋" w:eastAsia="仿宋" w:hAnsi="仿宋" w:cs="宋体" w:hint="eastAsia"/>
                <w:color w:val="000000"/>
              </w:rPr>
              <w:br/>
              <w:t>2.硬件接口：支持≥1路HDMI、≥1路 LINE IN 3.5mm音频接口、≥1路RJ45接口（支持POE功能）、≥1路 USB3.0接口、≥1路3G-SDI接口、≥1路RS-232 IN接口、≥1路RS-232 OUT 接口(提供产品接口图片）；</w:t>
            </w:r>
            <w:r>
              <w:rPr>
                <w:rFonts w:ascii="仿宋" w:eastAsia="仿宋" w:hAnsi="仿宋" w:cs="宋体" w:hint="eastAsia"/>
                <w:color w:val="000000"/>
              </w:rPr>
              <w:br/>
              <w:t>3.储存：内置TF卡槽；</w:t>
            </w:r>
            <w:r>
              <w:rPr>
                <w:rFonts w:ascii="仿宋" w:eastAsia="仿宋" w:hAnsi="仿宋" w:cs="宋体" w:hint="eastAsia"/>
                <w:color w:val="000000"/>
              </w:rPr>
              <w:br/>
              <w:t>4.功耗：&lt;15W；</w:t>
            </w:r>
            <w:r>
              <w:rPr>
                <w:rFonts w:ascii="仿宋" w:eastAsia="仿宋" w:hAnsi="仿宋" w:cs="宋体" w:hint="eastAsia"/>
                <w:color w:val="000000"/>
              </w:rPr>
              <w:br/>
              <w:t>5.信噪比：≥50dB；</w:t>
            </w:r>
            <w:r>
              <w:rPr>
                <w:rFonts w:ascii="仿宋" w:eastAsia="仿宋" w:hAnsi="仿宋" w:cs="宋体" w:hint="eastAsia"/>
                <w:color w:val="000000"/>
              </w:rPr>
              <w:br/>
              <w:t>6.特写摄像机技术要求：</w:t>
            </w:r>
            <w:r>
              <w:rPr>
                <w:rFonts w:ascii="仿宋" w:eastAsia="仿宋" w:hAnsi="仿宋" w:cs="宋体" w:hint="eastAsia"/>
                <w:color w:val="000000"/>
              </w:rPr>
              <w:br/>
              <w:t>1）图像传感器：1/2.8 CMOS；</w:t>
            </w:r>
            <w:r>
              <w:rPr>
                <w:rFonts w:ascii="仿宋" w:eastAsia="仿宋" w:hAnsi="仿宋" w:cs="宋体" w:hint="eastAsia"/>
                <w:color w:val="000000"/>
              </w:rPr>
              <w:br/>
              <w:t>2）光学变焦：≥20倍；</w:t>
            </w:r>
            <w:r>
              <w:rPr>
                <w:rFonts w:ascii="仿宋" w:eastAsia="仿宋" w:hAnsi="仿宋" w:cs="宋体" w:hint="eastAsia"/>
                <w:color w:val="000000"/>
              </w:rPr>
              <w:br/>
              <w:t xml:space="preserve">3）视场角：59.5°~2.9°； </w:t>
            </w:r>
            <w:r>
              <w:rPr>
                <w:rFonts w:ascii="仿宋" w:eastAsia="仿宋" w:hAnsi="仿宋" w:cs="宋体" w:hint="eastAsia"/>
                <w:color w:val="000000"/>
              </w:rPr>
              <w:br/>
              <w:t>4）聚焦系统：自动、手动、PTZ触发；</w:t>
            </w:r>
            <w:r>
              <w:rPr>
                <w:rFonts w:ascii="仿宋" w:eastAsia="仿宋" w:hAnsi="仿宋" w:cs="宋体" w:hint="eastAsia"/>
                <w:color w:val="000000"/>
              </w:rPr>
              <w:br/>
              <w:t xml:space="preserve">5）曝光控制：自动、手动、快门优先、光圈优先、亮度优先； </w:t>
            </w:r>
            <w:r>
              <w:rPr>
                <w:rFonts w:ascii="仿宋" w:eastAsia="仿宋" w:hAnsi="仿宋" w:cs="宋体" w:hint="eastAsia"/>
                <w:color w:val="000000"/>
              </w:rPr>
              <w:br/>
              <w:t>6）水平范围：-130°~+130°；</w:t>
            </w:r>
            <w:r>
              <w:rPr>
                <w:rFonts w:ascii="仿宋" w:eastAsia="仿宋" w:hAnsi="仿宋" w:cs="宋体" w:hint="eastAsia"/>
                <w:color w:val="000000"/>
              </w:rPr>
              <w:br/>
              <w:t>7）垂直范围：-30°~+90°；</w:t>
            </w:r>
            <w:r>
              <w:rPr>
                <w:rFonts w:ascii="仿宋" w:eastAsia="仿宋" w:hAnsi="仿宋" w:cs="宋体" w:hint="eastAsia"/>
                <w:color w:val="000000"/>
              </w:rPr>
              <w:br/>
              <w:t>8）预置位数量：≥64个；</w:t>
            </w:r>
            <w:r>
              <w:rPr>
                <w:rFonts w:ascii="仿宋" w:eastAsia="仿宋" w:hAnsi="仿宋" w:cs="宋体" w:hint="eastAsia"/>
                <w:color w:val="000000"/>
              </w:rPr>
              <w:br/>
              <w:t>7.全景摄像机技术要求</w:t>
            </w:r>
            <w:r>
              <w:rPr>
                <w:rFonts w:ascii="仿宋" w:eastAsia="仿宋" w:hAnsi="仿宋" w:cs="宋体" w:hint="eastAsia"/>
                <w:color w:val="000000"/>
              </w:rPr>
              <w:br/>
              <w:t>1）图像传感器：1/2.8英寸 CMOS传感器；</w:t>
            </w:r>
            <w:r>
              <w:rPr>
                <w:rFonts w:ascii="仿宋" w:eastAsia="仿宋" w:hAnsi="仿宋" w:cs="宋体" w:hint="eastAsia"/>
                <w:color w:val="000000"/>
              </w:rPr>
              <w:br/>
              <w:t>2）焦距：≥8mm定焦；</w:t>
            </w:r>
            <w:r>
              <w:rPr>
                <w:rFonts w:ascii="仿宋" w:eastAsia="仿宋" w:hAnsi="仿宋" w:cs="宋体" w:hint="eastAsia"/>
                <w:color w:val="000000"/>
              </w:rPr>
              <w:br/>
              <w:t>3）视场角：水平视场角≥44°，垂直视场角≥25°；</w:t>
            </w:r>
            <w:r>
              <w:rPr>
                <w:rFonts w:ascii="仿宋" w:eastAsia="仿宋" w:hAnsi="仿宋" w:cs="宋体" w:hint="eastAsia"/>
                <w:color w:val="000000"/>
              </w:rPr>
              <w:br/>
              <w:t>软件指标：</w:t>
            </w:r>
            <w:r>
              <w:rPr>
                <w:rFonts w:ascii="仿宋" w:eastAsia="仿宋" w:hAnsi="仿宋" w:cs="宋体" w:hint="eastAsia"/>
                <w:color w:val="000000"/>
              </w:rPr>
              <w:br/>
              <w:t>1.教师跟踪功能：内置跟踪算法，无需单独安装定位主机或佩戴辅助定</w:t>
            </w:r>
            <w:r>
              <w:rPr>
                <w:rFonts w:ascii="仿宋" w:eastAsia="仿宋" w:hAnsi="仿宋" w:cs="宋体" w:hint="eastAsia"/>
                <w:color w:val="000000"/>
              </w:rPr>
              <w:lastRenderedPageBreak/>
              <w:t>位设备即可实现自动跟踪，采用面部身形移动光流扫描功能。支持教师跟踪界面可视化管理功能；</w:t>
            </w:r>
            <w:r>
              <w:rPr>
                <w:rFonts w:ascii="仿宋" w:eastAsia="仿宋" w:hAnsi="仿宋" w:cs="宋体" w:hint="eastAsia"/>
                <w:color w:val="000000"/>
              </w:rPr>
              <w:br/>
              <w:t>可以设置不规则的有效区域，排除部分区域对教师定位的影响与干扰；</w:t>
            </w:r>
            <w:r>
              <w:rPr>
                <w:rFonts w:ascii="仿宋" w:eastAsia="仿宋" w:hAnsi="仿宋" w:cs="宋体" w:hint="eastAsia"/>
                <w:color w:val="000000"/>
              </w:rPr>
              <w:br/>
              <w:t>2.图像运动检测：教师定位支持图像运动检测算法，支持根据教师的教学活动进行跟踪拍摄，支持自动聚焦；</w:t>
            </w:r>
            <w:r>
              <w:rPr>
                <w:rFonts w:ascii="仿宋" w:eastAsia="仿宋" w:hAnsi="仿宋" w:cs="宋体" w:hint="eastAsia"/>
                <w:color w:val="000000"/>
              </w:rPr>
              <w:br/>
              <w:t>3.图像跟踪策略：图像跟踪策略支持规则自定义设置，无需借助平台及外部设备情况下，支持以web页面访问方式进行设置；</w:t>
            </w:r>
            <w:r>
              <w:rPr>
                <w:rFonts w:ascii="仿宋" w:eastAsia="仿宋" w:hAnsi="仿宋" w:cs="宋体" w:hint="eastAsia"/>
                <w:color w:val="000000"/>
              </w:rPr>
              <w:br/>
              <w:t>4.识别跟踪区域设定：支持根据讲台教学区域自定义教师移动区域的设置；</w:t>
            </w:r>
            <w:r>
              <w:rPr>
                <w:rFonts w:ascii="仿宋" w:eastAsia="仿宋" w:hAnsi="仿宋" w:cs="宋体" w:hint="eastAsia"/>
                <w:color w:val="000000"/>
              </w:rPr>
              <w:br/>
              <w:t>5.教师离开讲台区域设定：支持根据图像运动检测算法判断教师是否离开讲台；</w:t>
            </w:r>
            <w:r>
              <w:rPr>
                <w:rFonts w:ascii="仿宋" w:eastAsia="仿宋" w:hAnsi="仿宋" w:cs="宋体" w:hint="eastAsia"/>
                <w:color w:val="000000"/>
              </w:rPr>
              <w:br/>
              <w:t>6.摄像机云</w:t>
            </w:r>
            <w:proofErr w:type="gramStart"/>
            <w:r>
              <w:rPr>
                <w:rFonts w:ascii="仿宋" w:eastAsia="仿宋" w:hAnsi="仿宋" w:cs="宋体" w:hint="eastAsia"/>
                <w:color w:val="000000"/>
              </w:rPr>
              <w:t>台控制</w:t>
            </w:r>
            <w:proofErr w:type="gramEnd"/>
            <w:r>
              <w:rPr>
                <w:rFonts w:ascii="仿宋" w:eastAsia="仿宋" w:hAnsi="仿宋" w:cs="宋体" w:hint="eastAsia"/>
                <w:color w:val="000000"/>
              </w:rPr>
              <w:t>设定：支持通过web页面访问配置云台跟踪速度和推焦的速度；</w:t>
            </w:r>
            <w:r>
              <w:rPr>
                <w:rFonts w:ascii="仿宋" w:eastAsia="仿宋" w:hAnsi="仿宋" w:cs="宋体" w:hint="eastAsia"/>
                <w:color w:val="000000"/>
              </w:rPr>
              <w:br/>
              <w:t>7.导播规则与场景切换：可以实现对教师摄像机导播规则/场景的切换；</w:t>
            </w:r>
            <w:r>
              <w:rPr>
                <w:rFonts w:ascii="仿宋" w:eastAsia="仿宋" w:hAnsi="仿宋" w:cs="宋体" w:hint="eastAsia"/>
                <w:color w:val="000000"/>
              </w:rPr>
              <w:br/>
              <w:t>8.教师考勤分析模块：教师考勤分析模块通过课前接收教务系统或数据中台的教师信息，在考勤时段对视频进行实时统计分析，支持对教师出勤状态统计分析（提供教师出勤状态统计界面截图复印件,加盖投标人公章）。</w:t>
            </w:r>
            <w:r>
              <w:rPr>
                <w:rFonts w:ascii="仿宋" w:eastAsia="仿宋" w:hAnsi="仿宋" w:cs="宋体" w:hint="eastAsia"/>
                <w:color w:val="000000"/>
              </w:rPr>
              <w:br/>
              <w:t>9.支持与教务系统对接，同步课表实时数据信息，按照课表数据信息实现课堂教学全过程教师图像采集；提供对接承诺函加盖制造厂商公章。</w:t>
            </w:r>
            <w:r>
              <w:rPr>
                <w:rFonts w:ascii="仿宋" w:eastAsia="仿宋" w:hAnsi="仿宋" w:cs="宋体" w:hint="eastAsia"/>
                <w:color w:val="000000"/>
              </w:rPr>
              <w:br/>
              <w:t>10.设备运维：设备可以实现</w:t>
            </w:r>
            <w:proofErr w:type="gramStart"/>
            <w:r>
              <w:rPr>
                <w:rFonts w:ascii="仿宋" w:eastAsia="仿宋" w:hAnsi="仿宋" w:cs="宋体" w:hint="eastAsia"/>
                <w:color w:val="000000"/>
              </w:rPr>
              <w:t>极简式运维</w:t>
            </w:r>
            <w:proofErr w:type="gramEnd"/>
            <w:r>
              <w:rPr>
                <w:rFonts w:ascii="仿宋" w:eastAsia="仿宋" w:hAnsi="仿宋" w:cs="宋体" w:hint="eastAsia"/>
                <w:color w:val="000000"/>
              </w:rPr>
              <w:t>，支持集控式系统升级操作，也可以进行手动升级操作。</w:t>
            </w:r>
            <w:r>
              <w:rPr>
                <w:rFonts w:ascii="仿宋" w:eastAsia="仿宋" w:hAnsi="仿宋" w:cs="宋体" w:hint="eastAsia"/>
                <w:color w:val="000000"/>
              </w:rPr>
              <w:br/>
              <w:t>11.支持</w:t>
            </w:r>
            <w:proofErr w:type="gramStart"/>
            <w:r>
              <w:rPr>
                <w:rFonts w:ascii="仿宋" w:eastAsia="仿宋" w:hAnsi="仿宋" w:cs="宋体" w:hint="eastAsia"/>
                <w:color w:val="000000"/>
              </w:rPr>
              <w:t>远程物联管理</w:t>
            </w:r>
            <w:proofErr w:type="gramEnd"/>
            <w:r>
              <w:rPr>
                <w:rFonts w:ascii="仿宋" w:eastAsia="仿宋" w:hAnsi="仿宋" w:cs="宋体" w:hint="eastAsia"/>
                <w:color w:val="000000"/>
              </w:rPr>
              <w:t>，运</w:t>
            </w:r>
            <w:proofErr w:type="gramStart"/>
            <w:r>
              <w:rPr>
                <w:rFonts w:ascii="仿宋" w:eastAsia="仿宋" w:hAnsi="仿宋" w:cs="宋体" w:hint="eastAsia"/>
                <w:color w:val="000000"/>
              </w:rPr>
              <w:t>维管理</w:t>
            </w:r>
            <w:proofErr w:type="gramEnd"/>
            <w:r>
              <w:rPr>
                <w:rFonts w:ascii="仿宋" w:eastAsia="仿宋" w:hAnsi="仿宋" w:cs="宋体" w:hint="eastAsia"/>
                <w:color w:val="000000"/>
              </w:rPr>
              <w:t>运维编号、资产类型、</w:t>
            </w:r>
            <w:proofErr w:type="gramStart"/>
            <w:r>
              <w:rPr>
                <w:rFonts w:ascii="仿宋" w:eastAsia="仿宋" w:hAnsi="仿宋" w:cs="宋体" w:hint="eastAsia"/>
                <w:color w:val="000000"/>
              </w:rPr>
              <w:t>微信公众号</w:t>
            </w:r>
            <w:proofErr w:type="gramEnd"/>
            <w:r>
              <w:rPr>
                <w:rFonts w:ascii="仿宋" w:eastAsia="仿宋" w:hAnsi="仿宋" w:cs="宋体" w:hint="eastAsia"/>
                <w:color w:val="000000"/>
              </w:rPr>
              <w:t>通知；故障编号、故障类型、创建人、批量导入导出功能；提供软件界面截图复印件,加盖投标人公章。</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lastRenderedPageBreak/>
              <w:t>台</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1</w:t>
            </w: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hint="eastAsia"/>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hint="eastAsia"/>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6"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043ABF">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t>6</w:t>
            </w:r>
          </w:p>
        </w:tc>
        <w:tc>
          <w:tcPr>
            <w:tcW w:w="207"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音频处理</w:t>
            </w:r>
            <w:r>
              <w:rPr>
                <w:rFonts w:ascii="仿宋" w:eastAsia="仿宋" w:hAnsi="仿宋" w:cs="宋体" w:hint="eastAsia"/>
                <w:color w:val="000000"/>
              </w:rPr>
              <w:lastRenderedPageBreak/>
              <w:t>器</w:t>
            </w:r>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left"/>
              <w:rPr>
                <w:rFonts w:ascii="仿宋" w:eastAsia="仿宋" w:hAnsi="仿宋" w:cs="宋体" w:hint="eastAsia"/>
                <w:color w:val="000000"/>
              </w:rPr>
            </w:pPr>
            <w:r>
              <w:rPr>
                <w:rFonts w:ascii="仿宋" w:eastAsia="仿宋" w:hAnsi="仿宋" w:cs="宋体" w:hint="eastAsia"/>
                <w:color w:val="000000"/>
              </w:rPr>
              <w:lastRenderedPageBreak/>
              <w:t>1.采用工业级嵌入式架构，采用专用芯片和嵌入式操作系统，稳定可靠；</w:t>
            </w:r>
            <w:r>
              <w:rPr>
                <w:rFonts w:ascii="仿宋" w:eastAsia="仿宋" w:hAnsi="仿宋" w:cs="宋体" w:hint="eastAsia"/>
                <w:color w:val="000000"/>
              </w:rPr>
              <w:br/>
              <w:t>3. 集成自动噪音抑制技术，（去除包含空调、排气扇等噪音干扰）保证</w:t>
            </w:r>
            <w:r>
              <w:rPr>
                <w:rFonts w:ascii="仿宋" w:eastAsia="仿宋" w:hAnsi="仿宋" w:cs="宋体" w:hint="eastAsia"/>
                <w:color w:val="000000"/>
              </w:rPr>
              <w:lastRenderedPageBreak/>
              <w:t>声音质量；</w:t>
            </w:r>
            <w:r>
              <w:rPr>
                <w:rFonts w:ascii="仿宋" w:eastAsia="仿宋" w:hAnsi="仿宋" w:cs="宋体" w:hint="eastAsia"/>
                <w:color w:val="000000"/>
              </w:rPr>
              <w:br/>
              <w:t>4. 2路差分输入，支持软硬件48V幻象供电开启关闭</w:t>
            </w:r>
            <w:r>
              <w:rPr>
                <w:rFonts w:ascii="仿宋" w:eastAsia="仿宋" w:hAnsi="仿宋" w:cs="宋体" w:hint="eastAsia"/>
                <w:color w:val="000000"/>
              </w:rPr>
              <w:br/>
              <w:t>5. 3路单声道Line-IN输入；</w:t>
            </w:r>
            <w:r>
              <w:rPr>
                <w:rFonts w:ascii="仿宋" w:eastAsia="仿宋" w:hAnsi="仿宋" w:cs="宋体" w:hint="eastAsia"/>
                <w:color w:val="000000"/>
              </w:rPr>
              <w:br/>
              <w:t>6. 3路单声道Line-OUT输出；</w:t>
            </w:r>
            <w:r>
              <w:rPr>
                <w:rFonts w:ascii="仿宋" w:eastAsia="仿宋" w:hAnsi="仿宋" w:cs="宋体" w:hint="eastAsia"/>
                <w:color w:val="000000"/>
              </w:rPr>
              <w:br/>
              <w:t>7. 6路平衡输入可做16段EQ处理；</w:t>
            </w:r>
            <w:r>
              <w:rPr>
                <w:rFonts w:ascii="仿宋" w:eastAsia="仿宋" w:hAnsi="仿宋" w:cs="宋体" w:hint="eastAsia"/>
                <w:color w:val="000000"/>
              </w:rPr>
              <w:br/>
              <w:t>8. 智能混音功能：根据开启的MIC 数量自动调整系统的输出电平，确保声音的清晰度；</w:t>
            </w:r>
            <w:r>
              <w:rPr>
                <w:rFonts w:ascii="仿宋" w:eastAsia="仿宋" w:hAnsi="仿宋" w:cs="宋体" w:hint="eastAsia"/>
                <w:color w:val="000000"/>
              </w:rPr>
              <w:br/>
              <w:t>9. 抗混响功能：无线麦</w:t>
            </w:r>
            <w:proofErr w:type="gramStart"/>
            <w:r>
              <w:rPr>
                <w:rFonts w:ascii="仿宋" w:eastAsia="仿宋" w:hAnsi="仿宋" w:cs="宋体" w:hint="eastAsia"/>
                <w:color w:val="000000"/>
              </w:rPr>
              <w:t>和吊麦自动</w:t>
            </w:r>
            <w:proofErr w:type="gramEnd"/>
            <w:r>
              <w:rPr>
                <w:rFonts w:ascii="仿宋" w:eastAsia="仿宋" w:hAnsi="仿宋" w:cs="宋体" w:hint="eastAsia"/>
                <w:color w:val="000000"/>
              </w:rPr>
              <w:t>切换。抗混响等级可调；</w:t>
            </w:r>
            <w:r>
              <w:rPr>
                <w:rFonts w:ascii="仿宋" w:eastAsia="仿宋" w:hAnsi="仿宋" w:cs="宋体" w:hint="eastAsia"/>
                <w:color w:val="000000"/>
              </w:rPr>
              <w:br/>
              <w:t>10. 具备一键调试功能：</w:t>
            </w:r>
            <w:proofErr w:type="gramStart"/>
            <w:r>
              <w:rPr>
                <w:rFonts w:ascii="仿宋" w:eastAsia="仿宋" w:hAnsi="仿宋" w:cs="宋体" w:hint="eastAsia"/>
                <w:color w:val="000000"/>
              </w:rPr>
              <w:t>短按一下</w:t>
            </w:r>
            <w:proofErr w:type="gramEnd"/>
            <w:r>
              <w:rPr>
                <w:rFonts w:ascii="仿宋" w:eastAsia="仿宋" w:hAnsi="仿宋" w:cs="宋体" w:hint="eastAsia"/>
                <w:color w:val="000000"/>
              </w:rPr>
              <w:t>主机上的复位键，根据检测的声场数据，麦克风和音箱的数据自动配置相应的设备参数模板；</w:t>
            </w:r>
            <w:r>
              <w:rPr>
                <w:rFonts w:ascii="仿宋" w:eastAsia="仿宋" w:hAnsi="仿宋" w:cs="宋体" w:hint="eastAsia"/>
                <w:color w:val="000000"/>
              </w:rPr>
              <w:br/>
              <w:t>11. 具有AGC功能，防止多人大声说话时破音；</w:t>
            </w:r>
            <w:r>
              <w:rPr>
                <w:rFonts w:ascii="仿宋" w:eastAsia="仿宋" w:hAnsi="仿宋" w:cs="宋体" w:hint="eastAsia"/>
                <w:color w:val="000000"/>
              </w:rPr>
              <w:br/>
              <w:t>12. 可通过网口进行软件升级和参数配置输入/输出增益、EQ、AGC、降噪等级等参数；</w:t>
            </w:r>
            <w:r>
              <w:rPr>
                <w:rFonts w:ascii="仿宋" w:eastAsia="仿宋" w:hAnsi="仿宋" w:cs="宋体" w:hint="eastAsia"/>
                <w:color w:val="000000"/>
              </w:rPr>
              <w:br/>
              <w:t>13、信号处理延时≤5ms（提供第三方检测认证机构出具的具有CMA或CNAS认证的检测报告复印件，加盖投标人公章）</w:t>
            </w:r>
            <w:r>
              <w:rPr>
                <w:rFonts w:ascii="仿宋" w:eastAsia="仿宋" w:hAnsi="仿宋" w:cs="宋体" w:hint="eastAsia"/>
                <w:color w:val="000000"/>
              </w:rPr>
              <w:br/>
              <w:t>14. 采样率： 48K</w:t>
            </w:r>
            <w:r>
              <w:rPr>
                <w:rFonts w:ascii="仿宋" w:eastAsia="仿宋" w:hAnsi="仿宋" w:cs="宋体" w:hint="eastAsia"/>
                <w:color w:val="000000"/>
              </w:rPr>
              <w:br/>
              <w:t>15. 采样位数： 32位</w:t>
            </w:r>
            <w:r>
              <w:rPr>
                <w:rFonts w:ascii="仿宋" w:eastAsia="仿宋" w:hAnsi="仿宋" w:cs="宋体" w:hint="eastAsia"/>
                <w:color w:val="000000"/>
              </w:rPr>
              <w:br/>
              <w:t>16. 动态范围： 90db</w:t>
            </w:r>
            <w:r>
              <w:rPr>
                <w:rFonts w:ascii="仿宋" w:eastAsia="仿宋" w:hAnsi="仿宋" w:cs="宋体" w:hint="eastAsia"/>
                <w:color w:val="000000"/>
              </w:rPr>
              <w:br/>
              <w:t xml:space="preserve">17. 环境噪声消除：  稳态噪声消除比：30dB </w:t>
            </w:r>
            <w:r>
              <w:rPr>
                <w:rFonts w:ascii="仿宋" w:eastAsia="仿宋" w:hAnsi="仿宋" w:cs="宋体" w:hint="eastAsia"/>
                <w:color w:val="000000"/>
              </w:rPr>
              <w:br/>
              <w:t xml:space="preserve">18. 频率响应 ： 20Hz-20KHz </w:t>
            </w:r>
            <w:r>
              <w:rPr>
                <w:rFonts w:ascii="仿宋" w:eastAsia="仿宋" w:hAnsi="仿宋" w:cs="宋体" w:hint="eastAsia"/>
                <w:color w:val="000000"/>
              </w:rPr>
              <w:br/>
              <w:t xml:space="preserve">19. 最大增益 ： 59dB </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lastRenderedPageBreak/>
              <w:t>台</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1</w:t>
            </w: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hint="eastAsia"/>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hint="eastAsia"/>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6"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043ABF">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t>7</w:t>
            </w:r>
          </w:p>
        </w:tc>
        <w:tc>
          <w:tcPr>
            <w:tcW w:w="207"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学生全向麦</w:t>
            </w:r>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left"/>
              <w:rPr>
                <w:rFonts w:ascii="仿宋" w:eastAsia="仿宋" w:hAnsi="仿宋" w:cs="宋体" w:hint="eastAsia"/>
                <w:color w:val="000000"/>
              </w:rPr>
            </w:pPr>
            <w:r>
              <w:rPr>
                <w:rFonts w:ascii="仿宋" w:eastAsia="仿宋" w:hAnsi="仿宋" w:cs="宋体" w:hint="eastAsia"/>
                <w:color w:val="000000"/>
              </w:rPr>
              <w:t>灵敏度 -34dB</w:t>
            </w:r>
            <w:r>
              <w:rPr>
                <w:rFonts w:ascii="仿宋" w:eastAsia="仿宋" w:hAnsi="仿宋" w:cs="宋体" w:hint="eastAsia"/>
                <w:color w:val="000000"/>
              </w:rPr>
              <w:br/>
              <w:t>频率响应 100Hz～16KHz</w:t>
            </w:r>
            <w:r>
              <w:rPr>
                <w:rFonts w:ascii="仿宋" w:eastAsia="仿宋" w:hAnsi="仿宋" w:cs="宋体" w:hint="eastAsia"/>
                <w:color w:val="000000"/>
              </w:rPr>
              <w:br/>
              <w:t>指向特性 全指向性</w:t>
            </w:r>
            <w:r>
              <w:rPr>
                <w:rFonts w:ascii="仿宋" w:eastAsia="仿宋" w:hAnsi="仿宋" w:cs="宋体" w:hint="eastAsia"/>
                <w:color w:val="000000"/>
              </w:rPr>
              <w:br/>
              <w:t>信噪比 80dB（1米40 dB音源SPL）30dB(10米40 dB 音源SPL)1KHz at 1 Pa</w:t>
            </w:r>
            <w:r>
              <w:rPr>
                <w:rFonts w:ascii="仿宋" w:eastAsia="仿宋" w:hAnsi="仿宋" w:cs="宋体" w:hint="eastAsia"/>
                <w:color w:val="000000"/>
              </w:rPr>
              <w:br/>
              <w:t>动态范围 104dB(1KHz at Max dB SPL)</w:t>
            </w:r>
            <w:r>
              <w:rPr>
                <w:rFonts w:ascii="仿宋" w:eastAsia="仿宋" w:hAnsi="仿宋" w:cs="宋体" w:hint="eastAsia"/>
                <w:color w:val="000000"/>
              </w:rPr>
              <w:br/>
            </w:r>
            <w:r>
              <w:rPr>
                <w:rFonts w:ascii="仿宋" w:eastAsia="仿宋" w:hAnsi="仿宋" w:cs="宋体" w:hint="eastAsia"/>
                <w:color w:val="000000"/>
              </w:rPr>
              <w:lastRenderedPageBreak/>
              <w:t>最大</w:t>
            </w:r>
            <w:proofErr w:type="gramStart"/>
            <w:r>
              <w:rPr>
                <w:rFonts w:ascii="仿宋" w:eastAsia="仿宋" w:hAnsi="仿宋" w:cs="宋体" w:hint="eastAsia"/>
                <w:color w:val="000000"/>
              </w:rPr>
              <w:t>承受音压</w:t>
            </w:r>
            <w:proofErr w:type="gramEnd"/>
            <w:r>
              <w:rPr>
                <w:rFonts w:ascii="仿宋" w:eastAsia="仿宋" w:hAnsi="仿宋" w:cs="宋体" w:hint="eastAsia"/>
                <w:color w:val="000000"/>
              </w:rPr>
              <w:t xml:space="preserve"> 120dB SPL（1KHz，THD 1%）</w:t>
            </w:r>
            <w:r>
              <w:rPr>
                <w:rFonts w:ascii="仿宋" w:eastAsia="仿宋" w:hAnsi="仿宋" w:cs="宋体" w:hint="eastAsia"/>
                <w:color w:val="000000"/>
              </w:rPr>
              <w:br/>
              <w:t>输出信号幅度 2.5Vpp</w:t>
            </w:r>
            <w:r>
              <w:rPr>
                <w:rFonts w:ascii="仿宋" w:eastAsia="仿宋" w:hAnsi="仿宋" w:cs="宋体" w:hint="eastAsia"/>
                <w:color w:val="000000"/>
              </w:rPr>
              <w:br/>
              <w:t>麦克风 震膜电容</w:t>
            </w:r>
            <w:proofErr w:type="gramStart"/>
            <w:r>
              <w:rPr>
                <w:rFonts w:ascii="仿宋" w:eastAsia="仿宋" w:hAnsi="仿宋" w:cs="宋体" w:hint="eastAsia"/>
                <w:color w:val="000000"/>
              </w:rPr>
              <w:t>咪</w:t>
            </w:r>
            <w:proofErr w:type="gramEnd"/>
            <w:r>
              <w:rPr>
                <w:rFonts w:ascii="仿宋" w:eastAsia="仿宋" w:hAnsi="仿宋" w:cs="宋体" w:hint="eastAsia"/>
                <w:color w:val="000000"/>
              </w:rPr>
              <w:t>头</w:t>
            </w:r>
            <w:r>
              <w:rPr>
                <w:rFonts w:ascii="仿宋" w:eastAsia="仿宋" w:hAnsi="仿宋" w:cs="宋体" w:hint="eastAsia"/>
                <w:color w:val="000000"/>
              </w:rPr>
              <w:br/>
              <w:t>信号处理电路 专用音频信号处理电路</w:t>
            </w:r>
            <w:r>
              <w:rPr>
                <w:rFonts w:ascii="仿宋" w:eastAsia="仿宋" w:hAnsi="仿宋" w:cs="宋体" w:hint="eastAsia"/>
                <w:color w:val="000000"/>
              </w:rPr>
              <w:br/>
              <w:t>保护电路 8KV Air contact ESD、雷击保护、电源极性反接保护。</w:t>
            </w:r>
            <w:r>
              <w:rPr>
                <w:rFonts w:ascii="仿宋" w:eastAsia="仿宋" w:hAnsi="仿宋" w:cs="宋体" w:hint="eastAsia"/>
                <w:color w:val="000000"/>
              </w:rPr>
              <w:br/>
              <w:t>安装方式。吸顶式安装，电源电压 48V幻象电源。</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proofErr w:type="gramStart"/>
            <w:r>
              <w:rPr>
                <w:rFonts w:ascii="仿宋" w:eastAsia="仿宋" w:hAnsi="仿宋" w:cs="宋体" w:hint="eastAsia"/>
                <w:color w:val="000000"/>
              </w:rPr>
              <w:lastRenderedPageBreak/>
              <w:t>个</w:t>
            </w:r>
            <w:proofErr w:type="gramEnd"/>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2</w:t>
            </w: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hint="eastAsia"/>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hint="eastAsia"/>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6"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043ABF">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t>8</w:t>
            </w:r>
          </w:p>
        </w:tc>
        <w:tc>
          <w:tcPr>
            <w:tcW w:w="207"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数字红外无线教学扩声系统</w:t>
            </w:r>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left"/>
              <w:rPr>
                <w:rFonts w:ascii="仿宋" w:eastAsia="仿宋" w:hAnsi="仿宋" w:cs="宋体" w:hint="eastAsia"/>
                <w:color w:val="000000"/>
              </w:rPr>
            </w:pPr>
            <w:r>
              <w:rPr>
                <w:rFonts w:ascii="仿宋" w:eastAsia="仿宋" w:hAnsi="仿宋" w:cs="宋体" w:hint="eastAsia"/>
                <w:color w:val="000000"/>
              </w:rPr>
              <w:t>一、主机（1台）</w:t>
            </w:r>
            <w:r>
              <w:rPr>
                <w:rFonts w:ascii="仿宋" w:eastAsia="仿宋" w:hAnsi="仿宋" w:cs="宋体" w:hint="eastAsia"/>
                <w:color w:val="000000"/>
              </w:rPr>
              <w:br/>
              <w:t>1.采用数字红外技术，不受高频驱动光源干扰，可正常工作于阳光下的环境，教室与教室之间保证互不干扰，无论多少个教室安装，同时使用都不会有</w:t>
            </w:r>
            <w:proofErr w:type="gramStart"/>
            <w:r>
              <w:rPr>
                <w:rFonts w:ascii="仿宋" w:eastAsia="仿宋" w:hAnsi="仿宋" w:cs="宋体" w:hint="eastAsia"/>
                <w:color w:val="000000"/>
              </w:rPr>
              <w:t>串频和</w:t>
            </w:r>
            <w:proofErr w:type="gramEnd"/>
            <w:r>
              <w:rPr>
                <w:rFonts w:ascii="仿宋" w:eastAsia="仿宋" w:hAnsi="仿宋" w:cs="宋体" w:hint="eastAsia"/>
                <w:color w:val="000000"/>
              </w:rPr>
              <w:t>干扰现象，不受无线电干扰，无电磁辐射。</w:t>
            </w:r>
            <w:r>
              <w:rPr>
                <w:rFonts w:ascii="仿宋" w:eastAsia="仿宋" w:hAnsi="仿宋" w:cs="宋体" w:hint="eastAsia"/>
                <w:color w:val="000000"/>
              </w:rPr>
              <w:br/>
              <w:t>2.红外主机内置数字红外处理芯片，可实现dirATC--数字红外音频传输及控制技术，符合IEC61603-7数字红外传输国际标准。</w:t>
            </w:r>
            <w:r>
              <w:rPr>
                <w:rFonts w:ascii="仿宋" w:eastAsia="仿宋" w:hAnsi="仿宋" w:cs="宋体" w:hint="eastAsia"/>
                <w:color w:val="000000"/>
              </w:rPr>
              <w:br/>
              <w:t>3.具有2路RJ45信号网口，可以拓展8只接收器。</w:t>
            </w:r>
            <w:r>
              <w:rPr>
                <w:rFonts w:ascii="仿宋" w:eastAsia="仿宋" w:hAnsi="仿宋" w:cs="宋体" w:hint="eastAsia"/>
                <w:color w:val="000000"/>
              </w:rPr>
              <w:br/>
              <w:t>4.内置120W数字功放，通过凤凰端子直接连接音箱具有2组频率载波频点，可支持2个无线麦克风同时使用。</w:t>
            </w:r>
            <w:r>
              <w:rPr>
                <w:rFonts w:ascii="仿宋" w:eastAsia="仿宋" w:hAnsi="仿宋" w:cs="宋体" w:hint="eastAsia"/>
                <w:color w:val="000000"/>
              </w:rPr>
              <w:br/>
              <w:t>5.主机内置USB串口≥2路，支持进行PPT翻页信号传输，具备供电及音频传输双通道，可兼容连接电子</w:t>
            </w:r>
            <w:proofErr w:type="gramStart"/>
            <w:r>
              <w:rPr>
                <w:rFonts w:ascii="仿宋" w:eastAsia="仿宋" w:hAnsi="仿宋" w:cs="宋体" w:hint="eastAsia"/>
                <w:color w:val="000000"/>
              </w:rPr>
              <w:t>锁以及</w:t>
            </w:r>
            <w:proofErr w:type="gramEnd"/>
            <w:r>
              <w:rPr>
                <w:rFonts w:ascii="仿宋" w:eastAsia="仿宋" w:hAnsi="仿宋" w:cs="宋体" w:hint="eastAsia"/>
                <w:color w:val="000000"/>
              </w:rPr>
              <w:t>鹅颈麦克风，≥2路线路输入，≥1路线路输出。</w:t>
            </w:r>
            <w:r>
              <w:rPr>
                <w:rFonts w:ascii="仿宋" w:eastAsia="仿宋" w:hAnsi="仿宋" w:cs="宋体" w:hint="eastAsia"/>
                <w:color w:val="000000"/>
              </w:rPr>
              <w:br/>
              <w:t>6.频率响应:50Hz-20 kHz，信噪比: ＞90dBA，动态范围: ≥85DB，噪声情况下总谐波失真:≤0.04%（投标文件中提供所投产</w:t>
            </w:r>
            <w:proofErr w:type="gramStart"/>
            <w:r>
              <w:rPr>
                <w:rFonts w:ascii="仿宋" w:eastAsia="仿宋" w:hAnsi="仿宋" w:cs="宋体" w:hint="eastAsia"/>
                <w:color w:val="000000"/>
              </w:rPr>
              <w:t>品国家</w:t>
            </w:r>
            <w:proofErr w:type="gramEnd"/>
            <w:r>
              <w:rPr>
                <w:rFonts w:ascii="仿宋" w:eastAsia="仿宋" w:hAnsi="仿宋" w:cs="宋体" w:hint="eastAsia"/>
                <w:color w:val="000000"/>
              </w:rPr>
              <w:t>广播电视产品质量监督中心检测报告复印件，加盖投标人公章）</w:t>
            </w:r>
            <w:r>
              <w:rPr>
                <w:rFonts w:ascii="仿宋" w:eastAsia="仿宋" w:hAnsi="仿宋" w:cs="宋体" w:hint="eastAsia"/>
                <w:color w:val="000000"/>
              </w:rPr>
              <w:br/>
              <w:t>7.具有AFC反馈抑制物理拨</w:t>
            </w:r>
            <w:proofErr w:type="gramStart"/>
            <w:r>
              <w:rPr>
                <w:rFonts w:ascii="仿宋" w:eastAsia="仿宋" w:hAnsi="仿宋" w:cs="宋体" w:hint="eastAsia"/>
                <w:color w:val="000000"/>
              </w:rPr>
              <w:t>纽</w:t>
            </w:r>
            <w:proofErr w:type="gramEnd"/>
            <w:r>
              <w:rPr>
                <w:rFonts w:ascii="仿宋" w:eastAsia="仿宋" w:hAnsi="仿宋" w:cs="宋体" w:hint="eastAsia"/>
                <w:color w:val="000000"/>
              </w:rPr>
              <w:t>开关，频点选择物理拨</w:t>
            </w:r>
            <w:proofErr w:type="gramStart"/>
            <w:r>
              <w:rPr>
                <w:rFonts w:ascii="仿宋" w:eastAsia="仿宋" w:hAnsi="仿宋" w:cs="宋体" w:hint="eastAsia"/>
                <w:color w:val="000000"/>
              </w:rPr>
              <w:t>纽</w:t>
            </w:r>
            <w:proofErr w:type="gramEnd"/>
            <w:r>
              <w:rPr>
                <w:rFonts w:ascii="仿宋" w:eastAsia="仿宋" w:hAnsi="仿宋" w:cs="宋体" w:hint="eastAsia"/>
                <w:color w:val="000000"/>
              </w:rPr>
              <w:t>开关，自动衰减物理拨</w:t>
            </w:r>
            <w:proofErr w:type="gramStart"/>
            <w:r>
              <w:rPr>
                <w:rFonts w:ascii="仿宋" w:eastAsia="仿宋" w:hAnsi="仿宋" w:cs="宋体" w:hint="eastAsia"/>
                <w:color w:val="000000"/>
              </w:rPr>
              <w:t>纽</w:t>
            </w:r>
            <w:proofErr w:type="gramEnd"/>
            <w:r>
              <w:rPr>
                <w:rFonts w:ascii="仿宋" w:eastAsia="仿宋" w:hAnsi="仿宋" w:cs="宋体" w:hint="eastAsia"/>
                <w:color w:val="000000"/>
              </w:rPr>
              <w:t>开关可根据教室的使用情况进行调整。</w:t>
            </w:r>
            <w:r>
              <w:rPr>
                <w:rFonts w:ascii="仿宋" w:eastAsia="仿宋" w:hAnsi="仿宋" w:cs="宋体" w:hint="eastAsia"/>
                <w:color w:val="000000"/>
              </w:rPr>
              <w:br/>
              <w:t>8.主机具有不低于20个散热孔，以保证机身长期稳定运行，四个基脚定位孔，方便安装固定，机身小巧方便放置，不占用机柜空间，宽深高＜170mmx124mmx43mm。</w:t>
            </w:r>
            <w:r>
              <w:rPr>
                <w:rFonts w:ascii="仿宋" w:eastAsia="仿宋" w:hAnsi="仿宋" w:cs="宋体" w:hint="eastAsia"/>
                <w:color w:val="000000"/>
              </w:rPr>
              <w:br/>
              <w:t>9.主机内置输出功率可调整。</w:t>
            </w:r>
            <w:r>
              <w:rPr>
                <w:rFonts w:ascii="仿宋" w:eastAsia="仿宋" w:hAnsi="仿宋" w:cs="宋体" w:hint="eastAsia"/>
                <w:color w:val="000000"/>
              </w:rPr>
              <w:br/>
            </w:r>
            <w:r>
              <w:rPr>
                <w:rFonts w:ascii="仿宋" w:eastAsia="仿宋" w:hAnsi="仿宋" w:cs="宋体" w:hint="eastAsia"/>
                <w:color w:val="000000"/>
              </w:rPr>
              <w:lastRenderedPageBreak/>
              <w:t>二、数字红外接收器（2个）</w:t>
            </w:r>
            <w:r>
              <w:rPr>
                <w:rFonts w:ascii="仿宋" w:eastAsia="仿宋" w:hAnsi="仿宋" w:cs="宋体" w:hint="eastAsia"/>
                <w:color w:val="000000"/>
              </w:rPr>
              <w:br/>
              <w:t>1.与红外主机连接,数字红外无线教学扩声系统传输符合IEC61603-7数字红外传输国际标准。（投标文件中提供数字红外无线教学扩声系统具有ASC认证标识证明文件复印件，加盖投标人公章）</w:t>
            </w:r>
            <w:r>
              <w:rPr>
                <w:rFonts w:ascii="仿宋" w:eastAsia="仿宋" w:hAnsi="仿宋" w:cs="宋体" w:hint="eastAsia"/>
                <w:color w:val="000000"/>
              </w:rPr>
              <w:br/>
              <w:t>2.单台接收面积：80㎡，接收角度：垂直：150° (±75°)，水平：360°，无线辐射距离：≥25m</w:t>
            </w:r>
            <w:r>
              <w:rPr>
                <w:rFonts w:ascii="仿宋" w:eastAsia="仿宋" w:hAnsi="仿宋" w:cs="宋体" w:hint="eastAsia"/>
                <w:color w:val="000000"/>
              </w:rPr>
              <w:br/>
              <w:t>3.带频点选择拨扭，接收器具有两组频点选择，可与主机搭配调谐，稳固信号传输。（投标文件中提供所投产品高清彩色图片证明文件，加盖投标人公章）</w:t>
            </w:r>
            <w:r>
              <w:rPr>
                <w:rFonts w:ascii="仿宋" w:eastAsia="仿宋" w:hAnsi="仿宋" w:cs="宋体" w:hint="eastAsia"/>
                <w:color w:val="000000"/>
              </w:rPr>
              <w:br/>
              <w:t>4.红外线波长≥870nm，电磁辐射符合EN 55032，电磁抗干扰符合EN 55024。</w:t>
            </w:r>
            <w:r>
              <w:rPr>
                <w:rFonts w:ascii="仿宋" w:eastAsia="仿宋" w:hAnsi="仿宋" w:cs="宋体" w:hint="eastAsia"/>
                <w:color w:val="000000"/>
              </w:rPr>
              <w:br/>
              <w:t>三、数字红外麦克风（2个）</w:t>
            </w:r>
            <w:r>
              <w:rPr>
                <w:rFonts w:ascii="仿宋" w:eastAsia="仿宋" w:hAnsi="仿宋" w:cs="宋体" w:hint="eastAsia"/>
                <w:color w:val="000000"/>
              </w:rPr>
              <w:br/>
              <w:t>1.采用五通道设计，红外线发射管≥8颗，麦克风接发射红外线波长≥870nm，符合IEC61603-7数字红外传输国际标准。</w:t>
            </w:r>
            <w:r>
              <w:rPr>
                <w:rFonts w:ascii="仿宋" w:eastAsia="仿宋" w:hAnsi="仿宋" w:cs="宋体" w:hint="eastAsia"/>
                <w:color w:val="000000"/>
              </w:rPr>
              <w:br/>
              <w:t>2.红外无线麦克风和有线麦克风为一体化结构，无线麦克风具备不限于电子锁锁扣等方式的防盗功能。（投标文件中提供所投产品高清彩色图片证明文件，加盖投标人公章）</w:t>
            </w:r>
            <w:r>
              <w:rPr>
                <w:rFonts w:ascii="仿宋" w:eastAsia="仿宋" w:hAnsi="仿宋" w:cs="宋体" w:hint="eastAsia"/>
                <w:color w:val="000000"/>
              </w:rPr>
              <w:br/>
              <w:t>3.麦克风采用按键式音量加减键，根据老师使用习惯按键调整音量，支持共用音量键实现PPT翻页功能，高效简洁。</w:t>
            </w:r>
            <w:r>
              <w:rPr>
                <w:rFonts w:ascii="仿宋" w:eastAsia="仿宋" w:hAnsi="仿宋" w:cs="宋体" w:hint="eastAsia"/>
                <w:color w:val="000000"/>
              </w:rPr>
              <w:br/>
              <w:t>4.无线麦克风</w:t>
            </w:r>
            <w:proofErr w:type="gramStart"/>
            <w:r>
              <w:rPr>
                <w:rFonts w:ascii="仿宋" w:eastAsia="仿宋" w:hAnsi="仿宋" w:cs="宋体" w:hint="eastAsia"/>
                <w:color w:val="000000"/>
              </w:rPr>
              <w:t>咪</w:t>
            </w:r>
            <w:proofErr w:type="gramEnd"/>
            <w:r>
              <w:rPr>
                <w:rFonts w:ascii="仿宋" w:eastAsia="仿宋" w:hAnsi="仿宋" w:cs="宋体" w:hint="eastAsia"/>
                <w:color w:val="000000"/>
              </w:rPr>
              <w:t>头外置凸显设计，拾音</w:t>
            </w:r>
            <w:proofErr w:type="gramStart"/>
            <w:r>
              <w:rPr>
                <w:rFonts w:ascii="仿宋" w:eastAsia="仿宋" w:hAnsi="仿宋" w:cs="宋体" w:hint="eastAsia"/>
                <w:color w:val="000000"/>
              </w:rPr>
              <w:t>咪</w:t>
            </w:r>
            <w:proofErr w:type="gramEnd"/>
            <w:r>
              <w:rPr>
                <w:rFonts w:ascii="仿宋" w:eastAsia="仿宋" w:hAnsi="仿宋" w:cs="宋体" w:hint="eastAsia"/>
                <w:color w:val="000000"/>
              </w:rPr>
              <w:t>头长度≥1.3cm，拾音距离更佳，</w:t>
            </w:r>
            <w:proofErr w:type="gramStart"/>
            <w:r>
              <w:rPr>
                <w:rFonts w:ascii="仿宋" w:eastAsia="仿宋" w:hAnsi="仿宋" w:cs="宋体" w:hint="eastAsia"/>
                <w:color w:val="000000"/>
              </w:rPr>
              <w:t>咪</w:t>
            </w:r>
            <w:proofErr w:type="gramEnd"/>
            <w:r>
              <w:rPr>
                <w:rFonts w:ascii="仿宋" w:eastAsia="仿宋" w:hAnsi="仿宋" w:cs="宋体" w:hint="eastAsia"/>
                <w:color w:val="000000"/>
              </w:rPr>
              <w:t>头适配外置防风罩，方便更换，高效卫生。</w:t>
            </w:r>
            <w:r>
              <w:rPr>
                <w:rFonts w:ascii="仿宋" w:eastAsia="仿宋" w:hAnsi="仿宋" w:cs="宋体" w:hint="eastAsia"/>
                <w:color w:val="000000"/>
              </w:rPr>
              <w:br/>
              <w:t>5.无线麦克风支持PTT功能，实现N+1互动交流功能，具有PPT翻页，MIC，L/M指示灯，可根据教师使用习惯进行切换。</w:t>
            </w:r>
            <w:r>
              <w:rPr>
                <w:rFonts w:ascii="仿宋" w:eastAsia="仿宋" w:hAnsi="仿宋" w:cs="宋体" w:hint="eastAsia"/>
                <w:color w:val="000000"/>
              </w:rPr>
              <w:br/>
              <w:t>6.无线</w:t>
            </w:r>
            <w:proofErr w:type="gramStart"/>
            <w:r>
              <w:rPr>
                <w:rFonts w:ascii="仿宋" w:eastAsia="仿宋" w:hAnsi="仿宋" w:cs="宋体" w:hint="eastAsia"/>
                <w:color w:val="000000"/>
              </w:rPr>
              <w:t>麦克风可颈挂</w:t>
            </w:r>
            <w:proofErr w:type="gramEnd"/>
            <w:r>
              <w:rPr>
                <w:rFonts w:ascii="仿宋" w:eastAsia="仿宋" w:hAnsi="仿宋" w:cs="宋体" w:hint="eastAsia"/>
                <w:color w:val="000000"/>
              </w:rPr>
              <w:t>和手持同时使用，整体长度≥14.5cm，可配置</w:t>
            </w:r>
            <w:proofErr w:type="gramStart"/>
            <w:r>
              <w:rPr>
                <w:rFonts w:ascii="仿宋" w:eastAsia="仿宋" w:hAnsi="仿宋" w:cs="宋体" w:hint="eastAsia"/>
                <w:color w:val="000000"/>
              </w:rPr>
              <w:t>磁吸颈挂</w:t>
            </w:r>
            <w:proofErr w:type="gramEnd"/>
            <w:r>
              <w:rPr>
                <w:rFonts w:ascii="仿宋" w:eastAsia="仿宋" w:hAnsi="仿宋" w:cs="宋体" w:hint="eastAsia"/>
                <w:color w:val="000000"/>
              </w:rPr>
              <w:t>绳和</w:t>
            </w:r>
            <w:proofErr w:type="gramStart"/>
            <w:r>
              <w:rPr>
                <w:rFonts w:ascii="仿宋" w:eastAsia="仿宋" w:hAnsi="仿宋" w:cs="宋体" w:hint="eastAsia"/>
                <w:color w:val="000000"/>
              </w:rPr>
              <w:t>磁吸</w:t>
            </w:r>
            <w:proofErr w:type="gramEnd"/>
            <w:r>
              <w:rPr>
                <w:rFonts w:ascii="仿宋" w:eastAsia="仿宋" w:hAnsi="仿宋" w:cs="宋体" w:hint="eastAsia"/>
                <w:color w:val="000000"/>
              </w:rPr>
              <w:t>领夹扣，方便拆卸清洗。</w:t>
            </w:r>
            <w:r>
              <w:rPr>
                <w:rFonts w:ascii="仿宋" w:eastAsia="仿宋" w:hAnsi="仿宋" w:cs="宋体" w:hint="eastAsia"/>
                <w:color w:val="000000"/>
              </w:rPr>
              <w:br/>
              <w:t>7.无线麦克风对节能灯光有良好的抗干扰性， 频率响应 100Hz-20kHz，信噪比 ＞98 dBA，总谐波失真 ≤0.04%。</w:t>
            </w:r>
            <w:r>
              <w:rPr>
                <w:rFonts w:ascii="仿宋" w:eastAsia="仿宋" w:hAnsi="仿宋" w:cs="宋体" w:hint="eastAsia"/>
                <w:color w:val="000000"/>
              </w:rPr>
              <w:br/>
              <w:t>8.内置可充锂电池（不可拆卸，预防被盗），锂电池容量≥2300mAh，发</w:t>
            </w:r>
            <w:r>
              <w:rPr>
                <w:rFonts w:ascii="仿宋" w:eastAsia="仿宋" w:hAnsi="仿宋" w:cs="宋体" w:hint="eastAsia"/>
                <w:color w:val="000000"/>
              </w:rPr>
              <w:lastRenderedPageBreak/>
              <w:t>言时间不低于7小时。</w:t>
            </w:r>
            <w:r>
              <w:rPr>
                <w:rFonts w:ascii="仿宋" w:eastAsia="仿宋" w:hAnsi="仿宋" w:cs="宋体" w:hint="eastAsia"/>
                <w:color w:val="000000"/>
              </w:rPr>
              <w:br/>
              <w:t>9.无线麦克风</w:t>
            </w:r>
            <w:proofErr w:type="gramStart"/>
            <w:r>
              <w:rPr>
                <w:rFonts w:ascii="仿宋" w:eastAsia="仿宋" w:hAnsi="仿宋" w:cs="宋体" w:hint="eastAsia"/>
                <w:color w:val="000000"/>
              </w:rPr>
              <w:t>咪</w:t>
            </w:r>
            <w:proofErr w:type="gramEnd"/>
            <w:r>
              <w:rPr>
                <w:rFonts w:ascii="仿宋" w:eastAsia="仿宋" w:hAnsi="仿宋" w:cs="宋体" w:hint="eastAsia"/>
                <w:color w:val="000000"/>
              </w:rPr>
              <w:t>头与激光笔对立排列，老师可一边讲话同时使用激光笔。▲10.实现师生教学区与</w:t>
            </w:r>
            <w:proofErr w:type="gramStart"/>
            <w:r>
              <w:rPr>
                <w:rFonts w:ascii="仿宋" w:eastAsia="仿宋" w:hAnsi="仿宋" w:cs="宋体" w:hint="eastAsia"/>
                <w:color w:val="000000"/>
              </w:rPr>
              <w:t>观摩区</w:t>
            </w:r>
            <w:proofErr w:type="gramEnd"/>
            <w:r>
              <w:rPr>
                <w:rFonts w:ascii="仿宋" w:eastAsia="仿宋" w:hAnsi="仿宋" w:cs="宋体" w:hint="eastAsia"/>
                <w:color w:val="000000"/>
              </w:rPr>
              <w:t>双向互动对话。</w:t>
            </w:r>
            <w:r>
              <w:rPr>
                <w:rFonts w:ascii="仿宋" w:eastAsia="仿宋" w:hAnsi="仿宋" w:cs="宋体" w:hint="eastAsia"/>
                <w:color w:val="000000"/>
              </w:rPr>
              <w:br/>
              <w:t>四、有线麦克风（1个）</w:t>
            </w:r>
            <w:r>
              <w:rPr>
                <w:rFonts w:ascii="仿宋" w:eastAsia="仿宋" w:hAnsi="仿宋" w:cs="宋体" w:hint="eastAsia"/>
                <w:color w:val="000000"/>
              </w:rPr>
              <w:br/>
              <w:t>10.红外无线麦克风和有线麦克风为一体化结构，有限麦克风可拆卸，麦克风长度＞59CM，可与无线麦克风进行切换使用，灵敏度 -46dBV/Pa，麦克风频率响应30HZ-20KHz，方向性≥20dB(1kHz) (0°/180°)，等效噪声20dBA (SPL)， 最大声压级125dB (THD&lt;3%)。</w:t>
            </w:r>
            <w:r>
              <w:rPr>
                <w:rFonts w:ascii="仿宋" w:eastAsia="仿宋" w:hAnsi="仿宋" w:cs="宋体" w:hint="eastAsia"/>
                <w:color w:val="000000"/>
              </w:rPr>
              <w:br/>
              <w:t>11.麦秆做双级软管设计，连接底部和</w:t>
            </w:r>
            <w:proofErr w:type="gramStart"/>
            <w:r>
              <w:rPr>
                <w:rFonts w:ascii="仿宋" w:eastAsia="仿宋" w:hAnsi="仿宋" w:cs="宋体" w:hint="eastAsia"/>
                <w:color w:val="000000"/>
              </w:rPr>
              <w:t>咪</w:t>
            </w:r>
            <w:proofErr w:type="gramEnd"/>
            <w:r>
              <w:rPr>
                <w:rFonts w:ascii="仿宋" w:eastAsia="仿宋" w:hAnsi="仿宋" w:cs="宋体" w:hint="eastAsia"/>
                <w:color w:val="000000"/>
              </w:rPr>
              <w:t>头处均可根据使用者习惯进行方向调整。</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lastRenderedPageBreak/>
              <w:t>套</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1</w:t>
            </w: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hint="eastAsia"/>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hint="eastAsia"/>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6"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043ABF">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lastRenderedPageBreak/>
              <w:t>9</w:t>
            </w:r>
          </w:p>
        </w:tc>
        <w:tc>
          <w:tcPr>
            <w:tcW w:w="207"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音箱</w:t>
            </w:r>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left"/>
              <w:rPr>
                <w:rFonts w:ascii="仿宋" w:eastAsia="仿宋" w:hAnsi="仿宋" w:cs="宋体" w:hint="eastAsia"/>
                <w:color w:val="000000"/>
              </w:rPr>
            </w:pPr>
            <w:r>
              <w:rPr>
                <w:rFonts w:ascii="仿宋" w:eastAsia="仿宋" w:hAnsi="仿宋" w:cs="宋体" w:hint="eastAsia"/>
                <w:color w:val="000000"/>
              </w:rPr>
              <w:t>单按键设计，一按即可传屏，支持触摸回传、扩展屏显示传输视频、音频和触摸信号，支持4分屏传输，分屏可独立回传。5G频段，传输稳定可靠，功耗低，无需单独供电，传输距离15米，支持Windows7、macOS10及以上操作系统，支持同时连接4台电脑。</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对</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2</w:t>
            </w: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hint="eastAsia"/>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hint="eastAsia"/>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6"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043ABF">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t>10</w:t>
            </w:r>
          </w:p>
        </w:tc>
        <w:tc>
          <w:tcPr>
            <w:tcW w:w="207"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功放</w:t>
            </w:r>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left"/>
              <w:rPr>
                <w:rFonts w:ascii="仿宋" w:eastAsia="仿宋" w:hAnsi="仿宋" w:cs="宋体" w:hint="eastAsia"/>
                <w:color w:val="000000"/>
              </w:rPr>
            </w:pPr>
            <w:r>
              <w:rPr>
                <w:rFonts w:ascii="仿宋" w:eastAsia="仿宋" w:hAnsi="仿宋" w:cs="宋体" w:hint="eastAsia"/>
                <w:color w:val="000000"/>
              </w:rPr>
              <w:t>60W，两组音源输入，两路话筒输入，一组前置录音输出及A\B组功率输出，反馈/混响功能，话筒/线路的音量实现独立调节，带话筒中控接口，话筒插口自带</w:t>
            </w:r>
            <w:proofErr w:type="gramStart"/>
            <w:r>
              <w:rPr>
                <w:rFonts w:ascii="仿宋" w:eastAsia="仿宋" w:hAnsi="仿宋" w:cs="宋体" w:hint="eastAsia"/>
                <w:color w:val="000000"/>
              </w:rPr>
              <w:t>幻像</w:t>
            </w:r>
            <w:proofErr w:type="gramEnd"/>
            <w:r>
              <w:rPr>
                <w:rFonts w:ascii="仿宋" w:eastAsia="仿宋" w:hAnsi="仿宋" w:cs="宋体" w:hint="eastAsia"/>
                <w:color w:val="000000"/>
              </w:rPr>
              <w:t>直流电源。</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台</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2</w:t>
            </w: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hint="eastAsia"/>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hint="eastAsia"/>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6"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043ABF">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t>11</w:t>
            </w:r>
          </w:p>
        </w:tc>
        <w:tc>
          <w:tcPr>
            <w:tcW w:w="207"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时序电源控制器</w:t>
            </w:r>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left"/>
              <w:rPr>
                <w:rFonts w:ascii="仿宋" w:eastAsia="仿宋" w:hAnsi="仿宋" w:cs="宋体" w:hint="eastAsia"/>
                <w:color w:val="000000"/>
              </w:rPr>
            </w:pPr>
            <w:r>
              <w:rPr>
                <w:rFonts w:ascii="仿宋" w:eastAsia="仿宋" w:hAnsi="仿宋" w:cs="宋体" w:hint="eastAsia"/>
                <w:color w:val="000000"/>
              </w:rPr>
              <w:t>1.支持≥2英寸彩色液晶智能显示窗，支持实时显示当前电压、日期时间，通道开关状态；</w:t>
            </w:r>
            <w:r>
              <w:rPr>
                <w:rFonts w:ascii="仿宋" w:eastAsia="仿宋" w:hAnsi="仿宋" w:cs="宋体" w:hint="eastAsia"/>
                <w:color w:val="000000"/>
              </w:rPr>
              <w:br/>
              <w:t>2.支持定时开关机功能，支持内置时钟芯片，可根据日期时间设定，无需人为操作；</w:t>
            </w:r>
            <w:r>
              <w:rPr>
                <w:rFonts w:ascii="仿宋" w:eastAsia="仿宋" w:hAnsi="仿宋" w:cs="宋体" w:hint="eastAsia"/>
                <w:color w:val="000000"/>
              </w:rPr>
              <w:br/>
              <w:t>3.支持≥6路通道输出，每路可一键单独开启或关闭；</w:t>
            </w:r>
            <w:r>
              <w:rPr>
                <w:rFonts w:ascii="仿宋" w:eastAsia="仿宋" w:hAnsi="仿宋" w:cs="宋体" w:hint="eastAsia"/>
                <w:color w:val="000000"/>
              </w:rPr>
              <w:br/>
              <w:t>4.支持每路延时开启和关闭时间可自由设置；</w:t>
            </w:r>
            <w:r>
              <w:rPr>
                <w:rFonts w:ascii="仿宋" w:eastAsia="仿宋" w:hAnsi="仿宋" w:cs="宋体" w:hint="eastAsia"/>
                <w:color w:val="000000"/>
              </w:rPr>
              <w:br/>
              <w:t>5.支持≥9组以上设备开关场景数据保存/调用；</w:t>
            </w:r>
            <w:r>
              <w:rPr>
                <w:rFonts w:ascii="仿宋" w:eastAsia="仿宋" w:hAnsi="仿宋" w:cs="宋体" w:hint="eastAsia"/>
                <w:color w:val="000000"/>
              </w:rPr>
              <w:br/>
              <w:t>6.支持特设欠压、超压检测及报警功能，总功率6000W，单路功率2000W；</w:t>
            </w:r>
            <w:r>
              <w:rPr>
                <w:rFonts w:ascii="仿宋" w:eastAsia="仿宋" w:hAnsi="仿宋" w:cs="宋体" w:hint="eastAsia"/>
                <w:color w:val="000000"/>
              </w:rPr>
              <w:br/>
              <w:t>7.支持多台设备级联控制，级联状态可自动检测及设置；</w:t>
            </w:r>
            <w:r>
              <w:rPr>
                <w:rFonts w:ascii="仿宋" w:eastAsia="仿宋" w:hAnsi="仿宋" w:cs="宋体" w:hint="eastAsia"/>
                <w:color w:val="000000"/>
              </w:rPr>
              <w:br/>
            </w:r>
            <w:r>
              <w:rPr>
                <w:rFonts w:ascii="仿宋" w:eastAsia="仿宋" w:hAnsi="仿宋" w:cs="宋体" w:hint="eastAsia"/>
                <w:color w:val="000000"/>
              </w:rPr>
              <w:lastRenderedPageBreak/>
              <w:t>8.支持RS232接口，支持外部中央控制设备控制；</w:t>
            </w:r>
            <w:r>
              <w:rPr>
                <w:rFonts w:ascii="仿宋" w:eastAsia="仿宋" w:hAnsi="仿宋" w:cs="宋体" w:hint="eastAsia"/>
                <w:color w:val="000000"/>
              </w:rPr>
              <w:br/>
              <w:t>9.支持实现远程集中控制；</w:t>
            </w:r>
            <w:r>
              <w:rPr>
                <w:rFonts w:ascii="仿宋" w:eastAsia="仿宋" w:hAnsi="仿宋" w:cs="宋体" w:hint="eastAsia"/>
                <w:color w:val="000000"/>
              </w:rPr>
              <w:br/>
              <w:t>10.支持面板Lock锁定功能，防止人为误操作；</w:t>
            </w:r>
            <w:r>
              <w:rPr>
                <w:rFonts w:ascii="仿宋" w:eastAsia="仿宋" w:hAnsi="仿宋" w:cs="宋体" w:hint="eastAsia"/>
                <w:color w:val="000000"/>
              </w:rPr>
              <w:br/>
              <w:t>11.每</w:t>
            </w:r>
            <w:proofErr w:type="gramStart"/>
            <w:r>
              <w:rPr>
                <w:rFonts w:ascii="仿宋" w:eastAsia="仿宋" w:hAnsi="仿宋" w:cs="宋体" w:hint="eastAsia"/>
                <w:color w:val="000000"/>
              </w:rPr>
              <w:t>路动作</w:t>
            </w:r>
            <w:proofErr w:type="gramEnd"/>
            <w:r>
              <w:rPr>
                <w:rFonts w:ascii="仿宋" w:eastAsia="仿宋" w:hAnsi="仿宋" w:cs="宋体" w:hint="eastAsia"/>
                <w:color w:val="000000"/>
              </w:rPr>
              <w:t>延时时间：0-999s；</w:t>
            </w:r>
            <w:r>
              <w:rPr>
                <w:rFonts w:ascii="仿宋" w:eastAsia="仿宋" w:hAnsi="仿宋" w:cs="宋体" w:hint="eastAsia"/>
                <w:color w:val="000000"/>
              </w:rPr>
              <w:br/>
              <w:t>12.电源输出接口：支持≥6路多功能插座；</w:t>
            </w:r>
            <w:r>
              <w:rPr>
                <w:rFonts w:ascii="仿宋" w:eastAsia="仿宋" w:hAnsi="仿宋" w:cs="宋体" w:hint="eastAsia"/>
                <w:color w:val="000000"/>
              </w:rPr>
              <w:br/>
              <w:t>13.支持单路额定输出电流：15A；</w:t>
            </w:r>
            <w:r>
              <w:rPr>
                <w:rFonts w:ascii="仿宋" w:eastAsia="仿宋" w:hAnsi="仿宋" w:cs="宋体" w:hint="eastAsia"/>
                <w:color w:val="000000"/>
              </w:rPr>
              <w:br/>
              <w:t>14.支持额定总输出电流：30A；</w:t>
            </w:r>
            <w:r>
              <w:rPr>
                <w:rFonts w:ascii="仿宋" w:eastAsia="仿宋" w:hAnsi="仿宋" w:cs="宋体" w:hint="eastAsia"/>
                <w:color w:val="000000"/>
              </w:rPr>
              <w:br/>
              <w:t>15.控制输入：支持≥1路RS232串口。</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lastRenderedPageBreak/>
              <w:t>台</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1</w:t>
            </w: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hint="eastAsia"/>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hint="eastAsia"/>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6"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043ABF">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t>12</w:t>
            </w:r>
          </w:p>
        </w:tc>
        <w:tc>
          <w:tcPr>
            <w:tcW w:w="207"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啸叫抑制器</w:t>
            </w:r>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left"/>
              <w:rPr>
                <w:rFonts w:ascii="仿宋" w:eastAsia="仿宋" w:hAnsi="仿宋" w:cs="宋体" w:hint="eastAsia"/>
                <w:color w:val="000000"/>
              </w:rPr>
            </w:pPr>
            <w:r>
              <w:rPr>
                <w:rFonts w:ascii="仿宋" w:eastAsia="仿宋" w:hAnsi="仿宋" w:cs="宋体" w:hint="eastAsia"/>
                <w:color w:val="000000"/>
              </w:rPr>
              <w:t>1、专业反馈抑制器，用于会议、教学、现场等需要提升环境声压、防止系统啸叫的场所。</w:t>
            </w:r>
            <w:r>
              <w:rPr>
                <w:rFonts w:ascii="仿宋" w:eastAsia="仿宋" w:hAnsi="仿宋" w:cs="宋体" w:hint="eastAsia"/>
                <w:color w:val="000000"/>
              </w:rPr>
              <w:br/>
              <w:t>2、采用双DSP设计，内置18段A、B双通道高精度数字</w:t>
            </w:r>
            <w:proofErr w:type="gramStart"/>
            <w:r>
              <w:rPr>
                <w:rFonts w:ascii="仿宋" w:eastAsia="仿宋" w:hAnsi="仿宋" w:cs="宋体" w:hint="eastAsia"/>
                <w:color w:val="000000"/>
              </w:rPr>
              <w:t>限波器</w:t>
            </w:r>
            <w:proofErr w:type="gramEnd"/>
            <w:r>
              <w:rPr>
                <w:rFonts w:ascii="仿宋" w:eastAsia="仿宋" w:hAnsi="仿宋" w:cs="宋体" w:hint="eastAsia"/>
                <w:color w:val="000000"/>
              </w:rPr>
              <w:t>，可精准找到啸叫的频率点而将其消除，同时兼具自动移相移</w:t>
            </w:r>
            <w:proofErr w:type="gramStart"/>
            <w:r>
              <w:rPr>
                <w:rFonts w:ascii="仿宋" w:eastAsia="仿宋" w:hAnsi="仿宋" w:cs="宋体" w:hint="eastAsia"/>
                <w:color w:val="000000"/>
              </w:rPr>
              <w:t>频</w:t>
            </w:r>
            <w:proofErr w:type="gramEnd"/>
            <w:r>
              <w:rPr>
                <w:rFonts w:ascii="仿宋" w:eastAsia="仿宋" w:hAnsi="仿宋" w:cs="宋体" w:hint="eastAsia"/>
                <w:color w:val="000000"/>
              </w:rPr>
              <w:t>功能。</w:t>
            </w:r>
            <w:r>
              <w:rPr>
                <w:rFonts w:ascii="仿宋" w:eastAsia="仿宋" w:hAnsi="仿宋" w:cs="宋体" w:hint="eastAsia"/>
                <w:color w:val="000000"/>
              </w:rPr>
              <w:br/>
              <w:t>3、配备双12段参量均衡，高低通滤波，进而对不同的环境声学缺陷进行修正。</w:t>
            </w:r>
            <w:r>
              <w:rPr>
                <w:rFonts w:ascii="仿宋" w:eastAsia="仿宋" w:hAnsi="仿宋" w:cs="宋体" w:hint="eastAsia"/>
                <w:color w:val="000000"/>
              </w:rPr>
              <w:br/>
              <w:t>4、压缩功能，压缩阀值-40～12dB可调，步进1dB。</w:t>
            </w:r>
            <w:r>
              <w:rPr>
                <w:rFonts w:ascii="仿宋" w:eastAsia="仿宋" w:hAnsi="仿宋" w:cs="宋体" w:hint="eastAsia"/>
                <w:color w:val="000000"/>
              </w:rPr>
              <w:br/>
              <w:t>5、配备4个场景保存调用功能，可保存和调用4个场景的12段均衡和啸叫抵制滤波器的参数，下次开机，会自动调用。</w:t>
            </w:r>
            <w:r>
              <w:rPr>
                <w:rFonts w:ascii="仿宋" w:eastAsia="仿宋" w:hAnsi="仿宋" w:cs="宋体" w:hint="eastAsia"/>
                <w:color w:val="000000"/>
              </w:rPr>
              <w:br/>
              <w:t>6、监测速度：高/中/低可选。</w:t>
            </w:r>
            <w:r>
              <w:rPr>
                <w:rFonts w:ascii="仿宋" w:eastAsia="仿宋" w:hAnsi="仿宋" w:cs="宋体" w:hint="eastAsia"/>
                <w:color w:val="000000"/>
              </w:rPr>
              <w:br/>
              <w:t>7、输出电平：高/中/低可选。</w:t>
            </w:r>
            <w:r>
              <w:rPr>
                <w:rFonts w:ascii="仿宋" w:eastAsia="仿宋" w:hAnsi="仿宋" w:cs="宋体" w:hint="eastAsia"/>
                <w:color w:val="000000"/>
              </w:rPr>
              <w:br/>
              <w:t>8、2寸TFT液晶显示屏。</w:t>
            </w:r>
            <w:r>
              <w:rPr>
                <w:rFonts w:ascii="仿宋" w:eastAsia="仿宋" w:hAnsi="仿宋" w:cs="宋体" w:hint="eastAsia"/>
                <w:color w:val="000000"/>
              </w:rPr>
              <w:br/>
              <w:t>9、密码锁定和解锁功能。</w:t>
            </w:r>
            <w:r>
              <w:rPr>
                <w:rFonts w:ascii="仿宋" w:eastAsia="仿宋" w:hAnsi="仿宋" w:cs="宋体" w:hint="eastAsia"/>
                <w:color w:val="000000"/>
              </w:rPr>
              <w:br/>
              <w:t>10、中英文语言选择功能。</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台</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1</w:t>
            </w: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hint="eastAsia"/>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hint="eastAsia"/>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6"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043ABF">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t>13</w:t>
            </w:r>
          </w:p>
        </w:tc>
        <w:tc>
          <w:tcPr>
            <w:tcW w:w="207"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AI</w:t>
            </w:r>
            <w:proofErr w:type="gramStart"/>
            <w:r>
              <w:rPr>
                <w:rFonts w:ascii="仿宋" w:eastAsia="仿宋" w:hAnsi="仿宋" w:cs="宋体" w:hint="eastAsia"/>
                <w:color w:val="000000"/>
              </w:rPr>
              <w:t>全景超清</w:t>
            </w:r>
            <w:proofErr w:type="gramEnd"/>
            <w:r>
              <w:rPr>
                <w:rFonts w:ascii="仿宋" w:eastAsia="仿宋" w:hAnsi="仿宋" w:cs="宋体" w:hint="eastAsia"/>
                <w:color w:val="000000"/>
              </w:rPr>
              <w:t>摄像机</w:t>
            </w:r>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left"/>
              <w:rPr>
                <w:rFonts w:ascii="仿宋" w:eastAsia="仿宋" w:hAnsi="仿宋" w:cs="宋体" w:hint="eastAsia"/>
                <w:color w:val="000000"/>
              </w:rPr>
            </w:pPr>
            <w:r>
              <w:rPr>
                <w:rFonts w:ascii="仿宋" w:eastAsia="仿宋" w:hAnsi="仿宋" w:cs="宋体" w:hint="eastAsia"/>
                <w:color w:val="000000"/>
              </w:rPr>
              <w:t>1.自</w:t>
            </w:r>
            <w:proofErr w:type="gramStart"/>
            <w:r>
              <w:rPr>
                <w:rFonts w:ascii="仿宋" w:eastAsia="仿宋" w:hAnsi="仿宋" w:cs="宋体" w:hint="eastAsia"/>
                <w:color w:val="000000"/>
              </w:rPr>
              <w:t>研</w:t>
            </w:r>
            <w:proofErr w:type="gramEnd"/>
            <w:r>
              <w:rPr>
                <w:rFonts w:ascii="仿宋" w:eastAsia="仿宋" w:hAnsi="仿宋" w:cs="宋体" w:hint="eastAsia"/>
                <w:color w:val="000000"/>
              </w:rPr>
              <w:t>超低功耗SOC，高性能智能影像，免布线，防水防尘，支持磁吸、桌摆、</w:t>
            </w:r>
            <w:proofErr w:type="gramStart"/>
            <w:r>
              <w:rPr>
                <w:rFonts w:ascii="仿宋" w:eastAsia="仿宋" w:hAnsi="仿宋" w:cs="宋体" w:hint="eastAsia"/>
                <w:color w:val="000000"/>
              </w:rPr>
              <w:t>黏</w:t>
            </w:r>
            <w:proofErr w:type="gramEnd"/>
            <w:r>
              <w:rPr>
                <w:rFonts w:ascii="仿宋" w:eastAsia="仿宋" w:hAnsi="仿宋" w:cs="宋体" w:hint="eastAsia"/>
                <w:color w:val="000000"/>
              </w:rPr>
              <w:t>贴、打孔等安装方式。</w:t>
            </w:r>
            <w:r>
              <w:rPr>
                <w:rFonts w:ascii="仿宋" w:eastAsia="仿宋" w:hAnsi="仿宋" w:cs="宋体" w:hint="eastAsia"/>
                <w:color w:val="000000"/>
              </w:rPr>
              <w:br/>
              <w:t>2.支持10倍混合变焦，AI-ISP</w:t>
            </w:r>
            <w:proofErr w:type="gramStart"/>
            <w:r>
              <w:rPr>
                <w:rFonts w:ascii="仿宋" w:eastAsia="仿宋" w:hAnsi="仿宋" w:cs="宋体" w:hint="eastAsia"/>
                <w:color w:val="000000"/>
              </w:rPr>
              <w:t>智能超清影像</w:t>
            </w:r>
            <w:proofErr w:type="gramEnd"/>
            <w:r>
              <w:rPr>
                <w:rFonts w:ascii="仿宋" w:eastAsia="仿宋" w:hAnsi="仿宋" w:cs="宋体" w:hint="eastAsia"/>
                <w:color w:val="000000"/>
              </w:rPr>
              <w:t>算法，暗光下无需开启白光灯也可全彩成像，内置5200mAH电池，保证在断电情况下可以工作2天。</w:t>
            </w:r>
            <w:r>
              <w:rPr>
                <w:rFonts w:ascii="仿宋" w:eastAsia="仿宋" w:hAnsi="仿宋" w:cs="宋体" w:hint="eastAsia"/>
                <w:color w:val="000000"/>
              </w:rPr>
              <w:br/>
              <w:t>3.双目800万极清像素，最大图像分辨率：≥2560*1440，云</w:t>
            </w:r>
            <w:proofErr w:type="gramStart"/>
            <w:r>
              <w:rPr>
                <w:rFonts w:ascii="仿宋" w:eastAsia="仿宋" w:hAnsi="仿宋" w:cs="宋体" w:hint="eastAsia"/>
                <w:color w:val="000000"/>
              </w:rPr>
              <w:t>台水平</w:t>
            </w:r>
            <w:proofErr w:type="gramEnd"/>
            <w:r>
              <w:rPr>
                <w:rFonts w:ascii="仿宋" w:eastAsia="仿宋" w:hAnsi="仿宋" w:cs="宋体" w:hint="eastAsia"/>
                <w:color w:val="000000"/>
              </w:rPr>
              <w:t>转动</w:t>
            </w:r>
            <w:r>
              <w:rPr>
                <w:rFonts w:ascii="仿宋" w:eastAsia="仿宋" w:hAnsi="仿宋" w:cs="宋体" w:hint="eastAsia"/>
                <w:color w:val="000000"/>
              </w:rPr>
              <w:lastRenderedPageBreak/>
              <w:t>355°，支持人形跟踪&amp;画中画特写,3D数字降噪。</w:t>
            </w:r>
            <w:r>
              <w:rPr>
                <w:rFonts w:ascii="仿宋" w:eastAsia="仿宋" w:hAnsi="仿宋" w:cs="宋体" w:hint="eastAsia"/>
                <w:color w:val="000000"/>
              </w:rPr>
              <w:br/>
              <w:t>4.传感器：4MP像素超低照度CMOS，范围：暖光灯距离≥6米（AOR模式最远检测距离30米），镜头：双目，2.8mm@F1.6+ 8mm@ F1.6.</w:t>
            </w:r>
            <w:r>
              <w:rPr>
                <w:rFonts w:ascii="仿宋" w:eastAsia="仿宋" w:hAnsi="仿宋" w:cs="宋体" w:hint="eastAsia"/>
                <w:color w:val="000000"/>
              </w:rPr>
              <w:br/>
              <w:t>5.视频：压缩标准H.265，帧率：15FPS，压缩码率：超清（2.5K）、极清（1080P）、高清（720P）、标清（360P），支持自动、码率自适应功能。</w:t>
            </w:r>
            <w:r>
              <w:rPr>
                <w:rFonts w:ascii="仿宋" w:eastAsia="仿宋" w:hAnsi="仿宋" w:cs="宋体" w:hint="eastAsia"/>
                <w:color w:val="000000"/>
              </w:rPr>
              <w:br/>
              <w:t>6.内置高灵敏度麦克风；内置≥1.0W大功率扬声器，支持全双工语音对讲。（提供国家认可的第三方检测机构认证标识的检验（检测）报告复印件，加盖投标人公章）</w:t>
            </w:r>
            <w:r>
              <w:rPr>
                <w:rFonts w:ascii="仿宋" w:eastAsia="仿宋" w:hAnsi="仿宋" w:cs="宋体" w:hint="eastAsia"/>
                <w:color w:val="000000"/>
              </w:rPr>
              <w:br/>
              <w:t>7.支持啸叫回声抑制，支持智能、常电、AOR一直录模式、专家、省电等工作模式，AOR模式支持24小时持续录音录像，DC5V/2A电源，Type-C接口*1，Micro-CD存储卡*1。</w:t>
            </w:r>
            <w:r>
              <w:rPr>
                <w:rFonts w:ascii="仿宋" w:eastAsia="仿宋" w:hAnsi="仿宋" w:cs="宋体" w:hint="eastAsia"/>
                <w:color w:val="000000"/>
              </w:rPr>
              <w:br/>
              <w:t>8.内置2Tops@INT8超强算力，支持包裹检测、宠物检测、车辆检测、车牌检测、异声检测报警录像功能设置，支持KWS语音识别、手势识别、精彩抓拍、人脸识别等。</w:t>
            </w:r>
            <w:r>
              <w:rPr>
                <w:rFonts w:ascii="仿宋" w:eastAsia="仿宋" w:hAnsi="仿宋" w:cs="宋体" w:hint="eastAsia"/>
                <w:color w:val="000000"/>
              </w:rPr>
              <w:br/>
              <w:t>9.支持人形检测,移动检测功能检查，在设定的区域内，有人物出现或目标移动时，能进行报警提示。（提供国家认可的第三方检测机构认证标识的检验（检测）报告复印件，加盖投标人公章）</w:t>
            </w:r>
            <w:r>
              <w:rPr>
                <w:rFonts w:ascii="仿宋" w:eastAsia="仿宋" w:hAnsi="仿宋" w:cs="宋体" w:hint="eastAsia"/>
                <w:color w:val="000000"/>
              </w:rPr>
              <w:br/>
              <w:t>10.手势识别：支持识别打电话和拍照两种手势，实现自动呼叫app或自动抓拍。</w:t>
            </w:r>
            <w:r>
              <w:rPr>
                <w:rFonts w:ascii="仿宋" w:eastAsia="仿宋" w:hAnsi="仿宋" w:cs="宋体" w:hint="eastAsia"/>
                <w:color w:val="000000"/>
              </w:rPr>
              <w:br/>
              <w:t>11.KWS语音控制：支持打电话、拍照、救命等语音命令词。</w:t>
            </w:r>
            <w:r>
              <w:rPr>
                <w:rFonts w:ascii="仿宋" w:eastAsia="仿宋" w:hAnsi="仿宋" w:cs="宋体" w:hint="eastAsia"/>
                <w:color w:val="000000"/>
              </w:rPr>
              <w:br/>
              <w:t>12.支持检测到笑脸时自动抓拍精彩照片，支持报警通知通过手机app推送消息，支持报警声警示及白光灯闪烁。</w:t>
            </w:r>
            <w:r>
              <w:rPr>
                <w:rFonts w:ascii="仿宋" w:eastAsia="仿宋" w:hAnsi="仿宋" w:cs="宋体" w:hint="eastAsia"/>
                <w:color w:val="000000"/>
              </w:rPr>
              <w:br/>
              <w:t>13.录像存储支持云端、MicroSD卡（最高支持512GB）、手机，4G终身免流，事件30天循环录制，支持PC端大屏进行实时观看，提供3年录像存储云端服务。</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lastRenderedPageBreak/>
              <w:t>台</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1</w:t>
            </w: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hint="eastAsia"/>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hint="eastAsia"/>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6"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043ABF">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t>14</w:t>
            </w:r>
          </w:p>
        </w:tc>
        <w:tc>
          <w:tcPr>
            <w:tcW w:w="207"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护眼</w:t>
            </w:r>
            <w:r>
              <w:rPr>
                <w:rFonts w:ascii="仿宋" w:eastAsia="仿宋" w:hAnsi="仿宋" w:cs="宋体" w:hint="eastAsia"/>
                <w:color w:val="000000"/>
              </w:rPr>
              <w:lastRenderedPageBreak/>
              <w:t>灯</w:t>
            </w:r>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left"/>
              <w:rPr>
                <w:rFonts w:ascii="仿宋" w:eastAsia="仿宋" w:hAnsi="仿宋" w:cs="宋体" w:hint="eastAsia"/>
                <w:color w:val="000000"/>
              </w:rPr>
            </w:pPr>
            <w:r>
              <w:rPr>
                <w:rFonts w:ascii="仿宋" w:eastAsia="仿宋" w:hAnsi="仿宋" w:cs="宋体" w:hint="eastAsia"/>
                <w:color w:val="000000"/>
              </w:rPr>
              <w:lastRenderedPageBreak/>
              <w:t>1.采用优质光源，</w:t>
            </w:r>
            <w:proofErr w:type="gramStart"/>
            <w:r>
              <w:rPr>
                <w:rFonts w:ascii="仿宋" w:eastAsia="仿宋" w:hAnsi="仿宋" w:cs="宋体" w:hint="eastAsia"/>
                <w:color w:val="000000"/>
              </w:rPr>
              <w:t>一</w:t>
            </w:r>
            <w:proofErr w:type="gramEnd"/>
            <w:r>
              <w:rPr>
                <w:rFonts w:ascii="仿宋" w:eastAsia="仿宋" w:hAnsi="仿宋" w:cs="宋体" w:hint="eastAsia"/>
                <w:color w:val="000000"/>
              </w:rPr>
              <w:t xml:space="preserve">体式防眩侧出光平板灯；额定功率：36W；功率因数：&gt; </w:t>
            </w:r>
            <w:r>
              <w:rPr>
                <w:rFonts w:ascii="仿宋" w:eastAsia="仿宋" w:hAnsi="仿宋" w:cs="宋体" w:hint="eastAsia"/>
                <w:color w:val="000000"/>
              </w:rPr>
              <w:lastRenderedPageBreak/>
              <w:t>0.90；色温：4750K-5250K。</w:t>
            </w:r>
            <w:r>
              <w:rPr>
                <w:rFonts w:ascii="仿宋" w:eastAsia="仿宋" w:hAnsi="仿宋" w:cs="宋体" w:hint="eastAsia"/>
                <w:color w:val="000000"/>
              </w:rPr>
              <w:br/>
              <w:t>2.平均光束角满足83°±1.0°，以使教室课桌面达到最佳的照度均匀度与防眩效果，响应文件中提供所投产品检测报告复印件，加盖投标人公章。</w:t>
            </w:r>
            <w:r>
              <w:rPr>
                <w:rFonts w:ascii="仿宋" w:eastAsia="仿宋" w:hAnsi="仿宋" w:cs="宋体" w:hint="eastAsia"/>
                <w:color w:val="000000"/>
              </w:rPr>
              <w:br/>
              <w:t>3.显色指数：&gt;90(R9&gt;90)；光通量：&gt;3000lm；</w:t>
            </w:r>
            <w:r>
              <w:rPr>
                <w:rFonts w:ascii="仿宋" w:eastAsia="仿宋" w:hAnsi="仿宋" w:cs="宋体" w:hint="eastAsia"/>
                <w:color w:val="000000"/>
              </w:rPr>
              <w:br/>
              <w:t>4.要求采用高精度、低纹波恒流技术供电；杜绝蓝光危害。</w:t>
            </w:r>
            <w:r>
              <w:rPr>
                <w:rFonts w:ascii="仿宋" w:eastAsia="仿宋" w:hAnsi="仿宋" w:cs="宋体" w:hint="eastAsia"/>
                <w:color w:val="000000"/>
              </w:rPr>
              <w:br/>
              <w:t>5.595mm*595mm*11mm，厚度100m。</w:t>
            </w:r>
            <w:r>
              <w:rPr>
                <w:rFonts w:ascii="仿宋" w:eastAsia="仿宋" w:hAnsi="仿宋" w:cs="宋体" w:hint="eastAsia"/>
                <w:color w:val="000000"/>
              </w:rPr>
              <w:br/>
              <w:t>6.产品通过CCC认证，光源灯</w:t>
            </w:r>
            <w:proofErr w:type="gramStart"/>
            <w:r>
              <w:rPr>
                <w:rFonts w:ascii="仿宋" w:eastAsia="仿宋" w:hAnsi="仿宋" w:cs="宋体" w:hint="eastAsia"/>
                <w:color w:val="000000"/>
              </w:rPr>
              <w:t>珠数量</w:t>
            </w:r>
            <w:proofErr w:type="gramEnd"/>
            <w:r>
              <w:rPr>
                <w:rFonts w:ascii="仿宋" w:eastAsia="仿宋" w:hAnsi="仿宋" w:cs="宋体" w:hint="eastAsia"/>
                <w:color w:val="000000"/>
              </w:rPr>
              <w:t>不少于230颗保证光源的均匀性，响应文件中提供所投产品CCC认证证书复印件，加盖投标人公章。</w:t>
            </w:r>
            <w:r>
              <w:rPr>
                <w:rFonts w:ascii="仿宋" w:eastAsia="仿宋" w:hAnsi="仿宋" w:cs="宋体" w:hint="eastAsia"/>
                <w:color w:val="000000"/>
              </w:rPr>
              <w:br/>
              <w:t>7.灯具20000小时光通量维持率需≥98%，响应文件中提供所投产品检测报告复印件，加盖投标人公章。</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proofErr w:type="gramStart"/>
            <w:r>
              <w:rPr>
                <w:rFonts w:ascii="仿宋" w:eastAsia="仿宋" w:hAnsi="仿宋" w:cs="宋体" w:hint="eastAsia"/>
                <w:color w:val="000000"/>
              </w:rPr>
              <w:lastRenderedPageBreak/>
              <w:t>盏</w:t>
            </w:r>
            <w:proofErr w:type="gramEnd"/>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16</w:t>
            </w: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hint="eastAsia"/>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hint="eastAsia"/>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6"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043ABF">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t>15</w:t>
            </w:r>
          </w:p>
        </w:tc>
        <w:tc>
          <w:tcPr>
            <w:tcW w:w="207"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教师桌</w:t>
            </w:r>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left"/>
              <w:rPr>
                <w:rFonts w:ascii="仿宋" w:eastAsia="仿宋" w:hAnsi="仿宋" w:cs="宋体" w:hint="eastAsia"/>
                <w:color w:val="000000"/>
              </w:rPr>
            </w:pPr>
            <w:r>
              <w:rPr>
                <w:rFonts w:ascii="仿宋" w:eastAsia="仿宋" w:hAnsi="仿宋" w:cs="宋体" w:hint="eastAsia"/>
                <w:color w:val="000000"/>
              </w:rPr>
              <w:t>2000mm*750mm*800mm或根据用户要求和根据教室实际大小定做，材质：25mm防火台面板和侧板，采用国家标准E1级及以上环保板材，板材厚度≥16mm，优质五金配件。</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张</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1</w:t>
            </w: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hint="eastAsia"/>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hint="eastAsia"/>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6"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043ABF">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t>16</w:t>
            </w:r>
          </w:p>
        </w:tc>
        <w:tc>
          <w:tcPr>
            <w:tcW w:w="207"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空调</w:t>
            </w:r>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left"/>
              <w:rPr>
                <w:rFonts w:ascii="仿宋" w:eastAsia="仿宋" w:hAnsi="仿宋" w:cs="宋体" w:hint="eastAsia"/>
                <w:color w:val="000000"/>
              </w:rPr>
            </w:pPr>
            <w:r>
              <w:rPr>
                <w:rFonts w:ascii="仿宋" w:eastAsia="仿宋" w:hAnsi="仿宋" w:cs="宋体" w:hint="eastAsia"/>
                <w:color w:val="000000"/>
              </w:rPr>
              <w:t>制冷量：10000W；制冷消耗功率：3000W；制热量：10000W；制热消耗功率：3000W；风量：1000M3/H；</w:t>
            </w:r>
            <w:proofErr w:type="gramStart"/>
            <w:r>
              <w:rPr>
                <w:rFonts w:ascii="仿宋" w:eastAsia="仿宋" w:hAnsi="仿宋" w:cs="宋体" w:hint="eastAsia"/>
                <w:color w:val="000000"/>
              </w:rPr>
              <w:t>电辅热</w:t>
            </w:r>
            <w:proofErr w:type="gramEnd"/>
            <w:r>
              <w:rPr>
                <w:rFonts w:ascii="仿宋" w:eastAsia="仿宋" w:hAnsi="仿宋" w:cs="宋体" w:hint="eastAsia"/>
                <w:color w:val="000000"/>
              </w:rPr>
              <w:t>输入功率：1500W；最大输入功率：5000W；最大输入电流：7A；防触电类别：I。</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台</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3</w:t>
            </w: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hint="eastAsia"/>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hint="eastAsia"/>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6"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043ABF">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t>17</w:t>
            </w:r>
          </w:p>
        </w:tc>
        <w:tc>
          <w:tcPr>
            <w:tcW w:w="207"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机柜</w:t>
            </w:r>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left"/>
              <w:rPr>
                <w:rFonts w:ascii="仿宋" w:eastAsia="仿宋" w:hAnsi="仿宋" w:cs="宋体" w:hint="eastAsia"/>
                <w:color w:val="000000"/>
              </w:rPr>
            </w:pPr>
            <w:r>
              <w:rPr>
                <w:rFonts w:ascii="仿宋" w:eastAsia="仿宋" w:hAnsi="仿宋" w:cs="宋体" w:hint="eastAsia"/>
                <w:color w:val="000000"/>
              </w:rPr>
              <w:t>600mm*600mm*1200mm（或根据教室实际大小定购），满足实验室功能要求。</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proofErr w:type="gramStart"/>
            <w:r>
              <w:rPr>
                <w:rFonts w:ascii="仿宋" w:eastAsia="仿宋" w:hAnsi="仿宋" w:cs="宋体" w:hint="eastAsia"/>
                <w:color w:val="000000"/>
              </w:rPr>
              <w:t>个</w:t>
            </w:r>
            <w:proofErr w:type="gramEnd"/>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1</w:t>
            </w: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hint="eastAsia"/>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hint="eastAsia"/>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6"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043ABF">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t>18</w:t>
            </w:r>
          </w:p>
        </w:tc>
        <w:tc>
          <w:tcPr>
            <w:tcW w:w="207"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电脑</w:t>
            </w:r>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Intel酷</w:t>
            </w:r>
            <w:proofErr w:type="gramStart"/>
            <w:r>
              <w:rPr>
                <w:rFonts w:ascii="仿宋" w:eastAsia="仿宋" w:hAnsi="仿宋" w:cs="宋体" w:hint="eastAsia"/>
                <w:color w:val="000000"/>
              </w:rPr>
              <w:t>睿</w:t>
            </w:r>
            <w:proofErr w:type="gramEnd"/>
            <w:r>
              <w:rPr>
                <w:rFonts w:ascii="仿宋" w:eastAsia="仿宋" w:hAnsi="仿宋" w:cs="宋体" w:hint="eastAsia"/>
                <w:color w:val="000000"/>
              </w:rPr>
              <w:t>I5-13400/芯片组：Intel B660/集成EPU芯片/内存：8G DDR4 3200 MHz/硬盘：1T机械硬盘+256GB NVMe M.2 SSD硬盘/高性能集成显卡/21.5寸液晶显示器/</w:t>
            </w:r>
            <w:proofErr w:type="gramStart"/>
            <w:r>
              <w:rPr>
                <w:rFonts w:ascii="仿宋" w:eastAsia="仿宋" w:hAnsi="仿宋" w:cs="宋体" w:hint="eastAsia"/>
                <w:color w:val="000000"/>
              </w:rPr>
              <w:t>键鼠套装</w:t>
            </w:r>
            <w:proofErr w:type="gramEnd"/>
            <w:r>
              <w:rPr>
                <w:rFonts w:ascii="仿宋" w:eastAsia="仿宋" w:hAnsi="仿宋" w:cs="宋体" w:hint="eastAsia"/>
                <w:color w:val="000000"/>
              </w:rPr>
              <w:t>。</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套</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2</w:t>
            </w: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hint="eastAsia"/>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hint="eastAsia"/>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6"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043ABF">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t>19</w:t>
            </w:r>
          </w:p>
        </w:tc>
        <w:tc>
          <w:tcPr>
            <w:tcW w:w="207"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录播主机</w:t>
            </w:r>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left"/>
              <w:rPr>
                <w:rFonts w:ascii="仿宋" w:eastAsia="仿宋" w:hAnsi="仿宋" w:cs="宋体" w:hint="eastAsia"/>
                <w:color w:val="000000"/>
              </w:rPr>
            </w:pPr>
            <w:r>
              <w:rPr>
                <w:rFonts w:ascii="仿宋" w:eastAsia="仿宋" w:hAnsi="仿宋" w:cs="宋体" w:hint="eastAsia"/>
                <w:color w:val="000000"/>
              </w:rPr>
              <w:t>硬件参数：</w:t>
            </w:r>
            <w:r>
              <w:rPr>
                <w:rFonts w:ascii="仿宋" w:eastAsia="仿宋" w:hAnsi="仿宋" w:cs="宋体" w:hint="eastAsia"/>
                <w:color w:val="000000"/>
              </w:rPr>
              <w:br/>
              <w:t>1.集成模块:采用嵌入式一体化设计，需满足导播、录制、视频矩阵、音频矩阵、数字音频处理、集中控制、远程互动教学等功能；</w:t>
            </w:r>
            <w:r>
              <w:rPr>
                <w:rFonts w:ascii="仿宋" w:eastAsia="仿宋" w:hAnsi="仿宋" w:cs="宋体" w:hint="eastAsia"/>
                <w:color w:val="000000"/>
              </w:rPr>
              <w:br/>
            </w:r>
            <w:r>
              <w:rPr>
                <w:rFonts w:ascii="仿宋" w:eastAsia="仿宋" w:hAnsi="仿宋" w:cs="宋体" w:hint="eastAsia"/>
                <w:color w:val="000000"/>
              </w:rPr>
              <w:lastRenderedPageBreak/>
              <w:t>2.输入接口:支持≥2路HDMI本地信号采集接口，最高分辨率具备4KP30；</w:t>
            </w:r>
            <w:r>
              <w:rPr>
                <w:rFonts w:ascii="仿宋" w:eastAsia="仿宋" w:hAnsi="仿宋" w:cs="宋体" w:hint="eastAsia"/>
                <w:color w:val="000000"/>
              </w:rPr>
              <w:br/>
              <w:t>3.输出接口:支持≥4路HDMI本地视频输出接口，最高分辨率具备4KP30，输出视频可实现不同模式显示，分别配合基本模式、录播模式、互动模式下使用；（提供具有CNAS标识的第三方检测报告复印件并加盖制造商公章）</w:t>
            </w:r>
            <w:r>
              <w:rPr>
                <w:rFonts w:ascii="仿宋" w:eastAsia="仿宋" w:hAnsi="仿宋" w:cs="宋体" w:hint="eastAsia"/>
                <w:color w:val="000000"/>
              </w:rPr>
              <w:br/>
              <w:t>4.音频采集接口:支持≥10路本地音频信号采集接口，接口类型分别为≥</w:t>
            </w:r>
            <w:proofErr w:type="gramStart"/>
            <w:r>
              <w:rPr>
                <w:rFonts w:ascii="仿宋" w:eastAsia="仿宋" w:hAnsi="仿宋" w:cs="宋体" w:hint="eastAsia"/>
                <w:color w:val="000000"/>
              </w:rPr>
              <w:t>8路吊麦接入</w:t>
            </w:r>
            <w:proofErr w:type="gramEnd"/>
            <w:r>
              <w:rPr>
                <w:rFonts w:ascii="仿宋" w:eastAsia="仿宋" w:hAnsi="仿宋" w:cs="宋体" w:hint="eastAsia"/>
                <w:color w:val="000000"/>
              </w:rPr>
              <w:t>,≥2路3.5mm耳机接口立体音输入，</w:t>
            </w:r>
            <w:proofErr w:type="gramStart"/>
            <w:r>
              <w:rPr>
                <w:rFonts w:ascii="仿宋" w:eastAsia="仿宋" w:hAnsi="仿宋" w:cs="宋体" w:hint="eastAsia"/>
                <w:color w:val="000000"/>
              </w:rPr>
              <w:t>吊麦接入</w:t>
            </w:r>
            <w:proofErr w:type="gramEnd"/>
            <w:r>
              <w:rPr>
                <w:rFonts w:ascii="仿宋" w:eastAsia="仿宋" w:hAnsi="仿宋" w:cs="宋体" w:hint="eastAsia"/>
                <w:color w:val="000000"/>
              </w:rPr>
              <w:t>支持48V供电；</w:t>
            </w:r>
            <w:r>
              <w:rPr>
                <w:rFonts w:ascii="仿宋" w:eastAsia="仿宋" w:hAnsi="仿宋" w:cs="宋体" w:hint="eastAsia"/>
                <w:color w:val="000000"/>
              </w:rPr>
              <w:br/>
              <w:t>5.音频输出接口:支持≥2路3.5mm耳机接口立体音输出，支持系统功能模式自由混音输出；</w:t>
            </w:r>
            <w:r>
              <w:rPr>
                <w:rFonts w:ascii="仿宋" w:eastAsia="仿宋" w:hAnsi="仿宋" w:cs="宋体" w:hint="eastAsia"/>
                <w:color w:val="000000"/>
              </w:rPr>
              <w:br/>
              <w:t>6.控制接口:≥6路本地RS232控制接口；≥6路GPIO接口；（提供具有CNAS标识的第三方检测报告复印件并加盖制造商公章）</w:t>
            </w:r>
            <w:r>
              <w:rPr>
                <w:rFonts w:ascii="仿宋" w:eastAsia="仿宋" w:hAnsi="仿宋" w:cs="宋体" w:hint="eastAsia"/>
                <w:color w:val="000000"/>
              </w:rPr>
              <w:br/>
              <w:t>7.网口:≥6路RJ45网口，其中≥4路支持POE；</w:t>
            </w:r>
            <w:r>
              <w:rPr>
                <w:rFonts w:ascii="仿宋" w:eastAsia="仿宋" w:hAnsi="仿宋" w:cs="宋体" w:hint="eastAsia"/>
                <w:color w:val="000000"/>
              </w:rPr>
              <w:br/>
              <w:t>8.数据接口：≥1路USB接口；</w:t>
            </w:r>
            <w:r>
              <w:rPr>
                <w:rFonts w:ascii="仿宋" w:eastAsia="仿宋" w:hAnsi="仿宋" w:cs="宋体" w:hint="eastAsia"/>
                <w:color w:val="000000"/>
              </w:rPr>
              <w:br/>
              <w:t>9.SATA接口支持≥2TB硬盘；</w:t>
            </w:r>
            <w:r>
              <w:rPr>
                <w:rFonts w:ascii="仿宋" w:eastAsia="仿宋" w:hAnsi="仿宋" w:cs="宋体" w:hint="eastAsia"/>
                <w:color w:val="000000"/>
              </w:rPr>
              <w:br/>
              <w:t>10.编码、解码:支持4K视频的H.264编码；</w:t>
            </w:r>
            <w:r>
              <w:rPr>
                <w:rFonts w:ascii="仿宋" w:eastAsia="仿宋" w:hAnsi="仿宋" w:cs="宋体" w:hint="eastAsia"/>
                <w:color w:val="000000"/>
              </w:rPr>
              <w:br/>
              <w:t>软件参数：</w:t>
            </w:r>
            <w:r>
              <w:rPr>
                <w:rFonts w:ascii="仿宋" w:eastAsia="仿宋" w:hAnsi="仿宋" w:cs="宋体" w:hint="eastAsia"/>
                <w:color w:val="000000"/>
              </w:rPr>
              <w:br/>
              <w:t>1.支持Web远程管理功能，支持录制编码设置、多模式智能导播、视频会议控制、物联管控等功能；</w:t>
            </w:r>
            <w:r>
              <w:rPr>
                <w:rFonts w:ascii="仿宋" w:eastAsia="仿宋" w:hAnsi="仿宋" w:cs="宋体" w:hint="eastAsia"/>
                <w:color w:val="000000"/>
              </w:rPr>
              <w:br/>
              <w:t>2.支持录制文件管理功能，录制完成可及时查看教学课件回放，可进行批量上传、删除等功能；</w:t>
            </w:r>
            <w:r>
              <w:rPr>
                <w:rFonts w:ascii="仿宋" w:eastAsia="仿宋" w:hAnsi="仿宋" w:cs="宋体" w:hint="eastAsia"/>
                <w:color w:val="000000"/>
              </w:rPr>
              <w:br/>
              <w:t>3.支持远程电脑画面采集，采集电脑教师客户端画面、支持采集屏幕码流和</w:t>
            </w:r>
            <w:proofErr w:type="gramStart"/>
            <w:r>
              <w:rPr>
                <w:rFonts w:ascii="仿宋" w:eastAsia="仿宋" w:hAnsi="仿宋" w:cs="宋体" w:hint="eastAsia"/>
                <w:color w:val="000000"/>
              </w:rPr>
              <w:t>帧率</w:t>
            </w:r>
            <w:proofErr w:type="gramEnd"/>
            <w:r>
              <w:rPr>
                <w:rFonts w:ascii="仿宋" w:eastAsia="仿宋" w:hAnsi="仿宋" w:cs="宋体" w:hint="eastAsia"/>
                <w:color w:val="000000"/>
              </w:rPr>
              <w:t>、支持捕获区域选择；（提供具有CNAS标识的第三方检测报告复印件并加盖制造商公章）</w:t>
            </w:r>
            <w:r>
              <w:rPr>
                <w:rFonts w:ascii="仿宋" w:eastAsia="仿宋" w:hAnsi="仿宋" w:cs="宋体" w:hint="eastAsia"/>
                <w:color w:val="000000"/>
              </w:rPr>
              <w:br/>
              <w:t>4.支持录制后的视频直接在本地磁盘文件访问；老师插入U盘可直接对硬盘内的课件进行拷贝；支持教师远程共享下载视频课件；</w:t>
            </w:r>
            <w:r>
              <w:rPr>
                <w:rFonts w:ascii="仿宋" w:eastAsia="仿宋" w:hAnsi="仿宋" w:cs="宋体" w:hint="eastAsia"/>
                <w:color w:val="000000"/>
              </w:rPr>
              <w:br/>
              <w:t>5.系统可同时支持≥4路4K超高清视频信号+≥1路VGA/HDMI电脑信号输入，支持电影模式、电影+资源模式同时录制，支持4路及以上高清1080p</w:t>
            </w:r>
            <w:r>
              <w:rPr>
                <w:rFonts w:ascii="仿宋" w:eastAsia="仿宋" w:hAnsi="仿宋" w:cs="宋体" w:hint="eastAsia"/>
                <w:color w:val="000000"/>
              </w:rPr>
              <w:lastRenderedPageBreak/>
              <w:t>视频文件录制，以满足后期多样化编辑；</w:t>
            </w:r>
            <w:r>
              <w:rPr>
                <w:rFonts w:ascii="仿宋" w:eastAsia="仿宋" w:hAnsi="仿宋" w:cs="宋体" w:hint="eastAsia"/>
                <w:color w:val="000000"/>
              </w:rPr>
              <w:br/>
              <w:t>6.为了保证录制效果，支持＞10路备播通道图像加载；（提供具有CNAS标识的第三方检测报告复印件并加盖制造商公章）</w:t>
            </w:r>
            <w:r>
              <w:rPr>
                <w:rFonts w:ascii="仿宋" w:eastAsia="仿宋" w:hAnsi="仿宋" w:cs="宋体" w:hint="eastAsia"/>
                <w:color w:val="000000"/>
              </w:rPr>
              <w:br/>
              <w:t>7.备播通道图像加载包括但不限于4路摄像机画面和电脑课件画面、教师笔记本、片头、片尾、图片、过场视频动画、互动主流、</w:t>
            </w:r>
            <w:proofErr w:type="gramStart"/>
            <w:r>
              <w:rPr>
                <w:rFonts w:ascii="仿宋" w:eastAsia="仿宋" w:hAnsi="仿宋" w:cs="宋体" w:hint="eastAsia"/>
                <w:color w:val="000000"/>
              </w:rPr>
              <w:t>互动辅流等</w:t>
            </w:r>
            <w:proofErr w:type="gramEnd"/>
            <w:r>
              <w:rPr>
                <w:rFonts w:ascii="仿宋" w:eastAsia="仿宋" w:hAnsi="仿宋" w:cs="宋体" w:hint="eastAsia"/>
                <w:color w:val="000000"/>
              </w:rPr>
              <w:t>；</w:t>
            </w:r>
            <w:r>
              <w:rPr>
                <w:rFonts w:ascii="仿宋" w:eastAsia="仿宋" w:hAnsi="仿宋" w:cs="宋体" w:hint="eastAsia"/>
                <w:color w:val="000000"/>
              </w:rPr>
              <w:br/>
              <w:t>8.支持视频编码设置，码流支持：500kbps～16000kbps 可调，支持TCP/UDP/RTSP/RTMP/H.323/SIP</w:t>
            </w:r>
            <w:proofErr w:type="gramStart"/>
            <w:r>
              <w:rPr>
                <w:rFonts w:ascii="仿宋" w:eastAsia="仿宋" w:hAnsi="仿宋" w:cs="宋体" w:hint="eastAsia"/>
                <w:color w:val="000000"/>
              </w:rPr>
              <w:t>等流媒体</w:t>
            </w:r>
            <w:proofErr w:type="gramEnd"/>
            <w:r>
              <w:rPr>
                <w:rFonts w:ascii="仿宋" w:eastAsia="仿宋" w:hAnsi="仿宋" w:cs="宋体" w:hint="eastAsia"/>
                <w:color w:val="000000"/>
              </w:rPr>
              <w:t>协议；</w:t>
            </w:r>
            <w:r>
              <w:rPr>
                <w:rFonts w:ascii="仿宋" w:eastAsia="仿宋" w:hAnsi="仿宋" w:cs="宋体" w:hint="eastAsia"/>
                <w:color w:val="000000"/>
              </w:rPr>
              <w:br/>
              <w:t>9.支持手动导播与自动导播的无缝切换，支持手动录制。支持自定义导播策略，如触发事件、触发动作等丰富的规则配置，实现导播画面自动切换；</w:t>
            </w:r>
            <w:r>
              <w:rPr>
                <w:rFonts w:ascii="仿宋" w:eastAsia="仿宋" w:hAnsi="仿宋" w:cs="宋体" w:hint="eastAsia"/>
                <w:color w:val="000000"/>
              </w:rPr>
              <w:br/>
              <w:t>10.为保证视频画面衔接流畅，支持≥8种特效切换功能，支持≥5种多视频叠加模式，可以将多个视频自由叠加在同一个视频窗体中，支持对话模式、画中画、三分屏、四分屏多画面模式等；（提供具有CNAS标识的第三方检测报告复印件并加盖制造商公章）</w:t>
            </w:r>
            <w:r>
              <w:rPr>
                <w:rFonts w:ascii="仿宋" w:eastAsia="仿宋" w:hAnsi="仿宋" w:cs="宋体" w:hint="eastAsia"/>
                <w:color w:val="000000"/>
              </w:rPr>
              <w:br/>
              <w:t>11.支持多通道直播，可实现主、</w:t>
            </w:r>
            <w:proofErr w:type="gramStart"/>
            <w:r>
              <w:rPr>
                <w:rFonts w:ascii="仿宋" w:eastAsia="仿宋" w:hAnsi="仿宋" w:cs="宋体" w:hint="eastAsia"/>
                <w:color w:val="000000"/>
              </w:rPr>
              <w:t>子码流</w:t>
            </w:r>
            <w:proofErr w:type="gramEnd"/>
            <w:r>
              <w:rPr>
                <w:rFonts w:ascii="仿宋" w:eastAsia="仿宋" w:hAnsi="仿宋" w:cs="宋体" w:hint="eastAsia"/>
                <w:color w:val="000000"/>
              </w:rPr>
              <w:t>直播功能；支持标准RTMP流媒体协议的高清直播和标清直播功能；</w:t>
            </w:r>
            <w:r>
              <w:rPr>
                <w:rFonts w:ascii="仿宋" w:eastAsia="仿宋" w:hAnsi="仿宋" w:cs="宋体" w:hint="eastAsia"/>
                <w:color w:val="000000"/>
              </w:rPr>
              <w:br/>
              <w:t>12.支持软件调音台功能，支持语音降噪力度门限调节、支持自动增益噪声底线信噪比增益值调节、支持回声抑制噪声调节、支持滤波频率调节；（提供上述功能软件界面截图并加盖制造商公章）</w:t>
            </w:r>
            <w:r>
              <w:rPr>
                <w:rFonts w:ascii="仿宋" w:eastAsia="仿宋" w:hAnsi="仿宋" w:cs="宋体" w:hint="eastAsia"/>
                <w:color w:val="000000"/>
              </w:rPr>
              <w:br/>
              <w:t>13.支持视频会议功能，可根据网络情况选择多种</w:t>
            </w:r>
            <w:proofErr w:type="gramStart"/>
            <w:r>
              <w:rPr>
                <w:rFonts w:ascii="仿宋" w:eastAsia="仿宋" w:hAnsi="仿宋" w:cs="宋体" w:hint="eastAsia"/>
                <w:color w:val="000000"/>
              </w:rPr>
              <w:t>分辨率及码流</w:t>
            </w:r>
            <w:proofErr w:type="gramEnd"/>
            <w:r>
              <w:rPr>
                <w:rFonts w:ascii="仿宋" w:eastAsia="仿宋" w:hAnsi="仿宋" w:cs="宋体" w:hint="eastAsia"/>
                <w:color w:val="000000"/>
              </w:rPr>
              <w:t>进行互动，支持SIP 协议，H.323协议，支持主动呼叫和被动接听功能；（提供具有CNAS标识的第三方检测报告复印件并加盖制造商公章）</w:t>
            </w:r>
            <w:r>
              <w:rPr>
                <w:rFonts w:ascii="仿宋" w:eastAsia="仿宋" w:hAnsi="仿宋" w:cs="宋体" w:hint="eastAsia"/>
                <w:color w:val="000000"/>
              </w:rPr>
              <w:br/>
              <w:t>14.支持网络测试功能，测试网络通讯情况，包括上下行丢包率数据、带宽数据等。支持路由器跟踪测试，用于确定IP数据访问目标设备所经的路径；</w:t>
            </w:r>
            <w:r>
              <w:rPr>
                <w:rFonts w:ascii="仿宋" w:eastAsia="仿宋" w:hAnsi="仿宋" w:cs="宋体" w:hint="eastAsia"/>
                <w:color w:val="000000"/>
              </w:rPr>
              <w:br/>
              <w:t>15.支持教室物联网管控功能，可以控制幕布升/降，麦克风、音箱音量大/小，电动窗帘，多媒体管理等; （提供具有CNAS标识的第三方检测报告复印件并加盖制造商公章）</w:t>
            </w:r>
            <w:r>
              <w:rPr>
                <w:rFonts w:ascii="仿宋" w:eastAsia="仿宋" w:hAnsi="仿宋" w:cs="宋体" w:hint="eastAsia"/>
                <w:color w:val="000000"/>
              </w:rPr>
              <w:br/>
            </w:r>
            <w:r>
              <w:rPr>
                <w:rFonts w:ascii="仿宋" w:eastAsia="仿宋" w:hAnsi="仿宋" w:cs="宋体" w:hint="eastAsia"/>
                <w:color w:val="000000"/>
              </w:rPr>
              <w:lastRenderedPageBreak/>
              <w:t>16.支持中控管理功能，支持自定义中控的按键名称、按键命令码、按键的位置、按键的跳转页面；（提供具有CNAS标识的第三方检测报告复印件并加盖制造商公章）</w:t>
            </w:r>
            <w:r>
              <w:rPr>
                <w:rFonts w:ascii="仿宋" w:eastAsia="仿宋" w:hAnsi="仿宋" w:cs="宋体" w:hint="eastAsia"/>
                <w:color w:val="000000"/>
              </w:rPr>
              <w:br/>
              <w:t>17.支持自动修复功能；课程录制过程中，支持对设备异常断电造成的视频文件损坏进行自动修复；</w:t>
            </w:r>
            <w:r>
              <w:rPr>
                <w:rFonts w:ascii="仿宋" w:eastAsia="仿宋" w:hAnsi="仿宋" w:cs="宋体" w:hint="eastAsia"/>
                <w:color w:val="000000"/>
              </w:rPr>
              <w:br/>
              <w:t>18.支持自动缓存与教学平台对应的课表数据，支持与教学平台断开连接时也能按照缓存的课表自动录制，</w:t>
            </w:r>
            <w:proofErr w:type="gramStart"/>
            <w:r>
              <w:rPr>
                <w:rFonts w:ascii="仿宋" w:eastAsia="仿宋" w:hAnsi="仿宋" w:cs="宋体" w:hint="eastAsia"/>
                <w:color w:val="000000"/>
              </w:rPr>
              <w:t>待网络</w:t>
            </w:r>
            <w:proofErr w:type="gramEnd"/>
            <w:r>
              <w:rPr>
                <w:rFonts w:ascii="仿宋" w:eastAsia="仿宋" w:hAnsi="仿宋" w:cs="宋体" w:hint="eastAsia"/>
                <w:color w:val="000000"/>
              </w:rPr>
              <w:t>恢复后可自动上传录制的课件资源。</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lastRenderedPageBreak/>
              <w:t>台</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1</w:t>
            </w: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hint="eastAsia"/>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hint="eastAsia"/>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6"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043ABF">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lastRenderedPageBreak/>
              <w:t>20</w:t>
            </w:r>
          </w:p>
        </w:tc>
        <w:tc>
          <w:tcPr>
            <w:tcW w:w="207"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触摸控制器</w:t>
            </w:r>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left"/>
              <w:rPr>
                <w:rFonts w:ascii="仿宋" w:eastAsia="仿宋" w:hAnsi="仿宋" w:cs="宋体" w:hint="eastAsia"/>
                <w:color w:val="000000"/>
              </w:rPr>
            </w:pPr>
            <w:r>
              <w:rPr>
                <w:rFonts w:ascii="仿宋" w:eastAsia="仿宋" w:hAnsi="仿宋" w:cs="宋体" w:hint="eastAsia"/>
                <w:color w:val="000000"/>
              </w:rPr>
              <w:t>1.整机需采用嵌入式一体化架构，屏幕尺寸≥23英寸，表面平滑抗菌，握持感舒适；（提供具有CNAS标识的第三方检测报告复印件并加盖制造商公章）</w:t>
            </w:r>
            <w:r>
              <w:rPr>
                <w:rFonts w:ascii="仿宋" w:eastAsia="仿宋" w:hAnsi="仿宋" w:cs="宋体" w:hint="eastAsia"/>
                <w:color w:val="000000"/>
              </w:rPr>
              <w:br/>
              <w:t>2.支持模块化场景视图操控，支持无线投屏、wifi覆盖、</w:t>
            </w:r>
            <w:proofErr w:type="gramStart"/>
            <w:r>
              <w:rPr>
                <w:rFonts w:ascii="仿宋" w:eastAsia="仿宋" w:hAnsi="仿宋" w:cs="宋体" w:hint="eastAsia"/>
                <w:color w:val="000000"/>
              </w:rPr>
              <w:t>物联控制</w:t>
            </w:r>
            <w:proofErr w:type="gramEnd"/>
            <w:r>
              <w:rPr>
                <w:rFonts w:ascii="仿宋" w:eastAsia="仿宋" w:hAnsi="仿宋" w:cs="宋体" w:hint="eastAsia"/>
                <w:color w:val="000000"/>
              </w:rPr>
              <w:t>、课堂互动、圈点标识批注视图、远程互动等智慧教学应用；</w:t>
            </w:r>
            <w:r>
              <w:rPr>
                <w:rFonts w:ascii="仿宋" w:eastAsia="仿宋" w:hAnsi="仿宋" w:cs="宋体" w:hint="eastAsia"/>
                <w:color w:val="000000"/>
              </w:rPr>
              <w:br/>
              <w:t>3.视频输入：支持≥2路HDMI输入接口，满足多重信号源扩展信号接入应用；（提供具有CNAS标识的第三方检测报告复印件并加盖制造商公章）</w:t>
            </w:r>
            <w:r>
              <w:rPr>
                <w:rFonts w:ascii="仿宋" w:eastAsia="仿宋" w:hAnsi="仿宋" w:cs="宋体" w:hint="eastAsia"/>
                <w:color w:val="000000"/>
              </w:rPr>
              <w:br/>
              <w:t>4.视频输出：支持≥2路HDMI输出接口，满足双</w:t>
            </w:r>
            <w:proofErr w:type="gramStart"/>
            <w:r>
              <w:rPr>
                <w:rFonts w:ascii="仿宋" w:eastAsia="仿宋" w:hAnsi="仿宋" w:cs="宋体" w:hint="eastAsia"/>
                <w:color w:val="000000"/>
              </w:rPr>
              <w:t>屏教学</w:t>
            </w:r>
            <w:proofErr w:type="gramEnd"/>
            <w:r>
              <w:rPr>
                <w:rFonts w:ascii="仿宋" w:eastAsia="仿宋" w:hAnsi="仿宋" w:cs="宋体" w:hint="eastAsia"/>
                <w:color w:val="000000"/>
              </w:rPr>
              <w:t>及其他信号源输出应用；（提供具有CNAS标识的第三方检测报告复印件并加盖制造商公章）</w:t>
            </w:r>
            <w:r>
              <w:rPr>
                <w:rFonts w:ascii="仿宋" w:eastAsia="仿宋" w:hAnsi="仿宋" w:cs="宋体" w:hint="eastAsia"/>
                <w:color w:val="000000"/>
              </w:rPr>
              <w:br/>
              <w:t>5.USB接口：支持≥4路USB接口；（提供具有CNAS标识的第三方检测报告复印件并加盖制造商公章）</w:t>
            </w:r>
            <w:r>
              <w:rPr>
                <w:rFonts w:ascii="仿宋" w:eastAsia="仿宋" w:hAnsi="仿宋" w:cs="宋体" w:hint="eastAsia"/>
                <w:color w:val="000000"/>
              </w:rPr>
              <w:br/>
              <w:t>6.音频接口：支持≥1路音频输出接口；</w:t>
            </w:r>
            <w:r>
              <w:rPr>
                <w:rFonts w:ascii="仿宋" w:eastAsia="仿宋" w:hAnsi="仿宋" w:cs="宋体" w:hint="eastAsia"/>
                <w:color w:val="000000"/>
              </w:rPr>
              <w:br/>
              <w:t>7.控制接口：支持≥1路RS232接口；</w:t>
            </w:r>
            <w:r>
              <w:rPr>
                <w:rFonts w:ascii="仿宋" w:eastAsia="仿宋" w:hAnsi="仿宋" w:cs="宋体" w:hint="eastAsia"/>
                <w:color w:val="000000"/>
              </w:rPr>
              <w:br/>
              <w:t>8.支持≥2种以上登录开启模式，其中包含账号密码开启、IC卡刷卡开启等。</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台</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1</w:t>
            </w: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hint="eastAsia"/>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hint="eastAsia"/>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6"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043ABF">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t>21</w:t>
            </w:r>
          </w:p>
        </w:tc>
        <w:tc>
          <w:tcPr>
            <w:tcW w:w="207"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微</w:t>
            </w:r>
            <w:proofErr w:type="gramStart"/>
            <w:r>
              <w:rPr>
                <w:rFonts w:ascii="仿宋" w:eastAsia="仿宋" w:hAnsi="仿宋" w:cs="宋体" w:hint="eastAsia"/>
                <w:color w:val="000000"/>
              </w:rPr>
              <w:t>格教学</w:t>
            </w:r>
            <w:proofErr w:type="gramEnd"/>
            <w:r>
              <w:rPr>
                <w:rFonts w:ascii="仿宋" w:eastAsia="仿宋" w:hAnsi="仿宋" w:cs="宋体" w:hint="eastAsia"/>
                <w:color w:val="000000"/>
              </w:rPr>
              <w:t>核心</w:t>
            </w:r>
            <w:r>
              <w:rPr>
                <w:rFonts w:ascii="仿宋" w:eastAsia="仿宋" w:hAnsi="仿宋" w:cs="宋体" w:hint="eastAsia"/>
                <w:color w:val="000000"/>
              </w:rPr>
              <w:lastRenderedPageBreak/>
              <w:t>演练控制系统</w:t>
            </w:r>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left"/>
              <w:rPr>
                <w:rFonts w:ascii="仿宋" w:eastAsia="仿宋" w:hAnsi="仿宋" w:cs="宋体" w:hint="eastAsia"/>
                <w:color w:val="000000"/>
              </w:rPr>
            </w:pPr>
            <w:r>
              <w:rPr>
                <w:rFonts w:ascii="仿宋" w:eastAsia="仿宋" w:hAnsi="仿宋" w:cs="宋体" w:hint="eastAsia"/>
                <w:color w:val="000000"/>
              </w:rPr>
              <w:lastRenderedPageBreak/>
              <w:t>1. 支持多系统（mac、安卓、Windows等）多视窗联动同屏嵌套技术；支持教学演练内容区与演练控制功能区嵌套使用，演练控制功能区为</w:t>
            </w:r>
            <w:proofErr w:type="gramStart"/>
            <w:r>
              <w:rPr>
                <w:rFonts w:ascii="仿宋" w:eastAsia="仿宋" w:hAnsi="仿宋" w:cs="宋体" w:hint="eastAsia"/>
                <w:color w:val="000000"/>
              </w:rPr>
              <w:t>恒显状态</w:t>
            </w:r>
            <w:proofErr w:type="gramEnd"/>
            <w:r>
              <w:rPr>
                <w:rFonts w:ascii="仿宋" w:eastAsia="仿宋" w:hAnsi="仿宋" w:cs="宋体" w:hint="eastAsia"/>
                <w:color w:val="000000"/>
              </w:rPr>
              <w:t>不因教学内容区的变化而改变，即各自独立又可相互关联，支持功</w:t>
            </w:r>
            <w:r>
              <w:rPr>
                <w:rFonts w:ascii="仿宋" w:eastAsia="仿宋" w:hAnsi="仿宋" w:cs="宋体" w:hint="eastAsia"/>
                <w:color w:val="000000"/>
              </w:rPr>
              <w:lastRenderedPageBreak/>
              <w:t>能</w:t>
            </w:r>
            <w:proofErr w:type="gramStart"/>
            <w:r>
              <w:rPr>
                <w:rFonts w:ascii="仿宋" w:eastAsia="仿宋" w:hAnsi="仿宋" w:cs="宋体" w:hint="eastAsia"/>
                <w:color w:val="000000"/>
              </w:rPr>
              <w:t>区操作</w:t>
            </w:r>
            <w:proofErr w:type="gramEnd"/>
            <w:r>
              <w:rPr>
                <w:rFonts w:ascii="仿宋" w:eastAsia="仿宋" w:hAnsi="仿宋" w:cs="宋体" w:hint="eastAsia"/>
                <w:color w:val="000000"/>
              </w:rPr>
              <w:t>过程屏蔽去除技术，最大限度减轻由教师的操控环节而影响学生（或观察者）注意力的集中；</w:t>
            </w:r>
            <w:r>
              <w:rPr>
                <w:rFonts w:ascii="仿宋" w:eastAsia="仿宋" w:hAnsi="仿宋" w:cs="宋体" w:hint="eastAsia"/>
                <w:color w:val="000000"/>
              </w:rPr>
              <w:br/>
              <w:t>2. 支持多信号源接入成功视图反馈技术，对接入成功的信号</w:t>
            </w:r>
            <w:proofErr w:type="gramStart"/>
            <w:r>
              <w:rPr>
                <w:rFonts w:ascii="仿宋" w:eastAsia="仿宋" w:hAnsi="仿宋" w:cs="宋体" w:hint="eastAsia"/>
                <w:color w:val="000000"/>
              </w:rPr>
              <w:t>源做缩略图亮</w:t>
            </w:r>
            <w:proofErr w:type="gramEnd"/>
            <w:r>
              <w:rPr>
                <w:rFonts w:ascii="仿宋" w:eastAsia="仿宋" w:hAnsi="仿宋" w:cs="宋体" w:hint="eastAsia"/>
                <w:color w:val="000000"/>
              </w:rPr>
              <w:t>化提示并灵活选取信号源在大屏（或多屏）呈现；</w:t>
            </w:r>
            <w:r>
              <w:rPr>
                <w:rFonts w:ascii="仿宋" w:eastAsia="仿宋" w:hAnsi="仿宋" w:cs="宋体" w:hint="eastAsia"/>
                <w:color w:val="000000"/>
              </w:rPr>
              <w:br/>
              <w:t>3.  双</w:t>
            </w:r>
            <w:proofErr w:type="gramStart"/>
            <w:r>
              <w:rPr>
                <w:rFonts w:ascii="仿宋" w:eastAsia="仿宋" w:hAnsi="仿宋" w:cs="宋体" w:hint="eastAsia"/>
                <w:color w:val="000000"/>
              </w:rPr>
              <w:t>屏教学功能需支持以下微格教学</w:t>
            </w:r>
            <w:proofErr w:type="gramEnd"/>
            <w:r>
              <w:rPr>
                <w:rFonts w:ascii="仿宋" w:eastAsia="仿宋" w:hAnsi="仿宋" w:cs="宋体" w:hint="eastAsia"/>
                <w:color w:val="000000"/>
              </w:rPr>
              <w:t>应用模式：</w:t>
            </w:r>
            <w:r>
              <w:rPr>
                <w:rFonts w:ascii="仿宋" w:eastAsia="仿宋" w:hAnsi="仿宋" w:cs="宋体" w:hint="eastAsia"/>
                <w:color w:val="000000"/>
              </w:rPr>
              <w:br/>
              <w:t>(1)双屏同显模式，双屏同步显示示范教学内容；</w:t>
            </w:r>
            <w:r>
              <w:rPr>
                <w:rFonts w:ascii="仿宋" w:eastAsia="仿宋" w:hAnsi="仿宋" w:cs="宋体" w:hint="eastAsia"/>
                <w:color w:val="000000"/>
              </w:rPr>
              <w:br/>
              <w:t>(2)电脑+白板模式，即</w:t>
            </w:r>
            <w:proofErr w:type="gramStart"/>
            <w:r>
              <w:rPr>
                <w:rFonts w:ascii="仿宋" w:eastAsia="仿宋" w:hAnsi="仿宋" w:cs="宋体" w:hint="eastAsia"/>
                <w:color w:val="000000"/>
              </w:rPr>
              <w:t>一</w:t>
            </w:r>
            <w:proofErr w:type="gramEnd"/>
            <w:r>
              <w:rPr>
                <w:rFonts w:ascii="仿宋" w:eastAsia="仿宋" w:hAnsi="仿宋" w:cs="宋体" w:hint="eastAsia"/>
                <w:color w:val="000000"/>
              </w:rPr>
              <w:t>屏显示ppt（教案），另外</w:t>
            </w:r>
            <w:proofErr w:type="gramStart"/>
            <w:r>
              <w:rPr>
                <w:rFonts w:ascii="仿宋" w:eastAsia="仿宋" w:hAnsi="仿宋" w:cs="宋体" w:hint="eastAsia"/>
                <w:color w:val="000000"/>
              </w:rPr>
              <w:t>一</w:t>
            </w:r>
            <w:proofErr w:type="gramEnd"/>
            <w:r>
              <w:rPr>
                <w:rFonts w:ascii="仿宋" w:eastAsia="仿宋" w:hAnsi="仿宋" w:cs="宋体" w:hint="eastAsia"/>
                <w:color w:val="000000"/>
              </w:rPr>
              <w:t>屏显示白板（用于即时板书或批注讲解），两屏幕在控制屏</w:t>
            </w:r>
            <w:proofErr w:type="gramStart"/>
            <w:r>
              <w:rPr>
                <w:rFonts w:ascii="仿宋" w:eastAsia="仿宋" w:hAnsi="仿宋" w:cs="宋体" w:hint="eastAsia"/>
                <w:color w:val="000000"/>
              </w:rPr>
              <w:t>上呈主副</w:t>
            </w:r>
            <w:proofErr w:type="gramEnd"/>
            <w:r>
              <w:rPr>
                <w:rFonts w:ascii="仿宋" w:eastAsia="仿宋" w:hAnsi="仿宋" w:cs="宋体" w:hint="eastAsia"/>
                <w:color w:val="000000"/>
              </w:rPr>
              <w:t>屏或画中</w:t>
            </w:r>
            <w:proofErr w:type="gramStart"/>
            <w:r>
              <w:rPr>
                <w:rFonts w:ascii="仿宋" w:eastAsia="仿宋" w:hAnsi="仿宋" w:cs="宋体" w:hint="eastAsia"/>
                <w:color w:val="000000"/>
              </w:rPr>
              <w:t>画状态</w:t>
            </w:r>
            <w:proofErr w:type="gramEnd"/>
            <w:r>
              <w:rPr>
                <w:rFonts w:ascii="仿宋" w:eastAsia="仿宋" w:hAnsi="仿宋" w:cs="宋体" w:hint="eastAsia"/>
                <w:color w:val="000000"/>
              </w:rPr>
              <w:t>显示，老师可灵活点击任</w:t>
            </w:r>
            <w:proofErr w:type="gramStart"/>
            <w:r>
              <w:rPr>
                <w:rFonts w:ascii="仿宋" w:eastAsia="仿宋" w:hAnsi="仿宋" w:cs="宋体" w:hint="eastAsia"/>
                <w:color w:val="000000"/>
              </w:rPr>
              <w:t>一</w:t>
            </w:r>
            <w:proofErr w:type="gramEnd"/>
            <w:r>
              <w:rPr>
                <w:rFonts w:ascii="仿宋" w:eastAsia="仿宋" w:hAnsi="仿宋" w:cs="宋体" w:hint="eastAsia"/>
                <w:color w:val="000000"/>
              </w:rPr>
              <w:t>画面窗口即可进行屏幕的标注或白板的书写；</w:t>
            </w:r>
            <w:r>
              <w:rPr>
                <w:rFonts w:ascii="仿宋" w:eastAsia="仿宋" w:hAnsi="仿宋" w:cs="宋体" w:hint="eastAsia"/>
                <w:color w:val="000000"/>
              </w:rPr>
              <w:br/>
              <w:t>(3)定格飞屏模式，即在双屏条件下点击飞屏，主</w:t>
            </w:r>
            <w:proofErr w:type="gramStart"/>
            <w:r>
              <w:rPr>
                <w:rFonts w:ascii="仿宋" w:eastAsia="仿宋" w:hAnsi="仿宋" w:cs="宋体" w:hint="eastAsia"/>
                <w:color w:val="000000"/>
              </w:rPr>
              <w:t>屏当前</w:t>
            </w:r>
            <w:proofErr w:type="gramEnd"/>
            <w:r>
              <w:rPr>
                <w:rFonts w:ascii="仿宋" w:eastAsia="仿宋" w:hAnsi="仿宋" w:cs="宋体" w:hint="eastAsia"/>
                <w:color w:val="000000"/>
              </w:rPr>
              <w:t>画面将被定格</w:t>
            </w:r>
            <w:proofErr w:type="gramStart"/>
            <w:r>
              <w:rPr>
                <w:rFonts w:ascii="仿宋" w:eastAsia="仿宋" w:hAnsi="仿宋" w:cs="宋体" w:hint="eastAsia"/>
                <w:color w:val="000000"/>
              </w:rPr>
              <w:t>飞屏到副</w:t>
            </w:r>
            <w:proofErr w:type="gramEnd"/>
            <w:r>
              <w:rPr>
                <w:rFonts w:ascii="仿宋" w:eastAsia="仿宋" w:hAnsi="仿宋" w:cs="宋体" w:hint="eastAsia"/>
                <w:color w:val="000000"/>
              </w:rPr>
              <w:t>屏上，并在主屏内容发生变化时，副</w:t>
            </w:r>
            <w:proofErr w:type="gramStart"/>
            <w:r>
              <w:rPr>
                <w:rFonts w:ascii="仿宋" w:eastAsia="仿宋" w:hAnsi="仿宋" w:cs="宋体" w:hint="eastAsia"/>
                <w:color w:val="000000"/>
              </w:rPr>
              <w:t>屏仍然</w:t>
            </w:r>
            <w:proofErr w:type="gramEnd"/>
            <w:r>
              <w:rPr>
                <w:rFonts w:ascii="仿宋" w:eastAsia="仿宋" w:hAnsi="仿宋" w:cs="宋体" w:hint="eastAsia"/>
                <w:color w:val="000000"/>
              </w:rPr>
              <w:t>保持上一次的定格飞屏画面，直到</w:t>
            </w:r>
            <w:proofErr w:type="gramStart"/>
            <w:r>
              <w:rPr>
                <w:rFonts w:ascii="仿宋" w:eastAsia="仿宋" w:hAnsi="仿宋" w:cs="宋体" w:hint="eastAsia"/>
                <w:color w:val="000000"/>
              </w:rPr>
              <w:t>主屏新的</w:t>
            </w:r>
            <w:proofErr w:type="gramEnd"/>
            <w:r>
              <w:rPr>
                <w:rFonts w:ascii="仿宋" w:eastAsia="仿宋" w:hAnsi="仿宋" w:cs="宋体" w:hint="eastAsia"/>
                <w:color w:val="000000"/>
              </w:rPr>
              <w:t>飞屏定格内容出现；（此模式便于在技能复盘时对比讲解前后变化）</w:t>
            </w:r>
            <w:r>
              <w:rPr>
                <w:rFonts w:ascii="仿宋" w:eastAsia="仿宋" w:hAnsi="仿宋" w:cs="宋体" w:hint="eastAsia"/>
                <w:color w:val="000000"/>
              </w:rPr>
              <w:br/>
              <w:t>4. 形成教学行为过程性记录，支持批注视图功能，即自动保存所有本节课批注后的页面成</w:t>
            </w:r>
            <w:proofErr w:type="gramStart"/>
            <w:r>
              <w:rPr>
                <w:rFonts w:ascii="仿宋" w:eastAsia="仿宋" w:hAnsi="仿宋" w:cs="宋体" w:hint="eastAsia"/>
                <w:color w:val="000000"/>
              </w:rPr>
              <w:t>缩略图</w:t>
            </w:r>
            <w:proofErr w:type="gramEnd"/>
            <w:r>
              <w:rPr>
                <w:rFonts w:ascii="仿宋" w:eastAsia="仿宋" w:hAnsi="仿宋" w:cs="宋体" w:hint="eastAsia"/>
                <w:color w:val="000000"/>
              </w:rPr>
              <w:t>呈现，同时形成微格课堂日志资料汇聚到课堂报告中；（提供具有CNAS标识的第三方检测报告复印件并加盖制造商公章）</w:t>
            </w:r>
            <w:r>
              <w:rPr>
                <w:rFonts w:ascii="仿宋" w:eastAsia="仿宋" w:hAnsi="仿宋" w:cs="宋体" w:hint="eastAsia"/>
                <w:color w:val="000000"/>
              </w:rPr>
              <w:br/>
              <w:t>5. 便捷管理模拟课堂考勤，多功能控制屏功能区系统内嵌一键签到功能，考勤状态窗口显示应包括（动态二</w:t>
            </w:r>
            <w:proofErr w:type="gramStart"/>
            <w:r>
              <w:rPr>
                <w:rFonts w:ascii="仿宋" w:eastAsia="仿宋" w:hAnsi="仿宋" w:cs="宋体" w:hint="eastAsia"/>
                <w:color w:val="000000"/>
              </w:rPr>
              <w:t>维码及</w:t>
            </w:r>
            <w:proofErr w:type="gramEnd"/>
            <w:r>
              <w:rPr>
                <w:rFonts w:ascii="仿宋" w:eastAsia="仿宋" w:hAnsi="仿宋" w:cs="宋体" w:hint="eastAsia"/>
                <w:color w:val="000000"/>
              </w:rPr>
              <w:t>教师考勤、应到人数、实到人数、缺勤人数、迟到人数、请假人数出勤率统计等）数据显示；（提供具有CNAS标识的第三方检测报告复印件并加盖制造商公章）</w:t>
            </w:r>
            <w:r>
              <w:rPr>
                <w:rFonts w:ascii="仿宋" w:eastAsia="仿宋" w:hAnsi="仿宋" w:cs="宋体" w:hint="eastAsia"/>
                <w:color w:val="000000"/>
              </w:rPr>
              <w:br/>
              <w:t>6. 便捷接入受训者或学生设备，无需任何辅助设备可实现BYOD设备无线投屏功能，功能区点击投屏按钮可对投屏信号源窗口化选取操作；</w:t>
            </w:r>
            <w:r>
              <w:rPr>
                <w:rFonts w:ascii="仿宋" w:eastAsia="仿宋" w:hAnsi="仿宋" w:cs="宋体" w:hint="eastAsia"/>
                <w:color w:val="000000"/>
              </w:rPr>
              <w:br/>
              <w:t>7. 支持电子黑板功能，黑板的书写笔记可同步至大屏或投影画面中；</w:t>
            </w:r>
            <w:r>
              <w:rPr>
                <w:rFonts w:ascii="仿宋" w:eastAsia="仿宋" w:hAnsi="仿宋" w:cs="宋体" w:hint="eastAsia"/>
                <w:color w:val="000000"/>
              </w:rPr>
              <w:br/>
              <w:t>8. 优化板书演练体验，支持对黑板页码进行快速预览及跳转，支持笔迹粗细、颜色、撤销、恢复等操作；</w:t>
            </w:r>
            <w:r>
              <w:rPr>
                <w:rFonts w:ascii="仿宋" w:eastAsia="仿宋" w:hAnsi="仿宋" w:cs="宋体" w:hint="eastAsia"/>
                <w:color w:val="000000"/>
              </w:rPr>
              <w:br/>
              <w:t>9. 支持信号源</w:t>
            </w:r>
            <w:proofErr w:type="gramStart"/>
            <w:r>
              <w:rPr>
                <w:rFonts w:ascii="仿宋" w:eastAsia="仿宋" w:hAnsi="仿宋" w:cs="宋体" w:hint="eastAsia"/>
                <w:color w:val="000000"/>
              </w:rPr>
              <w:t>接入反</w:t>
            </w:r>
            <w:proofErr w:type="gramEnd"/>
            <w:r>
              <w:rPr>
                <w:rFonts w:ascii="仿宋" w:eastAsia="仿宋" w:hAnsi="仿宋" w:cs="宋体" w:hint="eastAsia"/>
                <w:color w:val="000000"/>
              </w:rPr>
              <w:t>控功能，信号接入成功后，通过多功能控制终端即可</w:t>
            </w:r>
            <w:proofErr w:type="gramStart"/>
            <w:r>
              <w:rPr>
                <w:rFonts w:ascii="仿宋" w:eastAsia="仿宋" w:hAnsi="仿宋" w:cs="宋体" w:hint="eastAsia"/>
                <w:color w:val="000000"/>
              </w:rPr>
              <w:t>反控原信号</w:t>
            </w:r>
            <w:proofErr w:type="gramEnd"/>
            <w:r>
              <w:rPr>
                <w:rFonts w:ascii="仿宋" w:eastAsia="仿宋" w:hAnsi="仿宋" w:cs="宋体" w:hint="eastAsia"/>
                <w:color w:val="000000"/>
              </w:rPr>
              <w:t>接入设备，无须单独操控</w:t>
            </w:r>
            <w:proofErr w:type="gramStart"/>
            <w:r>
              <w:rPr>
                <w:rFonts w:ascii="仿宋" w:eastAsia="仿宋" w:hAnsi="仿宋" w:cs="宋体" w:hint="eastAsia"/>
                <w:color w:val="000000"/>
              </w:rPr>
              <w:t>信号源即可</w:t>
            </w:r>
            <w:proofErr w:type="gramEnd"/>
            <w:r>
              <w:rPr>
                <w:rFonts w:ascii="仿宋" w:eastAsia="仿宋" w:hAnsi="仿宋" w:cs="宋体" w:hint="eastAsia"/>
                <w:color w:val="000000"/>
              </w:rPr>
              <w:t>实现内容调取及功能</w:t>
            </w:r>
            <w:proofErr w:type="gramStart"/>
            <w:r>
              <w:rPr>
                <w:rFonts w:ascii="仿宋" w:eastAsia="仿宋" w:hAnsi="仿宋" w:cs="宋体" w:hint="eastAsia"/>
                <w:color w:val="000000"/>
              </w:rPr>
              <w:lastRenderedPageBreak/>
              <w:t>区板块</w:t>
            </w:r>
            <w:proofErr w:type="gramEnd"/>
            <w:r>
              <w:rPr>
                <w:rFonts w:ascii="仿宋" w:eastAsia="仿宋" w:hAnsi="仿宋" w:cs="宋体" w:hint="eastAsia"/>
                <w:color w:val="000000"/>
              </w:rPr>
              <w:t>的应用；</w:t>
            </w:r>
            <w:r>
              <w:rPr>
                <w:rFonts w:ascii="仿宋" w:eastAsia="仿宋" w:hAnsi="仿宋" w:cs="宋体" w:hint="eastAsia"/>
                <w:color w:val="000000"/>
              </w:rPr>
              <w:br/>
              <w:t>10. 支持教室信息状态显示，信息包括班级信息、课表信息、录制及互动状态等；</w:t>
            </w:r>
            <w:r>
              <w:rPr>
                <w:rFonts w:ascii="仿宋" w:eastAsia="仿宋" w:hAnsi="仿宋" w:cs="宋体" w:hint="eastAsia"/>
                <w:color w:val="000000"/>
              </w:rPr>
              <w:br/>
              <w:t>11. 支持功能区内</w:t>
            </w:r>
            <w:proofErr w:type="gramStart"/>
            <w:r>
              <w:rPr>
                <w:rFonts w:ascii="仿宋" w:eastAsia="仿宋" w:hAnsi="仿宋" w:cs="宋体" w:hint="eastAsia"/>
                <w:color w:val="000000"/>
              </w:rPr>
              <w:t>嵌</w:t>
            </w:r>
            <w:proofErr w:type="gramEnd"/>
            <w:r>
              <w:rPr>
                <w:rFonts w:ascii="仿宋" w:eastAsia="仿宋" w:hAnsi="仿宋" w:cs="宋体" w:hint="eastAsia"/>
                <w:color w:val="000000"/>
              </w:rPr>
              <w:t>课堂互动教学应用模块，需包含以下内容；</w:t>
            </w:r>
            <w:r>
              <w:rPr>
                <w:rFonts w:ascii="仿宋" w:eastAsia="仿宋" w:hAnsi="仿宋" w:cs="宋体" w:hint="eastAsia"/>
                <w:color w:val="000000"/>
              </w:rPr>
              <w:br/>
              <w:t>(1)支持课堂互动中</w:t>
            </w:r>
            <w:proofErr w:type="gramStart"/>
            <w:r>
              <w:rPr>
                <w:rFonts w:ascii="仿宋" w:eastAsia="仿宋" w:hAnsi="仿宋" w:cs="宋体" w:hint="eastAsia"/>
                <w:color w:val="000000"/>
              </w:rPr>
              <w:t>实时线</w:t>
            </w:r>
            <w:proofErr w:type="gramEnd"/>
            <w:r>
              <w:rPr>
                <w:rFonts w:ascii="仿宋" w:eastAsia="仿宋" w:hAnsi="仿宋" w:cs="宋体" w:hint="eastAsia"/>
                <w:color w:val="000000"/>
              </w:rPr>
              <w:t>上签到功能，可对</w:t>
            </w:r>
            <w:proofErr w:type="gramStart"/>
            <w:r>
              <w:rPr>
                <w:rFonts w:ascii="仿宋" w:eastAsia="仿宋" w:hAnsi="仿宋" w:cs="宋体" w:hint="eastAsia"/>
                <w:color w:val="000000"/>
              </w:rPr>
              <w:t>学生微信登录</w:t>
            </w:r>
            <w:proofErr w:type="gramEnd"/>
            <w:r>
              <w:rPr>
                <w:rFonts w:ascii="仿宋" w:eastAsia="仿宋" w:hAnsi="仿宋" w:cs="宋体" w:hint="eastAsia"/>
                <w:color w:val="000000"/>
              </w:rPr>
              <w:t>端下发签到提醒，学生可进行线上签到；</w:t>
            </w:r>
            <w:r>
              <w:rPr>
                <w:rFonts w:ascii="仿宋" w:eastAsia="仿宋" w:hAnsi="仿宋" w:cs="宋体" w:hint="eastAsia"/>
                <w:color w:val="000000"/>
              </w:rPr>
              <w:br/>
              <w:t>(2)支持课堂互动中的下发测验功能，测验可进行选择题、判断题等、简答题等操作，并可实时统计答题情况，用于即时收集教学效果反馈数据；</w:t>
            </w:r>
            <w:r>
              <w:rPr>
                <w:rFonts w:ascii="仿宋" w:eastAsia="仿宋" w:hAnsi="仿宋" w:cs="宋体" w:hint="eastAsia"/>
                <w:color w:val="000000"/>
              </w:rPr>
              <w:br/>
              <w:t>(3)支持课堂互动中弹幕的开启/关闭功能，开启后学生可以通过弹幕与老师进行线上互动，弹</w:t>
            </w:r>
            <w:proofErr w:type="gramStart"/>
            <w:r>
              <w:rPr>
                <w:rFonts w:ascii="仿宋" w:eastAsia="仿宋" w:hAnsi="仿宋" w:cs="宋体" w:hint="eastAsia"/>
                <w:color w:val="000000"/>
              </w:rPr>
              <w:t>幕内容</w:t>
            </w:r>
            <w:proofErr w:type="gramEnd"/>
            <w:r>
              <w:rPr>
                <w:rFonts w:ascii="仿宋" w:eastAsia="仿宋" w:hAnsi="仿宋" w:cs="宋体" w:hint="eastAsia"/>
                <w:color w:val="000000"/>
              </w:rPr>
              <w:t>会在多功能控制屏的内容区及大屏飘屏显示；关闭后学生则不能发送弹幕内容；</w:t>
            </w:r>
            <w:r>
              <w:rPr>
                <w:rFonts w:ascii="仿宋" w:eastAsia="仿宋" w:hAnsi="仿宋" w:cs="宋体" w:hint="eastAsia"/>
                <w:color w:val="000000"/>
              </w:rPr>
              <w:br/>
              <w:t>(4)课堂互动模块与学生端联动使用，可实现视频连线、屏幕截图、黑板、拍照上传、弹幕、讨论等功能；（提供具有CNAS标识的第三方检测报告复印件并加盖制造商公章）</w:t>
            </w:r>
            <w:r>
              <w:rPr>
                <w:rFonts w:ascii="仿宋" w:eastAsia="仿宋" w:hAnsi="仿宋" w:cs="宋体" w:hint="eastAsia"/>
                <w:color w:val="000000"/>
              </w:rPr>
              <w:br/>
              <w:t>(5)支持课堂互动模块课堂报告查看功能，可查看包括课堂数据、课堂得分、课堂互动、班级人数、观看人数、评论数等统计维度；为教学技能评估提供量化依据。</w:t>
            </w:r>
            <w:r>
              <w:rPr>
                <w:rFonts w:ascii="仿宋" w:eastAsia="仿宋" w:hAnsi="仿宋" w:cs="宋体" w:hint="eastAsia"/>
                <w:color w:val="000000"/>
              </w:rPr>
              <w:br/>
              <w:t>(6)支持课堂互动模块照片墙呈现功能，可对学生端拍照上</w:t>
            </w:r>
            <w:proofErr w:type="gramStart"/>
            <w:r>
              <w:rPr>
                <w:rFonts w:ascii="仿宋" w:eastAsia="仿宋" w:hAnsi="仿宋" w:cs="宋体" w:hint="eastAsia"/>
                <w:color w:val="000000"/>
              </w:rPr>
              <w:t>传图片</w:t>
            </w:r>
            <w:proofErr w:type="gramEnd"/>
            <w:r>
              <w:rPr>
                <w:rFonts w:ascii="仿宋" w:eastAsia="仿宋" w:hAnsi="仿宋" w:cs="宋体" w:hint="eastAsia"/>
                <w:color w:val="000000"/>
              </w:rPr>
              <w:t>或作业进行点评、批注；</w:t>
            </w:r>
            <w:r>
              <w:rPr>
                <w:rFonts w:ascii="仿宋" w:eastAsia="仿宋" w:hAnsi="仿宋" w:cs="宋体" w:hint="eastAsia"/>
                <w:color w:val="000000"/>
              </w:rPr>
              <w:br/>
              <w:t>12. 支持功能区系统内</w:t>
            </w:r>
            <w:proofErr w:type="gramStart"/>
            <w:r>
              <w:rPr>
                <w:rFonts w:ascii="仿宋" w:eastAsia="仿宋" w:hAnsi="仿宋" w:cs="宋体" w:hint="eastAsia"/>
                <w:color w:val="000000"/>
              </w:rPr>
              <w:t>嵌设备管</w:t>
            </w:r>
            <w:proofErr w:type="gramEnd"/>
            <w:r>
              <w:rPr>
                <w:rFonts w:ascii="仿宋" w:eastAsia="仿宋" w:hAnsi="仿宋" w:cs="宋体" w:hint="eastAsia"/>
                <w:color w:val="000000"/>
              </w:rPr>
              <w:t>控模块，联动多功能教学终端可对教室内的</w:t>
            </w:r>
            <w:proofErr w:type="gramStart"/>
            <w:r>
              <w:rPr>
                <w:rFonts w:ascii="仿宋" w:eastAsia="仿宋" w:hAnsi="仿宋" w:cs="宋体" w:hint="eastAsia"/>
                <w:color w:val="000000"/>
              </w:rPr>
              <w:t>物联设备</w:t>
            </w:r>
            <w:proofErr w:type="gramEnd"/>
            <w:r>
              <w:rPr>
                <w:rFonts w:ascii="仿宋" w:eastAsia="仿宋" w:hAnsi="仿宋" w:cs="宋体" w:hint="eastAsia"/>
                <w:color w:val="000000"/>
              </w:rPr>
              <w:t>进行控制，包括（灯光、空调、窗帘、幕布、音频、投影、大屏等）设备进行控制；</w:t>
            </w:r>
            <w:r>
              <w:rPr>
                <w:rFonts w:ascii="仿宋" w:eastAsia="仿宋" w:hAnsi="仿宋" w:cs="宋体" w:hint="eastAsia"/>
                <w:color w:val="000000"/>
              </w:rPr>
              <w:br/>
              <w:t>13. 支持功能区系统</w:t>
            </w:r>
            <w:proofErr w:type="gramStart"/>
            <w:r>
              <w:rPr>
                <w:rFonts w:ascii="仿宋" w:eastAsia="仿宋" w:hAnsi="仿宋" w:cs="宋体" w:hint="eastAsia"/>
                <w:color w:val="000000"/>
              </w:rPr>
              <w:t>内嵌录</w:t>
            </w:r>
            <w:proofErr w:type="gramEnd"/>
            <w:r>
              <w:rPr>
                <w:rFonts w:ascii="仿宋" w:eastAsia="仿宋" w:hAnsi="仿宋" w:cs="宋体" w:hint="eastAsia"/>
                <w:color w:val="000000"/>
              </w:rPr>
              <w:t>/导播功能模块，需包含以下内容：</w:t>
            </w:r>
            <w:r>
              <w:rPr>
                <w:rFonts w:ascii="仿宋" w:eastAsia="仿宋" w:hAnsi="仿宋" w:cs="宋体" w:hint="eastAsia"/>
                <w:color w:val="000000"/>
              </w:rPr>
              <w:br/>
              <w:t>(1)支持录播系统的录制、停止、手自动切换等操作；</w:t>
            </w:r>
            <w:r>
              <w:rPr>
                <w:rFonts w:ascii="仿宋" w:eastAsia="仿宋" w:hAnsi="仿宋" w:cs="宋体" w:hint="eastAsia"/>
                <w:color w:val="000000"/>
              </w:rPr>
              <w:br/>
              <w:t>(2)支持预览通道选择及画面布局切换，支持教师及学生摄像机开始及停止跟踪策略；</w:t>
            </w:r>
            <w:r>
              <w:rPr>
                <w:rFonts w:ascii="仿宋" w:eastAsia="仿宋" w:hAnsi="仿宋" w:cs="宋体" w:hint="eastAsia"/>
                <w:color w:val="000000"/>
              </w:rPr>
              <w:br/>
              <w:t>(3)支持≥5英寸图像显示界面，支持导播图像实时同步显示功能，支持教师图像显示，学生图像显示；（提供具有CNAS标识的第三方检测报告</w:t>
            </w:r>
            <w:r>
              <w:rPr>
                <w:rFonts w:ascii="仿宋" w:eastAsia="仿宋" w:hAnsi="仿宋" w:cs="宋体" w:hint="eastAsia"/>
                <w:color w:val="000000"/>
              </w:rPr>
              <w:lastRenderedPageBreak/>
              <w:t>复印件并加盖制造商公章）</w:t>
            </w:r>
            <w:r>
              <w:rPr>
                <w:rFonts w:ascii="仿宋" w:eastAsia="仿宋" w:hAnsi="仿宋" w:cs="宋体" w:hint="eastAsia"/>
                <w:color w:val="000000"/>
              </w:rPr>
              <w:br/>
              <w:t>(4)支持多点呼叫实现互动，支持记忆存储功能，第一次互动连接成功后，无需再进行重新设置参数；</w:t>
            </w:r>
            <w:r>
              <w:rPr>
                <w:rFonts w:ascii="仿宋" w:eastAsia="仿宋" w:hAnsi="仿宋" w:cs="宋体" w:hint="eastAsia"/>
                <w:color w:val="000000"/>
              </w:rPr>
              <w:br/>
              <w:t>14. 功能</w:t>
            </w:r>
            <w:proofErr w:type="gramStart"/>
            <w:r>
              <w:rPr>
                <w:rFonts w:ascii="仿宋" w:eastAsia="仿宋" w:hAnsi="仿宋" w:cs="宋体" w:hint="eastAsia"/>
                <w:color w:val="000000"/>
              </w:rPr>
              <w:t>区应内嵌</w:t>
            </w:r>
            <w:proofErr w:type="gramEnd"/>
            <w:r>
              <w:rPr>
                <w:rFonts w:ascii="仿宋" w:eastAsia="仿宋" w:hAnsi="仿宋" w:cs="宋体" w:hint="eastAsia"/>
                <w:color w:val="000000"/>
              </w:rPr>
              <w:t>一键下课设计，点击功能区下课按钮可一键关闭所有关联设备。</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lastRenderedPageBreak/>
              <w:t>套</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1</w:t>
            </w: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hint="eastAsia"/>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hint="eastAsia"/>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6"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043ABF">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lastRenderedPageBreak/>
              <w:t>22</w:t>
            </w:r>
          </w:p>
        </w:tc>
        <w:tc>
          <w:tcPr>
            <w:tcW w:w="207"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微</w:t>
            </w:r>
            <w:proofErr w:type="gramStart"/>
            <w:r>
              <w:rPr>
                <w:rFonts w:ascii="仿宋" w:eastAsia="仿宋" w:hAnsi="仿宋" w:cs="宋体" w:hint="eastAsia"/>
                <w:color w:val="000000"/>
              </w:rPr>
              <w:t>格教学</w:t>
            </w:r>
            <w:proofErr w:type="gramEnd"/>
            <w:r>
              <w:rPr>
                <w:rFonts w:ascii="仿宋" w:eastAsia="仿宋" w:hAnsi="仿宋" w:cs="宋体" w:hint="eastAsia"/>
                <w:color w:val="000000"/>
              </w:rPr>
              <w:t>反馈系统</w:t>
            </w:r>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left"/>
              <w:rPr>
                <w:rFonts w:ascii="仿宋" w:eastAsia="仿宋" w:hAnsi="仿宋" w:cs="宋体" w:hint="eastAsia"/>
                <w:color w:val="000000"/>
              </w:rPr>
            </w:pPr>
            <w:r>
              <w:rPr>
                <w:rFonts w:ascii="仿宋" w:eastAsia="仿宋" w:hAnsi="仿宋" w:cs="宋体" w:hint="eastAsia"/>
                <w:color w:val="000000"/>
              </w:rPr>
              <w:t>1. 支持指导教师/专家通过多种终端（PC、手机、平板）实时观摩微</w:t>
            </w:r>
            <w:proofErr w:type="gramStart"/>
            <w:r>
              <w:rPr>
                <w:rFonts w:ascii="仿宋" w:eastAsia="仿宋" w:hAnsi="仿宋" w:cs="宋体" w:hint="eastAsia"/>
                <w:color w:val="000000"/>
              </w:rPr>
              <w:t>格教学</w:t>
            </w:r>
            <w:proofErr w:type="gramEnd"/>
            <w:r>
              <w:rPr>
                <w:rFonts w:ascii="仿宋" w:eastAsia="仿宋" w:hAnsi="仿宋" w:cs="宋体" w:hint="eastAsia"/>
                <w:color w:val="000000"/>
              </w:rPr>
              <w:t>实况，实现“异地同步、沉浸式观察”，为远程诊断与实时反馈提供技术基础。</w:t>
            </w:r>
            <w:r>
              <w:rPr>
                <w:rFonts w:ascii="仿宋" w:eastAsia="仿宋" w:hAnsi="仿宋" w:cs="宋体" w:hint="eastAsia"/>
                <w:color w:val="000000"/>
              </w:rPr>
              <w:br/>
              <w:t>2. 支持对观摩权限的精细化管控（如设置密码、限制人数），保障教学反馈的私密性与专业性；支持按课表自动开启直播，确保周期性、常态化的教学观察与反馈流程能自动化运行。</w:t>
            </w:r>
            <w:r>
              <w:rPr>
                <w:rFonts w:ascii="仿宋" w:eastAsia="仿宋" w:hAnsi="仿宋" w:cs="宋体" w:hint="eastAsia"/>
                <w:color w:val="000000"/>
              </w:rPr>
              <w:br/>
              <w:t>3. 支持在校内（观察室）与校外（专家在家）任何网络环境下，都能获得高清、稳定的观摩画面，确保反馈依据（教学视频）的质量与可达性，打破时空限制，汇聚优质反馈资源。</w:t>
            </w:r>
            <w:r>
              <w:rPr>
                <w:rFonts w:ascii="仿宋" w:eastAsia="仿宋" w:hAnsi="仿宋" w:cs="宋体" w:hint="eastAsia"/>
                <w:color w:val="000000"/>
              </w:rPr>
              <w:br/>
              <w:t>4. 支持教师全景/特写、学生全景、板书特写等多路画面的灵活组合与观看，便于反馈者多维度、聚焦式地分析教学行为与课堂互动，为精准点评提供全面视角。</w:t>
            </w:r>
            <w:r>
              <w:rPr>
                <w:rFonts w:ascii="仿宋" w:eastAsia="仿宋" w:hAnsi="仿宋" w:cs="宋体" w:hint="eastAsia"/>
                <w:color w:val="000000"/>
              </w:rPr>
              <w:br/>
              <w:t>5. 观摩直播具备网络自恢复能力，确保教学反馈过程的连贯性与完整性，不因短暂网络波动而中断关键的观察与分析。</w:t>
            </w:r>
            <w:r>
              <w:rPr>
                <w:rFonts w:ascii="仿宋" w:eastAsia="仿宋" w:hAnsi="仿宋" w:cs="宋体" w:hint="eastAsia"/>
                <w:color w:val="000000"/>
              </w:rPr>
              <w:br/>
              <w:t>6. 建立观察室与教学区之间的低干扰文字沟通渠道，便于在不打断教学进程的前提下，向授课教师发送关键提示或指令，实现“静默式、过程性反馈”。</w:t>
            </w:r>
            <w:r>
              <w:rPr>
                <w:rFonts w:ascii="仿宋" w:eastAsia="仿宋" w:hAnsi="仿宋" w:cs="宋体" w:hint="eastAsia"/>
                <w:color w:val="000000"/>
              </w:rPr>
              <w:br/>
              <w:t>7. 支持同时监看多个微格教室的教学实况，便于教学督导或专家团队进行横向比较与集体评议，提升反馈的广度与效率。</w:t>
            </w:r>
            <w:r>
              <w:rPr>
                <w:rFonts w:ascii="仿宋" w:eastAsia="仿宋" w:hAnsi="仿宋" w:cs="宋体" w:hint="eastAsia"/>
                <w:color w:val="000000"/>
              </w:rPr>
              <w:br/>
              <w:t>8. 支持反馈者远程精准控制摄像机的视角与焦距，主动捕捉关键教学细节（如学生表情、板书内容、实验操作），使反馈依据更聚焦、更清晰，提升诊断的准确性。</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套</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1</w:t>
            </w: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hint="eastAsia"/>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hint="eastAsia"/>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6"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043ABF">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lastRenderedPageBreak/>
              <w:t>23</w:t>
            </w:r>
          </w:p>
        </w:tc>
        <w:tc>
          <w:tcPr>
            <w:tcW w:w="207"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观摩电视</w:t>
            </w:r>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left"/>
              <w:rPr>
                <w:rFonts w:ascii="仿宋" w:eastAsia="仿宋" w:hAnsi="仿宋" w:cs="宋体" w:hint="eastAsia"/>
                <w:color w:val="000000"/>
              </w:rPr>
            </w:pPr>
            <w:r>
              <w:rPr>
                <w:rFonts w:ascii="仿宋" w:eastAsia="仿宋" w:hAnsi="仿宋" w:cs="宋体" w:hint="eastAsia"/>
                <w:color w:val="000000"/>
              </w:rPr>
              <w:t>65英寸液晶显示屏，物理分辨率3840*2160，响应时间4ms,存储8GB，内置wifi，</w:t>
            </w:r>
            <w:proofErr w:type="gramStart"/>
            <w:r>
              <w:rPr>
                <w:rFonts w:ascii="仿宋" w:eastAsia="仿宋" w:hAnsi="仿宋" w:cs="宋体" w:hint="eastAsia"/>
                <w:color w:val="000000"/>
              </w:rPr>
              <w:t>刷屏率</w:t>
            </w:r>
            <w:proofErr w:type="gramEnd"/>
            <w:r>
              <w:rPr>
                <w:rFonts w:ascii="仿宋" w:eastAsia="仿宋" w:hAnsi="仿宋" w:cs="宋体" w:hint="eastAsia"/>
                <w:color w:val="000000"/>
              </w:rPr>
              <w:t>60HZ，支持数字格式2160/1080P/1080i/720P/480P，外观尺寸约1459mm×87mm×841mm,HDMI2.0接口*2，ARC接口*1，分量输入接口*1，音视频输入接口*1，视频输出接口*1，USB2.0接口*2，RJ45网口*1，功率小于200W，工作电压220V，</w:t>
            </w:r>
            <w:proofErr w:type="gramStart"/>
            <w:r>
              <w:rPr>
                <w:rFonts w:ascii="仿宋" w:eastAsia="仿宋" w:hAnsi="仿宋" w:cs="宋体" w:hint="eastAsia"/>
                <w:color w:val="000000"/>
              </w:rPr>
              <w:t>含电视</w:t>
            </w:r>
            <w:proofErr w:type="gramEnd"/>
            <w:r>
              <w:rPr>
                <w:rFonts w:ascii="仿宋" w:eastAsia="仿宋" w:hAnsi="仿宋" w:cs="宋体" w:hint="eastAsia"/>
                <w:color w:val="000000"/>
              </w:rPr>
              <w:t>支架及安装。</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台</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2</w:t>
            </w: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hint="eastAsia"/>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hint="eastAsia"/>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6"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043ABF">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t>24</w:t>
            </w:r>
          </w:p>
        </w:tc>
        <w:tc>
          <w:tcPr>
            <w:tcW w:w="207"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无线</w:t>
            </w:r>
            <w:proofErr w:type="gramStart"/>
            <w:r>
              <w:rPr>
                <w:rFonts w:ascii="仿宋" w:eastAsia="仿宋" w:hAnsi="仿宋" w:cs="宋体" w:hint="eastAsia"/>
                <w:color w:val="000000"/>
              </w:rPr>
              <w:t>投屏器</w:t>
            </w:r>
            <w:proofErr w:type="gramEnd"/>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left"/>
              <w:rPr>
                <w:rFonts w:ascii="仿宋" w:eastAsia="仿宋" w:hAnsi="仿宋" w:cs="宋体" w:hint="eastAsia"/>
                <w:color w:val="000000"/>
              </w:rPr>
            </w:pPr>
            <w:r>
              <w:rPr>
                <w:rFonts w:ascii="仿宋" w:eastAsia="仿宋" w:hAnsi="仿宋" w:cs="宋体" w:hint="eastAsia"/>
                <w:color w:val="000000"/>
              </w:rPr>
              <w:t>单按键设计，一按即可传屏，支持触摸回传、扩展屏显示传输视频、音频和触摸信号，支持4分屏传输，分屏可独立回传。5G频段，传输稳定可靠，功耗低，无需单独供电，传输距离15米，支持Windows7、macOS10及以上操作系统，支持同时连接4台电脑。</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台</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1</w:t>
            </w: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hint="eastAsia"/>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hint="eastAsia"/>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6"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043ABF">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t>25</w:t>
            </w:r>
          </w:p>
        </w:tc>
        <w:tc>
          <w:tcPr>
            <w:tcW w:w="207"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proofErr w:type="gramStart"/>
            <w:r>
              <w:rPr>
                <w:rFonts w:ascii="仿宋" w:eastAsia="仿宋" w:hAnsi="仿宋" w:cs="宋体" w:hint="eastAsia"/>
                <w:color w:val="000000"/>
              </w:rPr>
              <w:t>老师吊麦</w:t>
            </w:r>
            <w:proofErr w:type="gramEnd"/>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left"/>
              <w:rPr>
                <w:rFonts w:ascii="仿宋" w:eastAsia="仿宋" w:hAnsi="仿宋" w:cs="宋体" w:hint="eastAsia"/>
                <w:color w:val="000000"/>
              </w:rPr>
            </w:pPr>
            <w:r>
              <w:rPr>
                <w:rFonts w:ascii="仿宋" w:eastAsia="仿宋" w:hAnsi="仿宋" w:cs="宋体" w:hint="eastAsia"/>
                <w:color w:val="000000"/>
              </w:rPr>
              <w:t>1、频率响应： 100Hz～18KHz</w:t>
            </w:r>
            <w:r>
              <w:rPr>
                <w:rFonts w:ascii="仿宋" w:eastAsia="仿宋" w:hAnsi="仿宋" w:cs="宋体" w:hint="eastAsia"/>
                <w:color w:val="000000"/>
              </w:rPr>
              <w:br/>
              <w:t>2、灵敏度： -40dB±3 dB （re 0dB=1V/Pa@1kHz）</w:t>
            </w:r>
            <w:r>
              <w:rPr>
                <w:rFonts w:ascii="仿宋" w:eastAsia="仿宋" w:hAnsi="仿宋" w:cs="宋体" w:hint="eastAsia"/>
                <w:color w:val="000000"/>
              </w:rPr>
              <w:br/>
              <w:t xml:space="preserve">3、指向特性： </w:t>
            </w:r>
            <w:proofErr w:type="gramStart"/>
            <w:r>
              <w:rPr>
                <w:rFonts w:ascii="仿宋" w:eastAsia="仿宋" w:hAnsi="仿宋" w:cs="宋体" w:hint="eastAsia"/>
                <w:color w:val="000000"/>
              </w:rPr>
              <w:t>超心型</w:t>
            </w:r>
            <w:proofErr w:type="gramEnd"/>
            <w:r>
              <w:rPr>
                <w:rFonts w:ascii="仿宋" w:eastAsia="仿宋" w:hAnsi="仿宋" w:cs="宋体" w:hint="eastAsia"/>
                <w:color w:val="000000"/>
              </w:rPr>
              <w:t xml:space="preserve"> ≤135°</w:t>
            </w:r>
            <w:r>
              <w:rPr>
                <w:rFonts w:ascii="仿宋" w:eastAsia="仿宋" w:hAnsi="仿宋" w:cs="宋体" w:hint="eastAsia"/>
                <w:color w:val="000000"/>
              </w:rPr>
              <w:br/>
              <w:t>4、输出阻抗： 200Ω±30%</w:t>
            </w:r>
            <w:r>
              <w:rPr>
                <w:rFonts w:ascii="仿宋" w:eastAsia="仿宋" w:hAnsi="仿宋" w:cs="宋体" w:hint="eastAsia"/>
                <w:color w:val="000000"/>
              </w:rPr>
              <w:br/>
              <w:t>5、输出幅度： Max 300mV</w:t>
            </w:r>
            <w:r>
              <w:rPr>
                <w:rFonts w:ascii="仿宋" w:eastAsia="仿宋" w:hAnsi="仿宋" w:cs="宋体" w:hint="eastAsia"/>
                <w:color w:val="000000"/>
              </w:rPr>
              <w:br/>
              <w:t>6、最大承受声压： 110dB SPL（A计权@1KHz，THD≤1%）</w:t>
            </w:r>
            <w:r>
              <w:rPr>
                <w:rFonts w:ascii="仿宋" w:eastAsia="仿宋" w:hAnsi="仿宋" w:cs="宋体" w:hint="eastAsia"/>
                <w:color w:val="000000"/>
              </w:rPr>
              <w:br/>
              <w:t>7、动态范围； 76dB（A）</w:t>
            </w:r>
            <w:r>
              <w:rPr>
                <w:rFonts w:ascii="仿宋" w:eastAsia="仿宋" w:hAnsi="仿宋" w:cs="宋体" w:hint="eastAsia"/>
                <w:color w:val="000000"/>
              </w:rPr>
              <w:br/>
              <w:t>8、信噪比： 60dB（A)（re 94dBSPL=1Pa@1KHz)</w:t>
            </w:r>
            <w:r>
              <w:rPr>
                <w:rFonts w:ascii="仿宋" w:eastAsia="仿宋" w:hAnsi="仿宋" w:cs="宋体" w:hint="eastAsia"/>
                <w:color w:val="000000"/>
              </w:rPr>
              <w:br/>
              <w:t>9、幻象供电： 直流48V</w:t>
            </w:r>
            <w:r>
              <w:rPr>
                <w:rFonts w:ascii="仿宋" w:eastAsia="仿宋" w:hAnsi="仿宋" w:cs="宋体" w:hint="eastAsia"/>
                <w:color w:val="000000"/>
              </w:rPr>
              <w:br/>
              <w:t>10、输出连接器： 外置式3针卡</w:t>
            </w:r>
            <w:proofErr w:type="gramStart"/>
            <w:r>
              <w:rPr>
                <w:rFonts w:ascii="仿宋" w:eastAsia="仿宋" w:hAnsi="仿宋" w:cs="宋体" w:hint="eastAsia"/>
                <w:color w:val="000000"/>
              </w:rPr>
              <w:t>侬</w:t>
            </w:r>
            <w:proofErr w:type="gramEnd"/>
            <w:r>
              <w:rPr>
                <w:rFonts w:ascii="仿宋" w:eastAsia="仿宋" w:hAnsi="仿宋" w:cs="宋体" w:hint="eastAsia"/>
                <w:color w:val="000000"/>
              </w:rPr>
              <w:t>公头XLR-3-12C。</w:t>
            </w:r>
            <w:r>
              <w:rPr>
                <w:rFonts w:ascii="仿宋" w:eastAsia="仿宋" w:hAnsi="仿宋" w:cs="宋体" w:hint="eastAsia"/>
                <w:color w:val="000000"/>
              </w:rPr>
              <w:br/>
              <w:t>11、附属品： 防风海绵罩</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只</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1</w:t>
            </w: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hint="eastAsia"/>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hint="eastAsia"/>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6"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043ABF">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t>26</w:t>
            </w:r>
          </w:p>
        </w:tc>
        <w:tc>
          <w:tcPr>
            <w:tcW w:w="207"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教师椅</w:t>
            </w:r>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left"/>
              <w:rPr>
                <w:rFonts w:ascii="仿宋" w:eastAsia="仿宋" w:hAnsi="仿宋" w:cs="宋体" w:hint="eastAsia"/>
                <w:color w:val="000000"/>
              </w:rPr>
            </w:pPr>
            <w:r>
              <w:rPr>
                <w:rFonts w:ascii="仿宋" w:eastAsia="仿宋" w:hAnsi="仿宋" w:cs="宋体" w:hint="eastAsia"/>
                <w:color w:val="000000"/>
              </w:rPr>
              <w:t>优质阻燃硬网布面料，抗拉性好，</w:t>
            </w:r>
            <w:proofErr w:type="gramStart"/>
            <w:r>
              <w:rPr>
                <w:rFonts w:ascii="仿宋" w:eastAsia="仿宋" w:hAnsi="仿宋" w:cs="宋体" w:hint="eastAsia"/>
                <w:color w:val="000000"/>
              </w:rPr>
              <w:t>经防静电</w:t>
            </w:r>
            <w:proofErr w:type="gramEnd"/>
            <w:r>
              <w:rPr>
                <w:rFonts w:ascii="仿宋" w:eastAsia="仿宋" w:hAnsi="仿宋" w:cs="宋体" w:hint="eastAsia"/>
                <w:color w:val="000000"/>
              </w:rPr>
              <w:t>、防尘处理，座背根</w:t>
            </w:r>
            <w:proofErr w:type="gramStart"/>
            <w:r>
              <w:rPr>
                <w:rFonts w:ascii="仿宋" w:eastAsia="仿宋" w:hAnsi="仿宋" w:cs="宋体" w:hint="eastAsia"/>
                <w:color w:val="000000"/>
              </w:rPr>
              <w:t>据人体</w:t>
            </w:r>
            <w:proofErr w:type="gramEnd"/>
            <w:r>
              <w:rPr>
                <w:rFonts w:ascii="仿宋" w:eastAsia="仿宋" w:hAnsi="仿宋" w:cs="宋体" w:hint="eastAsia"/>
                <w:color w:val="000000"/>
              </w:rPr>
              <w:t>工学原理设计，保护脊椎，坐感舒适，优质尼龙扶手，优质电镀五星脚架。</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把</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1</w:t>
            </w: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hint="eastAsia"/>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hint="eastAsia"/>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6"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043ABF">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t>27</w:t>
            </w:r>
          </w:p>
        </w:tc>
        <w:tc>
          <w:tcPr>
            <w:tcW w:w="207"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学生桌</w:t>
            </w:r>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left"/>
              <w:rPr>
                <w:rFonts w:ascii="仿宋" w:eastAsia="仿宋" w:hAnsi="仿宋" w:cs="宋体" w:hint="eastAsia"/>
                <w:color w:val="000000"/>
              </w:rPr>
            </w:pPr>
            <w:r>
              <w:rPr>
                <w:rFonts w:ascii="仿宋" w:eastAsia="仿宋" w:hAnsi="仿宋" w:cs="宋体" w:hint="eastAsia"/>
                <w:color w:val="000000"/>
              </w:rPr>
              <w:t>规格尺寸：850mm*750mm*750mm(或根据实际教室场地定制),台面为25mm厚E0级实木颗粒板，颜色可选、</w:t>
            </w:r>
            <w:proofErr w:type="gramStart"/>
            <w:r>
              <w:rPr>
                <w:rFonts w:ascii="仿宋" w:eastAsia="仿宋" w:hAnsi="仿宋" w:cs="宋体" w:hint="eastAsia"/>
                <w:color w:val="000000"/>
              </w:rPr>
              <w:t>耐刮擦</w:t>
            </w:r>
            <w:proofErr w:type="gramEnd"/>
            <w:r>
              <w:rPr>
                <w:rFonts w:ascii="仿宋" w:eastAsia="仿宋" w:hAnsi="仿宋" w:cs="宋体" w:hint="eastAsia"/>
                <w:color w:val="000000"/>
              </w:rPr>
              <w:t>，挡板厚度1.6CM，侧脚：冷扎钢，厚度1.5mm，高温静电喷粉，横梁：冷扎钢，厚度1.2mm-3.0mm，高</w:t>
            </w:r>
            <w:r>
              <w:rPr>
                <w:rFonts w:ascii="仿宋" w:eastAsia="仿宋" w:hAnsi="仿宋" w:cs="宋体" w:hint="eastAsia"/>
                <w:color w:val="000000"/>
              </w:rPr>
              <w:lastRenderedPageBreak/>
              <w:t>温静电喷粉，脚轮：配置高档PU万向脚轮，移动静阻尼无声。</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lastRenderedPageBreak/>
              <w:t>位</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36</w:t>
            </w: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hint="eastAsia"/>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hint="eastAsia"/>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6"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043ABF">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t>28</w:t>
            </w:r>
          </w:p>
        </w:tc>
        <w:tc>
          <w:tcPr>
            <w:tcW w:w="207"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学生椅</w:t>
            </w:r>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left"/>
              <w:rPr>
                <w:rFonts w:ascii="仿宋" w:eastAsia="仿宋" w:hAnsi="仿宋" w:cs="宋体" w:hint="eastAsia"/>
                <w:color w:val="000000"/>
              </w:rPr>
            </w:pPr>
            <w:r>
              <w:rPr>
                <w:rFonts w:ascii="仿宋" w:eastAsia="仿宋" w:hAnsi="仿宋" w:cs="宋体" w:hint="eastAsia"/>
                <w:color w:val="000000"/>
              </w:rPr>
              <w:t>规格尺寸：约590mm*610mm*820mm，颜色可选；椅座采用优质棉绒弹力面料（</w:t>
            </w:r>
            <w:proofErr w:type="gramStart"/>
            <w:r>
              <w:rPr>
                <w:rFonts w:ascii="仿宋" w:eastAsia="仿宋" w:hAnsi="仿宋" w:cs="宋体" w:hint="eastAsia"/>
                <w:color w:val="000000"/>
              </w:rPr>
              <w:t>带顷仰功能</w:t>
            </w:r>
            <w:proofErr w:type="gramEnd"/>
            <w:r>
              <w:rPr>
                <w:rFonts w:ascii="仿宋" w:eastAsia="仿宋" w:hAnsi="仿宋" w:cs="宋体" w:hint="eastAsia"/>
                <w:color w:val="000000"/>
              </w:rPr>
              <w:t>），优质高回弹密度海绵，采用全新PP+纤维塑料，</w:t>
            </w:r>
            <w:proofErr w:type="gramStart"/>
            <w:r>
              <w:rPr>
                <w:rFonts w:ascii="仿宋" w:eastAsia="仿宋" w:hAnsi="仿宋" w:cs="宋体" w:hint="eastAsia"/>
                <w:color w:val="000000"/>
              </w:rPr>
              <w:t>椅架采用</w:t>
            </w:r>
            <w:proofErr w:type="gramEnd"/>
            <w:r>
              <w:rPr>
                <w:rFonts w:ascii="仿宋" w:eastAsia="仿宋" w:hAnsi="仿宋" w:cs="宋体" w:hint="eastAsia"/>
                <w:color w:val="000000"/>
              </w:rPr>
              <w:t>19mm*32mm异型扁管，壁厚≥1.2mm，经除油除锈静电220度高温喷塑处理。椅子可折叠。</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位</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72</w:t>
            </w: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hint="eastAsia"/>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hint="eastAsia"/>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6"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043ABF">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t>29</w:t>
            </w:r>
          </w:p>
        </w:tc>
        <w:tc>
          <w:tcPr>
            <w:tcW w:w="207"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交换机</w:t>
            </w:r>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left"/>
              <w:rPr>
                <w:rFonts w:ascii="仿宋" w:eastAsia="仿宋" w:hAnsi="仿宋" w:cs="宋体" w:hint="eastAsia"/>
                <w:color w:val="000000"/>
              </w:rPr>
            </w:pPr>
            <w:r>
              <w:rPr>
                <w:rFonts w:ascii="仿宋" w:eastAsia="仿宋" w:hAnsi="仿宋" w:cs="宋体" w:hint="eastAsia"/>
                <w:color w:val="000000"/>
              </w:rPr>
              <w:t>24端口，10/100/1000Mbps千兆上联网络交换机，满足实验室网络功能需求。</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台</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hint="eastAsia"/>
                <w:color w:val="000000"/>
              </w:rPr>
            </w:pPr>
            <w:r>
              <w:rPr>
                <w:rFonts w:ascii="仿宋" w:eastAsia="仿宋" w:hAnsi="仿宋" w:cs="宋体" w:hint="eastAsia"/>
                <w:color w:val="000000"/>
              </w:rPr>
              <w:t>1</w:t>
            </w: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hint="eastAsia"/>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hint="eastAsia"/>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6"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043ABF">
        <w:trPr>
          <w:trHeight w:val="23"/>
        </w:trPr>
        <w:tc>
          <w:tcPr>
            <w:tcW w:w="368" w:type="pct"/>
            <w:gridSpan w:val="2"/>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t>小计</w:t>
            </w:r>
          </w:p>
        </w:tc>
        <w:tc>
          <w:tcPr>
            <w:tcW w:w="248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hint="eastAsia"/>
                <w:color w:val="000000"/>
              </w:rPr>
            </w:pPr>
          </w:p>
        </w:tc>
        <w:tc>
          <w:tcPr>
            <w:tcW w:w="204"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left"/>
              <w:rPr>
                <w:rFonts w:ascii="Times New Roman" w:eastAsia="Times New Roman" w:hAnsi="Times New Roman" w:cs="Times New Roman" w:hint="eastAsia"/>
                <w:sz w:val="20"/>
                <w:szCs w:val="20"/>
              </w:rPr>
            </w:pPr>
          </w:p>
        </w:tc>
        <w:tc>
          <w:tcPr>
            <w:tcW w:w="204"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6"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043ABF">
        <w:trPr>
          <w:gridAfter w:val="1"/>
          <w:wAfter w:w="306" w:type="pct"/>
          <w:trHeight w:val="23"/>
        </w:trPr>
        <w:tc>
          <w:tcPr>
            <w:tcW w:w="368" w:type="pct"/>
            <w:gridSpan w:val="2"/>
            <w:tcBorders>
              <w:top w:val="single" w:sz="4" w:space="0" w:color="000000"/>
              <w:left w:val="single" w:sz="4" w:space="0" w:color="000000"/>
              <w:bottom w:val="single" w:sz="4" w:space="0" w:color="000000"/>
              <w:right w:val="single" w:sz="4" w:space="0" w:color="000000"/>
            </w:tcBorders>
            <w:noWrap/>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t>合并</w:t>
            </w:r>
          </w:p>
        </w:tc>
        <w:tc>
          <w:tcPr>
            <w:tcW w:w="4326" w:type="pct"/>
            <w:gridSpan w:val="7"/>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left"/>
              <w:rPr>
                <w:rFonts w:ascii="仿宋" w:eastAsia="仿宋" w:hAnsi="仿宋" w:cs="宋体" w:hint="eastAsia"/>
                <w:color w:val="000000"/>
              </w:rPr>
            </w:pPr>
            <w:r>
              <w:rPr>
                <w:rFonts w:ascii="仿宋" w:eastAsia="仿宋" w:hAnsi="仿宋" w:cs="宋体" w:hint="eastAsia"/>
                <w:color w:val="000000"/>
              </w:rPr>
              <w:t>小写：</w:t>
            </w:r>
            <w:r>
              <w:rPr>
                <w:rFonts w:ascii="仿宋" w:eastAsia="仿宋" w:hAnsi="仿宋" w:cs="宋体" w:hint="eastAsia"/>
                <w:color w:val="000000"/>
              </w:rPr>
              <w:br/>
              <w:t>大写：</w:t>
            </w:r>
          </w:p>
        </w:tc>
      </w:tr>
    </w:tbl>
    <w:p w:rsidR="006B2F98" w:rsidRDefault="006B2F98">
      <w:pPr>
        <w:spacing w:line="420" w:lineRule="exact"/>
        <w:jc w:val="center"/>
        <w:rPr>
          <w:rFonts w:ascii="仿宋" w:eastAsia="仿宋" w:hAnsi="仿宋"/>
          <w:b/>
          <w:color w:val="FF0000"/>
          <w:sz w:val="32"/>
          <w:szCs w:val="32"/>
        </w:rPr>
      </w:pPr>
      <w:bookmarkStart w:id="53" w:name="_GoBack"/>
      <w:bookmarkEnd w:id="53"/>
    </w:p>
    <w:p w:rsidR="006B2F98" w:rsidRDefault="00BA014A">
      <w:pPr>
        <w:spacing w:line="400" w:lineRule="exact"/>
        <w:rPr>
          <w:rFonts w:ascii="仿宋" w:eastAsia="仿宋" w:hAnsi="仿宋"/>
          <w:sz w:val="24"/>
          <w:szCs w:val="24"/>
        </w:rPr>
      </w:pPr>
      <w:r w:rsidRPr="00897888">
        <w:rPr>
          <w:rFonts w:ascii="仿宋" w:eastAsia="仿宋" w:hAnsi="仿宋" w:hint="eastAsia"/>
          <w:sz w:val="24"/>
          <w:szCs w:val="24"/>
        </w:rPr>
        <w:t>注：</w:t>
      </w:r>
    </w:p>
    <w:p w:rsidR="006B2F98" w:rsidRDefault="00BA014A">
      <w:pPr>
        <w:numPr>
          <w:ilvl w:val="0"/>
          <w:numId w:val="6"/>
        </w:numPr>
        <w:spacing w:after="0" w:line="440" w:lineRule="exact"/>
        <w:rPr>
          <w:rFonts w:ascii="仿宋" w:eastAsia="仿宋" w:hAnsi="仿宋"/>
          <w:bCs/>
          <w:sz w:val="24"/>
          <w:szCs w:val="24"/>
        </w:rPr>
      </w:pPr>
      <w:r>
        <w:rPr>
          <w:rFonts w:ascii="仿宋" w:eastAsia="仿宋" w:hAnsi="仿宋" w:hint="eastAsia"/>
          <w:bCs/>
          <w:sz w:val="24"/>
          <w:szCs w:val="24"/>
        </w:rPr>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w:t>
      </w:r>
      <w:proofErr w:type="gramStart"/>
      <w:r>
        <w:rPr>
          <w:rFonts w:ascii="仿宋" w:eastAsia="仿宋" w:hAnsi="仿宋" w:hint="eastAsia"/>
          <w:bCs/>
          <w:sz w:val="24"/>
          <w:szCs w:val="24"/>
        </w:rPr>
        <w:t>比高且</w:t>
      </w:r>
      <w:proofErr w:type="gramEnd"/>
      <w:r>
        <w:rPr>
          <w:rFonts w:ascii="仿宋" w:eastAsia="仿宋" w:hAnsi="仿宋" w:hint="eastAsia"/>
          <w:bCs/>
          <w:sz w:val="24"/>
          <w:szCs w:val="24"/>
        </w:rPr>
        <w:t>符合要求的产品。</w:t>
      </w:r>
    </w:p>
    <w:p w:rsidR="006B2F98" w:rsidRDefault="00BA014A">
      <w:pPr>
        <w:numPr>
          <w:ilvl w:val="0"/>
          <w:numId w:val="6"/>
        </w:numPr>
        <w:spacing w:after="0" w:line="440" w:lineRule="exact"/>
        <w:rPr>
          <w:rFonts w:ascii="仿宋" w:eastAsia="仿宋" w:hAnsi="仿宋"/>
          <w:bCs/>
          <w:sz w:val="24"/>
          <w:szCs w:val="24"/>
        </w:rPr>
      </w:pPr>
      <w:r>
        <w:rPr>
          <w:rFonts w:ascii="仿宋" w:eastAsia="仿宋" w:hAnsi="仿宋" w:hint="eastAsia"/>
          <w:bCs/>
          <w:sz w:val="24"/>
          <w:szCs w:val="24"/>
        </w:rPr>
        <w:t>参与人所投商品需要提供品牌、规格型号等真实详细信息，禁止复制采购人所提供的参考参数。</w:t>
      </w:r>
    </w:p>
    <w:p w:rsidR="00043ABF" w:rsidRDefault="00BA014A">
      <w:pPr>
        <w:numPr>
          <w:ilvl w:val="0"/>
          <w:numId w:val="6"/>
        </w:numPr>
        <w:spacing w:after="0" w:line="440" w:lineRule="exact"/>
        <w:rPr>
          <w:rFonts w:ascii="仿宋" w:eastAsia="仿宋" w:hAnsi="仿宋"/>
          <w:bCs/>
          <w:sz w:val="24"/>
          <w:szCs w:val="24"/>
        </w:rPr>
        <w:sectPr w:rsidR="00043ABF" w:rsidSect="00043ABF">
          <w:pgSz w:w="16838" w:h="11906" w:orient="landscape"/>
          <w:pgMar w:top="1133" w:right="1440" w:bottom="993" w:left="1440" w:header="851" w:footer="227" w:gutter="0"/>
          <w:cols w:space="425"/>
          <w:titlePg/>
          <w:docGrid w:type="lines" w:linePitch="312"/>
        </w:sectPr>
      </w:pPr>
      <w:r>
        <w:rPr>
          <w:rFonts w:ascii="仿宋" w:eastAsia="仿宋" w:hAnsi="仿宋" w:hint="eastAsia"/>
          <w:bCs/>
          <w:sz w:val="24"/>
          <w:szCs w:val="24"/>
        </w:rPr>
        <w:t>参与人所投商品报价应包含税费、运输费、搬运费、整体实施</w:t>
      </w:r>
      <w:r w:rsidRPr="00CD2AB0">
        <w:rPr>
          <w:rFonts w:ascii="仿宋" w:eastAsia="仿宋" w:hAnsi="仿宋" w:hint="eastAsia"/>
          <w:bCs/>
          <w:color w:val="000000" w:themeColor="text1"/>
          <w:sz w:val="24"/>
          <w:szCs w:val="24"/>
        </w:rPr>
        <w:t>、设计方案或实施方案、安</w:t>
      </w:r>
      <w:r>
        <w:rPr>
          <w:rFonts w:ascii="仿宋" w:eastAsia="仿宋" w:hAnsi="仿宋" w:hint="eastAsia"/>
          <w:bCs/>
          <w:sz w:val="24"/>
          <w:szCs w:val="24"/>
        </w:rPr>
        <w:t>装调试费、售后服务等一切费用。</w:t>
      </w:r>
    </w:p>
    <w:p w:rsidR="00336A26" w:rsidRDefault="00336A26">
      <w:pPr>
        <w:spacing w:after="0" w:line="440" w:lineRule="exact"/>
        <w:rPr>
          <w:rFonts w:ascii="仿宋" w:eastAsia="仿宋" w:hAnsi="仿宋"/>
          <w:bCs/>
          <w:sz w:val="24"/>
          <w:szCs w:val="24"/>
        </w:rPr>
        <w:sectPr w:rsidR="00336A26">
          <w:pgSz w:w="11906" w:h="16838"/>
          <w:pgMar w:top="1440" w:right="1133" w:bottom="1440" w:left="993" w:header="851" w:footer="227" w:gutter="0"/>
          <w:cols w:space="425"/>
          <w:titlePg/>
          <w:docGrid w:type="lines" w:linePitch="312"/>
        </w:sectPr>
      </w:pPr>
    </w:p>
    <w:p w:rsidR="006B2F98" w:rsidRDefault="00BA014A">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drawing>
          <wp:anchor distT="0" distB="0" distL="114300" distR="114300" simplePos="0" relativeHeight="251660288" behindDoc="0" locked="0" layoutInCell="1" allowOverlap="1">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Pr>
          <w:rFonts w:ascii="仿宋" w:eastAsia="仿宋" w:hAnsi="仿宋" w:hint="eastAsia"/>
          <w:b/>
          <w:sz w:val="44"/>
          <w:szCs w:val="44"/>
        </w:rPr>
        <w:t>关于</w:t>
      </w:r>
      <w:proofErr w:type="gramStart"/>
      <w:r>
        <w:rPr>
          <w:rFonts w:ascii="仿宋" w:eastAsia="仿宋" w:hAnsi="仿宋" w:hint="eastAsia"/>
          <w:b/>
          <w:color w:val="000000" w:themeColor="text1"/>
          <w:sz w:val="44"/>
          <w:szCs w:val="44"/>
        </w:rPr>
        <w:t>融媒体</w:t>
      </w:r>
      <w:proofErr w:type="gramEnd"/>
      <w:r>
        <w:rPr>
          <w:rFonts w:ascii="仿宋" w:eastAsia="仿宋" w:hAnsi="仿宋" w:hint="eastAsia"/>
          <w:b/>
          <w:color w:val="000000" w:themeColor="text1"/>
          <w:sz w:val="44"/>
          <w:szCs w:val="44"/>
        </w:rPr>
        <w:t>实验实</w:t>
      </w:r>
      <w:proofErr w:type="gramStart"/>
      <w:r>
        <w:rPr>
          <w:rFonts w:ascii="仿宋" w:eastAsia="仿宋" w:hAnsi="仿宋" w:hint="eastAsia"/>
          <w:b/>
          <w:color w:val="000000" w:themeColor="text1"/>
          <w:sz w:val="44"/>
          <w:szCs w:val="44"/>
        </w:rPr>
        <w:t>训教学</w:t>
      </w:r>
      <w:proofErr w:type="gramEnd"/>
      <w:r>
        <w:rPr>
          <w:rFonts w:ascii="仿宋" w:eastAsia="仿宋" w:hAnsi="仿宋" w:hint="eastAsia"/>
          <w:b/>
          <w:color w:val="000000" w:themeColor="text1"/>
          <w:sz w:val="44"/>
          <w:szCs w:val="44"/>
        </w:rPr>
        <w:t>中心五期设备采购项目</w:t>
      </w:r>
    </w:p>
    <w:p w:rsidR="006B2F98" w:rsidRDefault="006B2F98">
      <w:pPr>
        <w:spacing w:line="580" w:lineRule="exact"/>
        <w:jc w:val="center"/>
        <w:rPr>
          <w:rFonts w:ascii="仿宋" w:eastAsia="仿宋" w:hAnsi="仿宋"/>
          <w:b/>
          <w:sz w:val="52"/>
          <w:szCs w:val="52"/>
        </w:rPr>
      </w:pPr>
    </w:p>
    <w:p w:rsidR="006B2F98" w:rsidRDefault="00BA014A">
      <w:pPr>
        <w:spacing w:line="580" w:lineRule="exact"/>
        <w:jc w:val="center"/>
        <w:rPr>
          <w:rFonts w:ascii="仿宋" w:eastAsia="仿宋" w:hAnsi="仿宋"/>
          <w:b/>
          <w:sz w:val="52"/>
          <w:szCs w:val="52"/>
        </w:rPr>
      </w:pPr>
      <w:r>
        <w:rPr>
          <w:rFonts w:ascii="仿宋" w:eastAsia="仿宋" w:hAnsi="仿宋" w:hint="eastAsia"/>
          <w:b/>
          <w:sz w:val="52"/>
          <w:szCs w:val="52"/>
        </w:rPr>
        <w:t>报</w:t>
      </w:r>
    </w:p>
    <w:p w:rsidR="006B2F98" w:rsidRDefault="00BA014A">
      <w:pPr>
        <w:spacing w:line="580" w:lineRule="exact"/>
        <w:jc w:val="center"/>
        <w:rPr>
          <w:rFonts w:ascii="仿宋" w:eastAsia="仿宋" w:hAnsi="仿宋"/>
          <w:b/>
          <w:sz w:val="52"/>
          <w:szCs w:val="52"/>
        </w:rPr>
      </w:pPr>
      <w:r>
        <w:rPr>
          <w:rFonts w:ascii="仿宋" w:eastAsia="仿宋" w:hAnsi="仿宋" w:hint="eastAsia"/>
          <w:b/>
          <w:sz w:val="52"/>
          <w:szCs w:val="52"/>
        </w:rPr>
        <w:t>价</w:t>
      </w:r>
    </w:p>
    <w:p w:rsidR="006B2F98" w:rsidRDefault="00BA014A">
      <w:pPr>
        <w:spacing w:line="580" w:lineRule="exact"/>
        <w:jc w:val="center"/>
        <w:rPr>
          <w:rFonts w:ascii="仿宋" w:eastAsia="仿宋" w:hAnsi="仿宋"/>
          <w:b/>
          <w:sz w:val="52"/>
          <w:szCs w:val="52"/>
        </w:rPr>
      </w:pPr>
      <w:r>
        <w:rPr>
          <w:rFonts w:ascii="仿宋" w:eastAsia="仿宋" w:hAnsi="仿宋" w:hint="eastAsia"/>
          <w:b/>
          <w:sz w:val="52"/>
          <w:szCs w:val="52"/>
        </w:rPr>
        <w:t>响</w:t>
      </w:r>
    </w:p>
    <w:p w:rsidR="006B2F98" w:rsidRDefault="00BA014A">
      <w:pPr>
        <w:spacing w:line="580" w:lineRule="exact"/>
        <w:jc w:val="center"/>
        <w:rPr>
          <w:rFonts w:ascii="仿宋" w:eastAsia="仿宋" w:hAnsi="仿宋"/>
          <w:b/>
          <w:sz w:val="52"/>
          <w:szCs w:val="52"/>
        </w:rPr>
      </w:pPr>
      <w:r>
        <w:rPr>
          <w:rFonts w:ascii="仿宋" w:eastAsia="仿宋" w:hAnsi="仿宋" w:hint="eastAsia"/>
          <w:b/>
          <w:sz w:val="52"/>
          <w:szCs w:val="52"/>
        </w:rPr>
        <w:t>应</w:t>
      </w:r>
    </w:p>
    <w:p w:rsidR="006B2F98" w:rsidRDefault="00BA014A">
      <w:pPr>
        <w:spacing w:line="580" w:lineRule="exact"/>
        <w:jc w:val="center"/>
        <w:rPr>
          <w:rFonts w:ascii="仿宋" w:eastAsia="仿宋" w:hAnsi="仿宋"/>
          <w:b/>
          <w:sz w:val="52"/>
          <w:szCs w:val="52"/>
        </w:rPr>
      </w:pPr>
      <w:r>
        <w:rPr>
          <w:rFonts w:ascii="仿宋" w:eastAsia="仿宋" w:hAnsi="仿宋" w:hint="eastAsia"/>
          <w:b/>
          <w:sz w:val="52"/>
          <w:szCs w:val="52"/>
        </w:rPr>
        <w:t>文</w:t>
      </w:r>
    </w:p>
    <w:p w:rsidR="006B2F98" w:rsidRDefault="00BA014A">
      <w:pPr>
        <w:spacing w:line="580" w:lineRule="exact"/>
        <w:jc w:val="center"/>
        <w:rPr>
          <w:rFonts w:ascii="仿宋" w:eastAsia="仿宋" w:hAnsi="仿宋"/>
          <w:b/>
          <w:sz w:val="52"/>
          <w:szCs w:val="52"/>
        </w:rPr>
      </w:pPr>
      <w:r>
        <w:rPr>
          <w:rFonts w:ascii="仿宋" w:eastAsia="仿宋" w:hAnsi="仿宋" w:hint="eastAsia"/>
          <w:b/>
          <w:sz w:val="52"/>
          <w:szCs w:val="52"/>
        </w:rPr>
        <w:t>件</w:t>
      </w:r>
    </w:p>
    <w:p w:rsidR="006B2F98" w:rsidRDefault="006B2F98">
      <w:pPr>
        <w:spacing w:line="580" w:lineRule="exact"/>
        <w:jc w:val="center"/>
        <w:rPr>
          <w:rFonts w:ascii="仿宋" w:eastAsia="仿宋" w:hAnsi="仿宋"/>
          <w:b/>
          <w:sz w:val="72"/>
          <w:szCs w:val="72"/>
        </w:rPr>
      </w:pPr>
    </w:p>
    <w:p w:rsidR="006B2F98" w:rsidRDefault="00BA014A">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参与人名称（公司全称）：</w:t>
      </w:r>
      <w:r>
        <w:rPr>
          <w:rFonts w:ascii="仿宋" w:eastAsia="仿宋" w:hAnsi="仿宋"/>
          <w:b/>
          <w:color w:val="FF0000"/>
          <w:sz w:val="36"/>
          <w:szCs w:val="36"/>
        </w:rPr>
        <w:t>XXXX</w:t>
      </w:r>
    </w:p>
    <w:p w:rsidR="006B2F98" w:rsidRDefault="00BA014A">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Pr>
          <w:rFonts w:ascii="仿宋" w:eastAsia="仿宋" w:hAnsi="仿宋" w:hint="eastAsia"/>
          <w:b/>
          <w:color w:val="FF0000"/>
          <w:sz w:val="36"/>
          <w:szCs w:val="36"/>
        </w:rPr>
        <w:t>X</w:t>
      </w:r>
      <w:r>
        <w:rPr>
          <w:rFonts w:ascii="仿宋" w:eastAsia="仿宋" w:hAnsi="仿宋"/>
          <w:b/>
          <w:color w:val="FF0000"/>
          <w:sz w:val="36"/>
          <w:szCs w:val="36"/>
        </w:rPr>
        <w:t>XXX</w:t>
      </w:r>
    </w:p>
    <w:p w:rsidR="006B2F98" w:rsidRDefault="006B2F98">
      <w:pPr>
        <w:spacing w:line="500" w:lineRule="exact"/>
        <w:ind w:firstLineChars="645" w:firstLine="2331"/>
        <w:rPr>
          <w:rFonts w:ascii="仿宋" w:eastAsia="仿宋" w:hAnsi="仿宋"/>
          <w:b/>
          <w:color w:val="FF0000"/>
          <w:sz w:val="36"/>
          <w:szCs w:val="36"/>
        </w:rPr>
      </w:pPr>
    </w:p>
    <w:p w:rsidR="006B2F98" w:rsidRDefault="006B2F98">
      <w:pPr>
        <w:spacing w:line="500" w:lineRule="exact"/>
        <w:ind w:firstLineChars="645" w:firstLine="2331"/>
        <w:rPr>
          <w:rFonts w:ascii="仿宋" w:eastAsia="仿宋" w:hAnsi="仿宋"/>
          <w:b/>
          <w:color w:val="FF0000"/>
          <w:sz w:val="36"/>
          <w:szCs w:val="36"/>
        </w:rPr>
      </w:pPr>
    </w:p>
    <w:p w:rsidR="006B2F98" w:rsidRDefault="00BA014A">
      <w:pPr>
        <w:jc w:val="center"/>
        <w:rPr>
          <w:rFonts w:ascii="仿宋" w:eastAsia="仿宋" w:hAnsi="仿宋"/>
          <w:b/>
          <w:bCs/>
          <w:sz w:val="30"/>
          <w:szCs w:val="30"/>
        </w:rPr>
      </w:pPr>
      <w:r>
        <w:rPr>
          <w:rFonts w:ascii="仿宋" w:eastAsia="仿宋" w:hAnsi="仿宋" w:hint="eastAsia"/>
          <w:b/>
          <w:bCs/>
          <w:sz w:val="30"/>
          <w:szCs w:val="30"/>
        </w:rPr>
        <w:lastRenderedPageBreak/>
        <w:t>此封面应作为报价响应文件封面</w:t>
      </w:r>
    </w:p>
    <w:p w:rsidR="006B2F98" w:rsidRDefault="006B2F98">
      <w:pPr>
        <w:rPr>
          <w:rFonts w:ascii="仿宋" w:eastAsia="仿宋" w:hAnsi="仿宋"/>
          <w:b/>
          <w:bCs/>
          <w:sz w:val="30"/>
          <w:szCs w:val="30"/>
        </w:rPr>
        <w:sectPr w:rsidR="006B2F98">
          <w:headerReference w:type="default" r:id="rId12"/>
          <w:headerReference w:type="first" r:id="rId13"/>
          <w:type w:val="continuous"/>
          <w:pgSz w:w="11906" w:h="16838"/>
          <w:pgMar w:top="1440" w:right="1416" w:bottom="1440" w:left="1134" w:header="851" w:footer="227" w:gutter="0"/>
          <w:cols w:space="425"/>
          <w:titlePg/>
          <w:docGrid w:type="lines" w:linePitch="312"/>
        </w:sectPr>
      </w:pPr>
    </w:p>
    <w:p w:rsidR="006B2F98" w:rsidRDefault="00BA014A">
      <w:pPr>
        <w:jc w:val="center"/>
        <w:outlineLvl w:val="1"/>
        <w:rPr>
          <w:rFonts w:ascii="仿宋" w:eastAsia="仿宋" w:hAnsi="仿宋"/>
          <w:b/>
          <w:bCs/>
          <w:sz w:val="24"/>
          <w:szCs w:val="24"/>
        </w:rPr>
      </w:pPr>
      <w:bookmarkStart w:id="54" w:name="_Toc192996446"/>
      <w:bookmarkStart w:id="55" w:name="_Toc235437991"/>
      <w:bookmarkStart w:id="56" w:name="_Toc213755939"/>
      <w:bookmarkStart w:id="57" w:name="_Toc253066614"/>
      <w:bookmarkStart w:id="58" w:name="_Toc213755858"/>
      <w:bookmarkStart w:id="59" w:name="_Toc219800243"/>
      <w:bookmarkStart w:id="60" w:name="_Toc193160448"/>
      <w:bookmarkStart w:id="61" w:name="_Toc235438344"/>
      <w:bookmarkStart w:id="62" w:name="_Toc211917116"/>
      <w:bookmarkStart w:id="63" w:name="_Toc213208766"/>
      <w:bookmarkStart w:id="64" w:name="_Toc160880160"/>
      <w:bookmarkStart w:id="65" w:name="_Toc203355733"/>
      <w:bookmarkStart w:id="66" w:name="_Toc192996338"/>
      <w:bookmarkStart w:id="67" w:name="_Toc255975007"/>
      <w:bookmarkStart w:id="68" w:name="_Toc192663835"/>
      <w:bookmarkStart w:id="69" w:name="_Toc213755995"/>
      <w:bookmarkStart w:id="70" w:name="_Toc192663686"/>
      <w:bookmarkStart w:id="71" w:name="_Toc267059181"/>
      <w:bookmarkStart w:id="72" w:name="_Toc266870907"/>
      <w:bookmarkStart w:id="73" w:name="_Toc169332949"/>
      <w:bookmarkStart w:id="74" w:name="_Toc230071147"/>
      <w:bookmarkStart w:id="75" w:name="_Toc249325711"/>
      <w:bookmarkStart w:id="76" w:name="_Toc160880529"/>
      <w:bookmarkStart w:id="77" w:name="_Toc266868670"/>
      <w:bookmarkStart w:id="78" w:name="_Toc267060453"/>
      <w:bookmarkStart w:id="79" w:name="_Toc267060208"/>
      <w:bookmarkStart w:id="80" w:name="_Toc169332838"/>
      <w:bookmarkStart w:id="81" w:name="_Toc259692647"/>
      <w:bookmarkStart w:id="82" w:name="_Toc170798793"/>
      <w:bookmarkStart w:id="83" w:name="_Toc254790899"/>
      <w:bookmarkStart w:id="84" w:name="_Toc180302913"/>
      <w:bookmarkStart w:id="85" w:name="_Toc251613829"/>
      <w:bookmarkStart w:id="86" w:name="_Toc266870833"/>
      <w:bookmarkStart w:id="87" w:name="_Toc232302115"/>
      <w:bookmarkStart w:id="88" w:name="_Toc225669322"/>
      <w:bookmarkStart w:id="89" w:name="_Toc267059539"/>
      <w:bookmarkStart w:id="90" w:name="_Toc273178698"/>
      <w:bookmarkStart w:id="91" w:name="_Toc259520865"/>
      <w:bookmarkStart w:id="92" w:name="_Toc258401256"/>
      <w:bookmarkStart w:id="93" w:name="_Toc213756051"/>
      <w:bookmarkStart w:id="94" w:name="_Toc267059919"/>
      <w:bookmarkStart w:id="95" w:name="_Toc227058530"/>
      <w:bookmarkStart w:id="96" w:name="_Toc266868937"/>
      <w:bookmarkStart w:id="97" w:name="_Toc182805217"/>
      <w:bookmarkStart w:id="98" w:name="_Toc181436565"/>
      <w:bookmarkStart w:id="99" w:name="_Toc192664153"/>
      <w:bookmarkStart w:id="100" w:name="_Toc191802690"/>
      <w:bookmarkStart w:id="101" w:name="_Toc235438274"/>
      <w:bookmarkStart w:id="102" w:name="_Toc181436461"/>
      <w:bookmarkStart w:id="103" w:name="_Toc191783222"/>
      <w:bookmarkStart w:id="104" w:name="_Toc191789329"/>
      <w:bookmarkStart w:id="105" w:name="_Toc182372782"/>
      <w:bookmarkStart w:id="106" w:name="_Toc177985469"/>
      <w:bookmarkStart w:id="107" w:name="_Toc267060321"/>
      <w:bookmarkStart w:id="108" w:name="_Toc223146608"/>
      <w:bookmarkStart w:id="109" w:name="_Toc267059653"/>
      <w:bookmarkStart w:id="110" w:name="_Toc267059030"/>
      <w:bookmarkStart w:id="111" w:name="_Toc266870432"/>
      <w:bookmarkStart w:id="112" w:name="_Toc259692740"/>
      <w:bookmarkStart w:id="113" w:name="_Toc267059806"/>
      <w:bookmarkStart w:id="114" w:name="_Toc267060068"/>
      <w:bookmarkStart w:id="115" w:name="_Toc191803626"/>
      <w:bookmarkStart w:id="116" w:name="_Toc236021449"/>
      <w:bookmarkStart w:id="117" w:name="_Toc193165734"/>
      <w:bookmarkStart w:id="118" w:name="_Toc217891402"/>
      <w:bookmarkStart w:id="119" w:name="_Toc251586231"/>
      <w:r>
        <w:rPr>
          <w:rFonts w:ascii="仿宋" w:eastAsia="仿宋" w:hAnsi="仿宋" w:hint="eastAsia"/>
          <w:b/>
          <w:bCs/>
          <w:sz w:val="24"/>
          <w:szCs w:val="24"/>
        </w:rPr>
        <w:t>1、</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Pr>
          <w:rFonts w:ascii="仿宋" w:eastAsia="仿宋" w:hAnsi="仿宋" w:hint="eastAsia"/>
          <w:b/>
          <w:bCs/>
          <w:sz w:val="24"/>
          <w:szCs w:val="24"/>
        </w:rPr>
        <w:t>询价响应函</w:t>
      </w:r>
    </w:p>
    <w:p w:rsidR="006B2F98" w:rsidRDefault="00BA014A">
      <w:pPr>
        <w:spacing w:after="0" w:line="480" w:lineRule="exact"/>
        <w:rPr>
          <w:rFonts w:ascii="仿宋" w:eastAsia="仿宋" w:hAnsi="仿宋"/>
          <w:sz w:val="24"/>
          <w:szCs w:val="24"/>
        </w:rPr>
      </w:pPr>
      <w:r>
        <w:rPr>
          <w:rFonts w:ascii="仿宋" w:eastAsia="仿宋" w:hAnsi="仿宋" w:hint="eastAsia"/>
          <w:sz w:val="24"/>
          <w:szCs w:val="24"/>
        </w:rPr>
        <w:t>致：</w:t>
      </w:r>
      <w:r>
        <w:rPr>
          <w:rFonts w:ascii="仿宋" w:eastAsia="仿宋" w:hAnsi="仿宋" w:hint="eastAsia"/>
          <w:color w:val="FF0000"/>
          <w:sz w:val="24"/>
          <w:szCs w:val="24"/>
        </w:rPr>
        <w:t>X</w:t>
      </w:r>
      <w:r>
        <w:rPr>
          <w:rFonts w:ascii="仿宋" w:eastAsia="仿宋" w:hAnsi="仿宋"/>
          <w:color w:val="FF0000"/>
          <w:sz w:val="24"/>
          <w:szCs w:val="24"/>
        </w:rPr>
        <w:t>XX</w:t>
      </w:r>
      <w:r>
        <w:rPr>
          <w:rFonts w:ascii="仿宋" w:eastAsia="仿宋" w:hAnsi="仿宋" w:hint="eastAsia"/>
          <w:sz w:val="24"/>
          <w:szCs w:val="24"/>
        </w:rPr>
        <w:t>学校</w:t>
      </w:r>
    </w:p>
    <w:p w:rsidR="006B2F98" w:rsidRDefault="00BA014A">
      <w:pPr>
        <w:spacing w:after="0" w:line="480" w:lineRule="exact"/>
        <w:rPr>
          <w:rFonts w:ascii="仿宋" w:eastAsia="仿宋" w:hAnsi="仿宋"/>
          <w:sz w:val="24"/>
          <w:szCs w:val="24"/>
        </w:rPr>
      </w:pPr>
      <w:r>
        <w:rPr>
          <w:rFonts w:ascii="仿宋" w:eastAsia="仿宋" w:hAnsi="仿宋" w:hint="eastAsia"/>
          <w:sz w:val="24"/>
          <w:szCs w:val="24"/>
        </w:rPr>
        <w:t xml:space="preserve">    根据</w:t>
      </w:r>
      <w:proofErr w:type="gramStart"/>
      <w:r>
        <w:rPr>
          <w:rFonts w:ascii="仿宋" w:eastAsia="仿宋" w:hAnsi="仿宋" w:hint="eastAsia"/>
          <w:sz w:val="24"/>
          <w:szCs w:val="24"/>
        </w:rPr>
        <w:t>贵学校</w:t>
      </w:r>
      <w:proofErr w:type="gramEnd"/>
      <w:r>
        <w:rPr>
          <w:rFonts w:ascii="仿宋" w:eastAsia="仿宋" w:hAnsi="仿宋" w:hint="eastAsia"/>
          <w:sz w:val="24"/>
          <w:szCs w:val="24"/>
        </w:rPr>
        <w:t>编号为</w:t>
      </w:r>
      <w:r>
        <w:rPr>
          <w:rFonts w:ascii="仿宋" w:eastAsia="仿宋" w:hAnsi="仿宋" w:hint="eastAsia"/>
          <w:sz w:val="24"/>
          <w:szCs w:val="24"/>
          <w:u w:val="single"/>
        </w:rPr>
        <w:t xml:space="preserve">        </w:t>
      </w:r>
      <w:r>
        <w:rPr>
          <w:rFonts w:ascii="仿宋" w:eastAsia="仿宋" w:hAnsi="仿宋" w:hint="eastAsia"/>
          <w:sz w:val="24"/>
          <w:szCs w:val="24"/>
        </w:rPr>
        <w:t xml:space="preserve"> 项目名称为</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的公开询价邀请，本签字代表</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（全名、职务）正式授权并代表我方</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（参与人公司名称）提交下述文件。</w:t>
      </w:r>
    </w:p>
    <w:p w:rsidR="006B2F98" w:rsidRDefault="00BA014A">
      <w:pPr>
        <w:spacing w:after="0" w:line="480" w:lineRule="exact"/>
        <w:ind w:firstLineChars="200" w:firstLine="48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1</w:t>
      </w:r>
      <w:r>
        <w:rPr>
          <w:rFonts w:ascii="仿宋" w:eastAsia="仿宋" w:hAnsi="仿宋" w:hint="eastAsia"/>
          <w:sz w:val="24"/>
          <w:szCs w:val="24"/>
        </w:rPr>
        <w:t>) 报价一览表</w:t>
      </w:r>
    </w:p>
    <w:p w:rsidR="006B2F98" w:rsidRDefault="00BA014A" w:rsidP="00484307">
      <w:pPr>
        <w:spacing w:after="0" w:line="480" w:lineRule="exact"/>
        <w:ind w:firstLineChars="152" w:firstLine="365"/>
        <w:rPr>
          <w:rFonts w:ascii="仿宋" w:eastAsia="仿宋" w:hAnsi="仿宋"/>
          <w:sz w:val="24"/>
          <w:szCs w:val="24"/>
        </w:rPr>
      </w:pPr>
      <w:r>
        <w:rPr>
          <w:rFonts w:ascii="仿宋" w:eastAsia="仿宋" w:hAnsi="仿宋" w:hint="eastAsia"/>
          <w:sz w:val="24"/>
          <w:szCs w:val="24"/>
        </w:rPr>
        <w:t xml:space="preserve"> (</w:t>
      </w:r>
      <w:r>
        <w:rPr>
          <w:rFonts w:ascii="仿宋" w:eastAsia="仿宋" w:hAnsi="仿宋"/>
          <w:sz w:val="24"/>
          <w:szCs w:val="24"/>
        </w:rPr>
        <w:t>2</w:t>
      </w:r>
      <w:r>
        <w:rPr>
          <w:rFonts w:ascii="仿宋" w:eastAsia="仿宋" w:hAnsi="仿宋" w:hint="eastAsia"/>
          <w:sz w:val="24"/>
          <w:szCs w:val="24"/>
        </w:rPr>
        <w:t>) 参与人资质证明</w:t>
      </w:r>
    </w:p>
    <w:p w:rsidR="006B2F98" w:rsidRDefault="00BA014A">
      <w:pPr>
        <w:spacing w:after="0" w:line="480" w:lineRule="exact"/>
        <w:ind w:firstLineChars="200" w:firstLine="480"/>
        <w:rPr>
          <w:rFonts w:ascii="仿宋" w:eastAsia="仿宋" w:hAnsi="仿宋"/>
          <w:sz w:val="24"/>
          <w:szCs w:val="24"/>
        </w:rPr>
      </w:pPr>
      <w:r>
        <w:rPr>
          <w:rFonts w:ascii="仿宋" w:eastAsia="仿宋" w:hAnsi="仿宋" w:hint="eastAsia"/>
          <w:sz w:val="24"/>
          <w:szCs w:val="24"/>
        </w:rPr>
        <w:t>据此函，签字代表宣布同意如下：</w:t>
      </w:r>
    </w:p>
    <w:p w:rsidR="006B2F98" w:rsidRDefault="00BA014A">
      <w:pPr>
        <w:spacing w:after="0" w:line="480" w:lineRule="exact"/>
        <w:rPr>
          <w:rFonts w:ascii="仿宋" w:eastAsia="仿宋" w:hAnsi="仿宋"/>
          <w:sz w:val="24"/>
          <w:szCs w:val="24"/>
        </w:rPr>
      </w:pPr>
      <w:r>
        <w:rPr>
          <w:rFonts w:ascii="仿宋" w:eastAsia="仿宋" w:hAnsi="仿宋" w:hint="eastAsia"/>
          <w:sz w:val="24"/>
          <w:szCs w:val="24"/>
        </w:rPr>
        <w:t xml:space="preserve">    1.所附详细报价表中规定的应提供和交付的货物及服务报价总价（国内现场交货价）为人民币 </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u w:val="single"/>
        </w:rPr>
        <w:t xml:space="preserve">     </w:t>
      </w:r>
      <w:r>
        <w:rPr>
          <w:rFonts w:ascii="仿宋" w:eastAsia="仿宋" w:hAnsi="仿宋" w:hint="eastAsia"/>
          <w:sz w:val="24"/>
          <w:szCs w:val="24"/>
        </w:rPr>
        <w:t xml:space="preserve">，即 </w:t>
      </w:r>
      <w:r>
        <w:rPr>
          <w:rFonts w:ascii="仿宋" w:eastAsia="仿宋" w:hAnsi="仿宋" w:hint="eastAsia"/>
          <w:sz w:val="24"/>
          <w:szCs w:val="24"/>
          <w:u w:val="single"/>
        </w:rPr>
        <w:t xml:space="preserve">            </w:t>
      </w:r>
      <w:r>
        <w:rPr>
          <w:rFonts w:ascii="仿宋" w:eastAsia="仿宋" w:hAnsi="仿宋" w:hint="eastAsia"/>
          <w:sz w:val="24"/>
          <w:szCs w:val="24"/>
        </w:rPr>
        <w:t>（中文表述），交货期为</w:t>
      </w:r>
      <w:r>
        <w:rPr>
          <w:rFonts w:ascii="仿宋" w:eastAsia="仿宋" w:hAnsi="仿宋" w:hint="eastAsia"/>
          <w:sz w:val="24"/>
          <w:szCs w:val="24"/>
          <w:u w:val="single"/>
        </w:rPr>
        <w:t xml:space="preserve">      </w:t>
      </w:r>
      <w:r>
        <w:rPr>
          <w:rFonts w:ascii="仿宋" w:eastAsia="仿宋" w:hAnsi="仿宋" w:hint="eastAsia"/>
          <w:sz w:val="24"/>
          <w:szCs w:val="24"/>
        </w:rPr>
        <w:t xml:space="preserve"> 天</w:t>
      </w:r>
      <w:r>
        <w:rPr>
          <w:rFonts w:ascii="仿宋" w:eastAsia="仿宋" w:hAnsi="仿宋"/>
          <w:sz w:val="24"/>
          <w:szCs w:val="24"/>
        </w:rPr>
        <w:t xml:space="preserve"> </w:t>
      </w:r>
      <w:r>
        <w:rPr>
          <w:rFonts w:ascii="仿宋" w:eastAsia="仿宋" w:hAnsi="仿宋" w:hint="eastAsia"/>
          <w:sz w:val="24"/>
          <w:szCs w:val="24"/>
        </w:rPr>
        <w:t>。</w:t>
      </w:r>
    </w:p>
    <w:p w:rsidR="006B2F98" w:rsidRDefault="00BA014A">
      <w:pPr>
        <w:spacing w:after="0" w:line="480" w:lineRule="exact"/>
        <w:ind w:firstLineChars="200" w:firstLine="480"/>
        <w:rPr>
          <w:rFonts w:ascii="仿宋" w:eastAsia="仿宋" w:hAnsi="仿宋"/>
          <w:sz w:val="24"/>
          <w:szCs w:val="24"/>
        </w:rPr>
      </w:pPr>
      <w:r>
        <w:rPr>
          <w:rFonts w:ascii="仿宋" w:eastAsia="仿宋" w:hAnsi="仿宋" w:hint="eastAsia"/>
          <w:sz w:val="24"/>
          <w:szCs w:val="24"/>
        </w:rPr>
        <w:t>2.同意参加本项目的报价，并已详细审查全部公开询价文件，包括修改文件（如有的话）和有关附件，将自行承担因对全部询价文件理解不正确或误解而产生的相应后果。</w:t>
      </w:r>
    </w:p>
    <w:p w:rsidR="006B2F98" w:rsidRDefault="00BA014A">
      <w:pPr>
        <w:spacing w:after="0" w:line="480" w:lineRule="exact"/>
        <w:rPr>
          <w:rFonts w:ascii="仿宋" w:eastAsia="仿宋" w:hAnsi="仿宋"/>
          <w:sz w:val="24"/>
          <w:szCs w:val="24"/>
        </w:rPr>
      </w:pPr>
      <w:r>
        <w:rPr>
          <w:rFonts w:ascii="仿宋" w:eastAsia="仿宋" w:hAnsi="仿宋" w:hint="eastAsia"/>
          <w:sz w:val="24"/>
          <w:szCs w:val="24"/>
        </w:rPr>
        <w:t xml:space="preserve">    3.保证遵守公开询价文件的全部规定，所提交的材料中所含的信息均为真实、准确、完整，且不具有任何误导性。</w:t>
      </w:r>
    </w:p>
    <w:p w:rsidR="006B2F98" w:rsidRDefault="00BA014A">
      <w:pPr>
        <w:spacing w:after="0" w:line="480" w:lineRule="exact"/>
        <w:rPr>
          <w:rFonts w:ascii="仿宋" w:eastAsia="仿宋" w:hAnsi="仿宋"/>
          <w:sz w:val="24"/>
          <w:szCs w:val="24"/>
        </w:rPr>
      </w:pPr>
      <w:r>
        <w:rPr>
          <w:rFonts w:ascii="仿宋" w:eastAsia="仿宋" w:hAnsi="仿宋" w:hint="eastAsia"/>
          <w:sz w:val="24"/>
          <w:szCs w:val="24"/>
        </w:rPr>
        <w:t xml:space="preserve">    4.同意按公开询价文件的规定履行合同责任和义务。</w:t>
      </w:r>
    </w:p>
    <w:p w:rsidR="006B2F98" w:rsidRDefault="00BA014A">
      <w:pPr>
        <w:spacing w:after="0" w:line="480" w:lineRule="exact"/>
        <w:ind w:firstLineChars="200" w:firstLine="480"/>
        <w:rPr>
          <w:rFonts w:ascii="仿宋" w:eastAsia="仿宋" w:hAnsi="仿宋"/>
          <w:sz w:val="24"/>
          <w:szCs w:val="24"/>
        </w:rPr>
      </w:pPr>
      <w:r>
        <w:rPr>
          <w:rFonts w:ascii="仿宋" w:eastAsia="仿宋" w:hAnsi="仿宋"/>
          <w:sz w:val="24"/>
          <w:szCs w:val="24"/>
        </w:rPr>
        <w:t>5</w:t>
      </w:r>
      <w:r>
        <w:rPr>
          <w:rFonts w:ascii="仿宋" w:eastAsia="仿宋" w:hAnsi="仿宋" w:hint="eastAsia"/>
          <w:sz w:val="24"/>
          <w:szCs w:val="24"/>
        </w:rPr>
        <w:t>.同意提供按照贵方可能要求的与其公开询价有关的一切数据或资料</w:t>
      </w:r>
    </w:p>
    <w:p w:rsidR="006B2F98" w:rsidRDefault="00BA014A">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Pr>
          <w:rFonts w:ascii="仿宋" w:eastAsia="仿宋" w:hAnsi="仿宋" w:hint="eastAsia"/>
          <w:color w:val="FF0000"/>
          <w:sz w:val="24"/>
          <w:szCs w:val="24"/>
        </w:rPr>
        <w:t>完全了解本项目是贵方自有资金而非财政性资金组织的采购，并接受贵方按企业内部规定的标准进行的评定，以及完全理解贵方不一定要接受最低的报价作为成交价。</w:t>
      </w:r>
    </w:p>
    <w:p w:rsidR="006B2F98" w:rsidRDefault="006B2F98">
      <w:pPr>
        <w:spacing w:after="0" w:line="480" w:lineRule="exact"/>
        <w:ind w:firstLineChars="200" w:firstLine="480"/>
        <w:rPr>
          <w:rFonts w:ascii="仿宋" w:eastAsia="仿宋" w:hAnsi="仿宋"/>
          <w:sz w:val="24"/>
          <w:szCs w:val="24"/>
        </w:rPr>
      </w:pPr>
    </w:p>
    <w:p w:rsidR="006B2F98" w:rsidRDefault="00BA014A">
      <w:pPr>
        <w:spacing w:after="0" w:line="480" w:lineRule="exact"/>
        <w:rPr>
          <w:rFonts w:ascii="仿宋" w:eastAsia="仿宋" w:hAnsi="仿宋"/>
          <w:sz w:val="24"/>
          <w:szCs w:val="24"/>
          <w:u w:val="single"/>
        </w:rPr>
      </w:pPr>
      <w:r>
        <w:rPr>
          <w:rFonts w:ascii="仿宋" w:eastAsia="仿宋" w:hAnsi="仿宋" w:hint="eastAsia"/>
          <w:sz w:val="24"/>
          <w:szCs w:val="24"/>
        </w:rPr>
        <w:t xml:space="preserve">      </w:t>
      </w:r>
    </w:p>
    <w:p w:rsidR="006B2F98" w:rsidRDefault="00BA014A">
      <w:pPr>
        <w:spacing w:after="0" w:line="480" w:lineRule="exact"/>
        <w:rPr>
          <w:rFonts w:ascii="仿宋" w:eastAsia="仿宋" w:hAnsi="仿宋"/>
          <w:sz w:val="24"/>
          <w:szCs w:val="24"/>
          <w:u w:val="single"/>
        </w:rPr>
      </w:pPr>
      <w:r>
        <w:rPr>
          <w:rFonts w:ascii="仿宋" w:eastAsia="仿宋" w:hAnsi="仿宋" w:hint="eastAsia"/>
          <w:sz w:val="24"/>
          <w:szCs w:val="24"/>
        </w:rPr>
        <w:t xml:space="preserve">      </w:t>
      </w:r>
    </w:p>
    <w:p w:rsidR="006B2F98" w:rsidRDefault="00BA014A">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参与人（公司全称并加盖公章）：</w:t>
      </w:r>
      <w:r>
        <w:rPr>
          <w:rFonts w:ascii="仿宋" w:eastAsia="仿宋" w:hAnsi="仿宋" w:hint="eastAsia"/>
          <w:sz w:val="24"/>
          <w:szCs w:val="24"/>
          <w:u w:val="single"/>
        </w:rPr>
        <w:t xml:space="preserve">                       </w:t>
      </w:r>
    </w:p>
    <w:p w:rsidR="006B2F98" w:rsidRDefault="00BA014A">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 xml:space="preserve">参与人授权代表签字： </w:t>
      </w:r>
      <w:r>
        <w:rPr>
          <w:rFonts w:ascii="仿宋" w:eastAsia="仿宋" w:hAnsi="仿宋" w:hint="eastAsia"/>
          <w:sz w:val="24"/>
          <w:szCs w:val="24"/>
          <w:u w:val="single"/>
        </w:rPr>
        <w:t xml:space="preserve">                </w:t>
      </w:r>
    </w:p>
    <w:p w:rsidR="006B2F98" w:rsidRDefault="00BA014A">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 xml:space="preserve">电 </w:t>
      </w:r>
      <w:r>
        <w:rPr>
          <w:rFonts w:ascii="仿宋" w:eastAsia="仿宋" w:hAnsi="仿宋"/>
          <w:sz w:val="24"/>
          <w:szCs w:val="24"/>
        </w:rPr>
        <w:t xml:space="preserve"> </w:t>
      </w:r>
      <w:r>
        <w:rPr>
          <w:rFonts w:ascii="仿宋" w:eastAsia="仿宋" w:hAnsi="仿宋" w:hint="eastAsia"/>
          <w:sz w:val="24"/>
          <w:szCs w:val="24"/>
        </w:rPr>
        <w:t xml:space="preserve">话： </w:t>
      </w:r>
      <w:r>
        <w:rPr>
          <w:rFonts w:ascii="仿宋" w:eastAsia="仿宋" w:hAnsi="仿宋" w:hint="eastAsia"/>
          <w:sz w:val="24"/>
          <w:szCs w:val="24"/>
          <w:u w:val="single"/>
        </w:rPr>
        <w:t xml:space="preserve">                </w:t>
      </w:r>
      <w:r>
        <w:rPr>
          <w:rFonts w:ascii="仿宋" w:eastAsia="仿宋" w:hAnsi="仿宋" w:hint="eastAsia"/>
          <w:sz w:val="24"/>
          <w:szCs w:val="24"/>
        </w:rPr>
        <w:t xml:space="preserve"> </w:t>
      </w:r>
      <w:r>
        <w:rPr>
          <w:rFonts w:ascii="仿宋" w:eastAsia="仿宋" w:hAnsi="仿宋" w:hint="eastAsia"/>
          <w:b/>
          <w:bCs/>
          <w:sz w:val="24"/>
          <w:szCs w:val="24"/>
        </w:rPr>
        <w:t>（手机号码）</w:t>
      </w:r>
    </w:p>
    <w:p w:rsidR="006B2F98" w:rsidRDefault="00BA014A">
      <w:pPr>
        <w:pStyle w:val="34"/>
        <w:spacing w:line="480" w:lineRule="exact"/>
        <w:ind w:firstLineChars="200" w:firstLine="480"/>
        <w:jc w:val="left"/>
        <w:outlineLvl w:val="9"/>
        <w:rPr>
          <w:rFonts w:ascii="仿宋" w:eastAsia="仿宋" w:hAnsi="仿宋"/>
          <w:sz w:val="24"/>
          <w:szCs w:val="24"/>
        </w:rPr>
      </w:pPr>
      <w:r>
        <w:rPr>
          <w:rFonts w:ascii="仿宋" w:eastAsia="仿宋" w:hAnsi="仿宋" w:hint="eastAsia"/>
          <w:sz w:val="24"/>
          <w:szCs w:val="24"/>
        </w:rPr>
        <w:t xml:space="preserve">日  期： </w:t>
      </w:r>
      <w:r>
        <w:rPr>
          <w:rFonts w:ascii="仿宋" w:eastAsia="仿宋" w:hAnsi="仿宋" w:hint="eastAsia"/>
          <w:sz w:val="24"/>
          <w:szCs w:val="24"/>
          <w:u w:val="single"/>
        </w:rPr>
        <w:t xml:space="preserve">    </w:t>
      </w:r>
      <w:r>
        <w:rPr>
          <w:rFonts w:ascii="仿宋" w:eastAsia="仿宋" w:hAnsi="仿宋" w:hint="eastAsia"/>
          <w:sz w:val="24"/>
          <w:szCs w:val="24"/>
        </w:rPr>
        <w:t xml:space="preserve">年 </w:t>
      </w:r>
      <w:r>
        <w:rPr>
          <w:rFonts w:ascii="仿宋" w:eastAsia="仿宋" w:hAnsi="仿宋" w:hint="eastAsia"/>
          <w:sz w:val="24"/>
          <w:szCs w:val="24"/>
          <w:u w:val="single"/>
        </w:rPr>
        <w:t xml:space="preserve">   </w:t>
      </w:r>
      <w:r>
        <w:rPr>
          <w:rFonts w:ascii="仿宋" w:eastAsia="仿宋" w:hAnsi="仿宋" w:hint="eastAsia"/>
          <w:sz w:val="24"/>
          <w:szCs w:val="24"/>
        </w:rPr>
        <w:t xml:space="preserve">月 </w:t>
      </w:r>
      <w:r>
        <w:rPr>
          <w:rFonts w:ascii="仿宋" w:eastAsia="仿宋" w:hAnsi="仿宋" w:hint="eastAsia"/>
          <w:sz w:val="24"/>
          <w:szCs w:val="24"/>
          <w:u w:val="single"/>
        </w:rPr>
        <w:t xml:space="preserve">   </w:t>
      </w:r>
      <w:r>
        <w:rPr>
          <w:rFonts w:ascii="仿宋" w:eastAsia="仿宋" w:hAnsi="仿宋" w:hint="eastAsia"/>
          <w:sz w:val="24"/>
          <w:szCs w:val="24"/>
        </w:rPr>
        <w:t>日</w:t>
      </w:r>
    </w:p>
    <w:p w:rsidR="006B2F98" w:rsidRDefault="00BA014A">
      <w:pPr>
        <w:rPr>
          <w:rFonts w:ascii="仿宋" w:eastAsia="仿宋" w:hAnsi="仿宋" w:cs="Times New Roman"/>
          <w:kern w:val="2"/>
          <w:sz w:val="24"/>
          <w:szCs w:val="24"/>
        </w:rPr>
      </w:pPr>
      <w:r>
        <w:rPr>
          <w:rFonts w:ascii="仿宋" w:eastAsia="仿宋" w:hAnsi="仿宋"/>
          <w:sz w:val="24"/>
          <w:szCs w:val="24"/>
        </w:rPr>
        <w:br w:type="page"/>
      </w:r>
    </w:p>
    <w:p w:rsidR="006B2F98" w:rsidRDefault="00BA014A">
      <w:pPr>
        <w:jc w:val="center"/>
        <w:outlineLvl w:val="1"/>
        <w:rPr>
          <w:rFonts w:ascii="仿宋" w:eastAsia="仿宋" w:hAnsi="仿宋"/>
          <w:b/>
          <w:bCs/>
          <w:sz w:val="24"/>
          <w:szCs w:val="24"/>
        </w:rPr>
      </w:pPr>
      <w:r>
        <w:rPr>
          <w:rFonts w:ascii="仿宋" w:eastAsia="仿宋" w:hAnsi="仿宋"/>
          <w:b/>
          <w:bCs/>
          <w:sz w:val="24"/>
          <w:szCs w:val="24"/>
        </w:rPr>
        <w:lastRenderedPageBreak/>
        <w:t>2</w:t>
      </w:r>
      <w:r>
        <w:rPr>
          <w:rFonts w:ascii="仿宋" w:eastAsia="仿宋" w:hAnsi="仿宋" w:hint="eastAsia"/>
          <w:b/>
          <w:bCs/>
          <w:sz w:val="24"/>
          <w:szCs w:val="24"/>
        </w:rPr>
        <w:t>、报价一览表</w:t>
      </w:r>
    </w:p>
    <w:p w:rsidR="006B2F98" w:rsidRDefault="00BA014A">
      <w:pPr>
        <w:spacing w:line="380" w:lineRule="exact"/>
        <w:ind w:leftChars="67" w:left="147"/>
        <w:rPr>
          <w:rFonts w:ascii="仿宋" w:eastAsia="仿宋" w:hAnsi="仿宋"/>
          <w:sz w:val="24"/>
          <w:szCs w:val="24"/>
        </w:rPr>
      </w:pPr>
      <w:r>
        <w:rPr>
          <w:rFonts w:ascii="仿宋" w:eastAsia="仿宋" w:hAnsi="仿宋" w:hint="eastAsia"/>
          <w:sz w:val="24"/>
          <w:szCs w:val="24"/>
        </w:rPr>
        <w:t>参与人：</w:t>
      </w:r>
      <w:r>
        <w:rPr>
          <w:rFonts w:ascii="仿宋" w:eastAsia="仿宋" w:hAnsi="仿宋" w:hint="eastAsia"/>
          <w:sz w:val="24"/>
          <w:szCs w:val="24"/>
          <w:lang w:val="zh-CN"/>
        </w:rPr>
        <w:t>（公司全称并加盖公章）</w:t>
      </w:r>
      <w:r>
        <w:rPr>
          <w:rFonts w:ascii="仿宋" w:eastAsia="仿宋" w:hAnsi="仿宋" w:hint="eastAsia"/>
          <w:sz w:val="24"/>
          <w:szCs w:val="24"/>
        </w:rPr>
        <w:t xml:space="preserve">                   项目编号：</w:t>
      </w:r>
    </w:p>
    <w:p w:rsidR="006B2F98" w:rsidRDefault="00BA014A">
      <w:pPr>
        <w:spacing w:line="380" w:lineRule="exact"/>
        <w:ind w:leftChars="67" w:left="147"/>
        <w:rPr>
          <w:rFonts w:ascii="仿宋" w:eastAsia="仿宋" w:hAnsi="仿宋"/>
          <w:sz w:val="24"/>
          <w:szCs w:val="24"/>
        </w:rPr>
      </w:pPr>
      <w:r>
        <w:rPr>
          <w:rFonts w:ascii="仿宋" w:eastAsia="仿宋" w:hAnsi="仿宋" w:hint="eastAsia"/>
          <w:sz w:val="24"/>
          <w:szCs w:val="24"/>
        </w:rPr>
        <w:t>货币单位：</w:t>
      </w:r>
    </w:p>
    <w:p w:rsidR="006B2F98" w:rsidRPr="008B1005" w:rsidRDefault="008B1005">
      <w:pPr>
        <w:spacing w:line="380" w:lineRule="exact"/>
        <w:ind w:leftChars="67" w:left="147"/>
        <w:rPr>
          <w:rFonts w:ascii="仿宋" w:eastAsia="仿宋" w:hAnsi="仿宋"/>
          <w:b/>
          <w:sz w:val="24"/>
          <w:szCs w:val="24"/>
        </w:rPr>
      </w:pPr>
      <w:r w:rsidRPr="008B1005">
        <w:rPr>
          <w:rFonts w:ascii="仿宋" w:eastAsia="仿宋" w:hAnsi="仿宋" w:hint="eastAsia"/>
          <w:b/>
          <w:sz w:val="24"/>
          <w:szCs w:val="24"/>
        </w:rPr>
        <w:t>按顺序报价</w:t>
      </w:r>
    </w:p>
    <w:p w:rsidR="006B2F98" w:rsidRDefault="00BA014A">
      <w:pPr>
        <w:spacing w:line="380" w:lineRule="exact"/>
        <w:ind w:leftChars="67" w:left="147"/>
        <w:rPr>
          <w:rFonts w:ascii="仿宋" w:eastAsia="仿宋" w:hAnsi="仿宋"/>
          <w:sz w:val="24"/>
          <w:szCs w:val="24"/>
        </w:rPr>
      </w:pPr>
      <w:r>
        <w:rPr>
          <w:rFonts w:ascii="仿宋" w:eastAsia="仿宋" w:hAnsi="仿宋"/>
          <w:sz w:val="24"/>
          <w:szCs w:val="24"/>
        </w:rPr>
        <w:t>注：1.如果按单价计算的结果与总价不一致,以单价为准修正总价。</w:t>
      </w:r>
    </w:p>
    <w:p w:rsidR="006B2F98" w:rsidRDefault="00BA014A">
      <w:pPr>
        <w:spacing w:line="380" w:lineRule="exact"/>
        <w:ind w:leftChars="67" w:left="147" w:firstLineChars="200" w:firstLine="480"/>
        <w:rPr>
          <w:rFonts w:ascii="仿宋" w:eastAsia="仿宋" w:hAnsi="仿宋"/>
          <w:sz w:val="24"/>
          <w:szCs w:val="24"/>
        </w:rPr>
      </w:pPr>
      <w:r>
        <w:rPr>
          <w:rFonts w:ascii="仿宋" w:eastAsia="仿宋" w:hAnsi="仿宋"/>
          <w:sz w:val="24"/>
          <w:szCs w:val="24"/>
        </w:rPr>
        <w:t>2.如果不提供详细参数和报价将视为没有实质性响应</w:t>
      </w:r>
      <w:r>
        <w:rPr>
          <w:rFonts w:ascii="仿宋" w:eastAsia="仿宋" w:hAnsi="仿宋" w:hint="eastAsia"/>
          <w:sz w:val="24"/>
          <w:szCs w:val="24"/>
        </w:rPr>
        <w:t>公开询价</w:t>
      </w:r>
      <w:r>
        <w:rPr>
          <w:rFonts w:ascii="仿宋" w:eastAsia="仿宋" w:hAnsi="仿宋"/>
          <w:sz w:val="24"/>
          <w:szCs w:val="24"/>
        </w:rPr>
        <w:t>文件。</w:t>
      </w:r>
    </w:p>
    <w:p w:rsidR="006B2F98" w:rsidRDefault="006B2F98">
      <w:pPr>
        <w:spacing w:after="0" w:line="300" w:lineRule="exact"/>
        <w:ind w:firstLineChars="200" w:firstLine="480"/>
        <w:rPr>
          <w:rFonts w:ascii="仿宋" w:eastAsia="仿宋" w:hAnsi="仿宋"/>
          <w:sz w:val="24"/>
          <w:szCs w:val="24"/>
          <w:lang w:val="zh-CN"/>
        </w:rPr>
      </w:pPr>
    </w:p>
    <w:p w:rsidR="006B2F98" w:rsidRDefault="006B2F98" w:rsidP="003D6189">
      <w:pPr>
        <w:spacing w:line="360" w:lineRule="auto"/>
        <w:ind w:right="1920"/>
        <w:rPr>
          <w:rFonts w:ascii="仿宋" w:eastAsia="仿宋" w:hAnsi="仿宋"/>
          <w:sz w:val="24"/>
          <w:szCs w:val="24"/>
          <w:lang w:val="zh-CN"/>
        </w:rPr>
      </w:pPr>
    </w:p>
    <w:p w:rsidR="006B2F98" w:rsidRDefault="00BA014A">
      <w:pPr>
        <w:spacing w:line="360" w:lineRule="auto"/>
        <w:ind w:right="1440"/>
        <w:jc w:val="right"/>
        <w:rPr>
          <w:rFonts w:ascii="仿宋" w:eastAsia="仿宋" w:hAnsi="仿宋"/>
          <w:sz w:val="24"/>
          <w:szCs w:val="24"/>
          <w:lang w:val="zh-CN"/>
        </w:rPr>
      </w:pPr>
      <w:r>
        <w:rPr>
          <w:rFonts w:ascii="仿宋" w:eastAsia="仿宋" w:hAnsi="仿宋" w:hint="eastAsia"/>
          <w:sz w:val="24"/>
          <w:szCs w:val="24"/>
          <w:lang w:val="zh-CN"/>
        </w:rPr>
        <w:t>参与人授权代表</w:t>
      </w:r>
      <w:r>
        <w:rPr>
          <w:rFonts w:ascii="仿宋" w:eastAsia="仿宋" w:hAnsi="仿宋"/>
          <w:sz w:val="24"/>
          <w:szCs w:val="24"/>
          <w:lang w:val="zh-CN"/>
        </w:rPr>
        <w:t>（签字</w:t>
      </w:r>
      <w:r>
        <w:rPr>
          <w:rFonts w:ascii="仿宋" w:eastAsia="仿宋" w:hAnsi="仿宋" w:hint="eastAsia"/>
          <w:sz w:val="24"/>
          <w:szCs w:val="24"/>
          <w:lang w:val="zh-CN"/>
        </w:rPr>
        <w:t>或盖章</w:t>
      </w:r>
      <w:r>
        <w:rPr>
          <w:rFonts w:ascii="仿宋" w:eastAsia="仿宋" w:hAnsi="仿宋"/>
          <w:sz w:val="24"/>
          <w:szCs w:val="24"/>
          <w:lang w:val="zh-CN"/>
        </w:rPr>
        <w:t>）：</w:t>
      </w:r>
    </w:p>
    <w:p w:rsidR="006B2F98" w:rsidRDefault="00BA014A">
      <w:pPr>
        <w:spacing w:line="360" w:lineRule="auto"/>
        <w:ind w:right="1406"/>
        <w:jc w:val="right"/>
        <w:rPr>
          <w:rFonts w:ascii="仿宋" w:eastAsia="仿宋" w:hAnsi="仿宋"/>
          <w:sz w:val="24"/>
          <w:szCs w:val="24"/>
          <w:lang w:val="zh-CN"/>
        </w:rPr>
        <w:sectPr w:rsidR="006B2F98">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Pr>
          <w:rFonts w:ascii="仿宋" w:eastAsia="仿宋" w:hAnsi="仿宋" w:hint="eastAsia"/>
          <w:sz w:val="24"/>
          <w:szCs w:val="24"/>
          <w:lang w:val="zh-CN"/>
        </w:rPr>
        <w:t xml:space="preserve">日 </w:t>
      </w:r>
      <w:r>
        <w:rPr>
          <w:rFonts w:ascii="仿宋" w:eastAsia="仿宋" w:hAnsi="仿宋"/>
          <w:sz w:val="24"/>
          <w:szCs w:val="24"/>
          <w:lang w:val="zh-CN"/>
        </w:rPr>
        <w:t xml:space="preserve">        </w:t>
      </w:r>
      <w:r>
        <w:rPr>
          <w:rFonts w:ascii="仿宋" w:eastAsia="仿宋" w:hAnsi="仿宋" w:hint="eastAsia"/>
          <w:sz w:val="24"/>
          <w:szCs w:val="24"/>
          <w:lang w:val="zh-CN"/>
        </w:rPr>
        <w:t>期：</w:t>
      </w:r>
      <w:bookmarkStart w:id="120" w:name="_Toc236021457"/>
      <w:bookmarkStart w:id="121" w:name="_Toc213756057"/>
      <w:bookmarkStart w:id="122" w:name="_Toc213756001"/>
      <w:bookmarkStart w:id="123" w:name="_Toc232302122"/>
      <w:bookmarkStart w:id="124" w:name="_Toc227058536"/>
      <w:bookmarkStart w:id="125" w:name="_Toc213755945"/>
      <w:bookmarkStart w:id="126" w:name="_Toc213208771"/>
      <w:bookmarkStart w:id="127" w:name="_Toc253066624"/>
      <w:bookmarkStart w:id="128" w:name="_Toc235438352"/>
      <w:bookmarkStart w:id="129" w:name="_Toc181436466"/>
      <w:bookmarkStart w:id="130" w:name="_Toc191783227"/>
      <w:bookmarkStart w:id="131" w:name="_Toc192996451"/>
      <w:bookmarkStart w:id="132" w:name="_Toc203355738"/>
      <w:bookmarkStart w:id="133" w:name="_Toc217891408"/>
      <w:bookmarkStart w:id="134" w:name="_Toc223146614"/>
      <w:bookmarkStart w:id="135" w:name="_Toc191802695"/>
      <w:bookmarkStart w:id="136" w:name="_Toc193165739"/>
      <w:bookmarkStart w:id="137" w:name="_Toc235437998"/>
      <w:bookmarkStart w:id="138" w:name="_Toc181436570"/>
      <w:bookmarkStart w:id="139" w:name="_Toc192996343"/>
      <w:bookmarkStart w:id="140" w:name="_Toc160880165"/>
      <w:bookmarkStart w:id="141" w:name="_Toc225669328"/>
      <w:bookmarkStart w:id="142" w:name="_Toc230071153"/>
      <w:bookmarkStart w:id="143" w:name="_Toc193160453"/>
      <w:bookmarkStart w:id="144" w:name="_Toc191803631"/>
      <w:bookmarkStart w:id="145" w:name="_Toc213755864"/>
      <w:bookmarkStart w:id="146" w:name="_Toc191789334"/>
      <w:bookmarkStart w:id="147" w:name="_Toc182805222"/>
      <w:bookmarkStart w:id="148" w:name="_Toc192663840"/>
      <w:bookmarkStart w:id="149" w:name="_Toc249325720"/>
      <w:bookmarkStart w:id="150" w:name="_Toc219800249"/>
      <w:bookmarkStart w:id="151" w:name="_Toc235438281"/>
      <w:bookmarkStart w:id="152" w:name="_Toc192663691"/>
      <w:bookmarkStart w:id="153" w:name="_Toc192664158"/>
      <w:bookmarkStart w:id="154" w:name="_Toc211917121"/>
      <w:bookmarkStart w:id="155" w:name="_Toc182372787"/>
      <w:bookmarkStart w:id="156" w:name="_Toc254790909"/>
      <w:bookmarkStart w:id="157" w:name="_Toc255975016"/>
      <w:bookmarkStart w:id="158" w:name="_Toc259692656"/>
      <w:bookmarkStart w:id="159" w:name="_Toc259520874"/>
      <w:bookmarkStart w:id="160" w:name="_Toc258401265"/>
      <w:bookmarkStart w:id="161" w:name="_Toc251586241"/>
      <w:bookmarkStart w:id="162" w:name="_Toc160880534"/>
      <w:bookmarkStart w:id="163" w:name="_Toc170798798"/>
      <w:bookmarkStart w:id="164" w:name="_Toc169332954"/>
      <w:bookmarkStart w:id="165" w:name="_Toc169332843"/>
      <w:bookmarkStart w:id="166" w:name="_Toc177985474"/>
      <w:bookmarkStart w:id="167" w:name="_Toc251613839"/>
      <w:bookmarkStart w:id="168" w:name="_Toc267060076"/>
      <w:bookmarkStart w:id="169" w:name="_Toc267059924"/>
      <w:bookmarkStart w:id="170" w:name="_Toc266868679"/>
      <w:bookmarkStart w:id="171" w:name="_Toc267060461"/>
      <w:bookmarkStart w:id="172" w:name="_Toc266870916"/>
      <w:bookmarkStart w:id="173" w:name="_Toc266870839"/>
      <w:bookmarkStart w:id="174" w:name="_Toc267059658"/>
      <w:bookmarkStart w:id="175" w:name="_Toc267059544"/>
      <w:bookmarkStart w:id="176" w:name="_Toc266870441"/>
      <w:bookmarkStart w:id="177" w:name="_Toc266868943"/>
      <w:bookmarkStart w:id="178" w:name="_Toc267059035"/>
      <w:bookmarkStart w:id="179" w:name="_Toc259692749"/>
      <w:bookmarkStart w:id="180" w:name="_Toc267059186"/>
      <w:bookmarkStart w:id="181" w:name="_Toc267060216"/>
      <w:bookmarkStart w:id="182" w:name="_Toc267060326"/>
      <w:bookmarkStart w:id="183" w:name="_Toc273178703"/>
      <w:bookmarkStart w:id="184" w:name="_Toc267059811"/>
      <w:bookmarkStart w:id="185" w:name="_Toc180302918"/>
    </w:p>
    <w:p w:rsidR="006B2F98" w:rsidRDefault="00BA014A">
      <w:pPr>
        <w:jc w:val="center"/>
        <w:outlineLvl w:val="1"/>
        <w:rPr>
          <w:rFonts w:ascii="仿宋" w:eastAsia="仿宋" w:hAnsi="仿宋"/>
          <w:b/>
          <w:bCs/>
          <w:sz w:val="24"/>
          <w:szCs w:val="24"/>
        </w:rPr>
      </w:pPr>
      <w:r>
        <w:rPr>
          <w:rFonts w:ascii="仿宋" w:eastAsia="仿宋" w:hAnsi="仿宋"/>
          <w:b/>
          <w:bCs/>
          <w:sz w:val="24"/>
          <w:szCs w:val="24"/>
        </w:rPr>
        <w:lastRenderedPageBreak/>
        <w:t>3</w:t>
      </w:r>
      <w:r>
        <w:rPr>
          <w:rFonts w:ascii="仿宋" w:eastAsia="仿宋" w:hAnsi="仿宋" w:hint="eastAsia"/>
          <w:b/>
          <w:bCs/>
          <w:sz w:val="24"/>
          <w:szCs w:val="24"/>
        </w:rPr>
        <w:t>、</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Pr>
          <w:rFonts w:ascii="仿宋" w:eastAsia="仿宋" w:hAnsi="仿宋" w:hint="eastAsia"/>
          <w:b/>
          <w:bCs/>
          <w:sz w:val="24"/>
          <w:szCs w:val="24"/>
        </w:rPr>
        <w:t>参与人还应提供的材料</w:t>
      </w:r>
    </w:p>
    <w:p w:rsidR="006B2F98" w:rsidRDefault="006B2F98">
      <w:pPr>
        <w:pStyle w:val="af6"/>
        <w:rPr>
          <w:sz w:val="24"/>
          <w:szCs w:val="24"/>
        </w:rPr>
      </w:pPr>
    </w:p>
    <w:p w:rsidR="006B2F98" w:rsidRDefault="00BA014A">
      <w:pPr>
        <w:spacing w:after="0" w:line="500" w:lineRule="exact"/>
        <w:rPr>
          <w:rFonts w:ascii="仿宋" w:eastAsia="仿宋" w:hAnsi="仿宋"/>
          <w:sz w:val="24"/>
          <w:szCs w:val="24"/>
        </w:rPr>
      </w:pPr>
      <w:r>
        <w:rPr>
          <w:rFonts w:ascii="仿宋" w:eastAsia="仿宋" w:hAnsi="仿宋" w:hint="eastAsia"/>
          <w:sz w:val="24"/>
          <w:szCs w:val="24"/>
        </w:rPr>
        <w:t>参与人需要提供以下材料：</w:t>
      </w:r>
    </w:p>
    <w:p w:rsidR="006B2F98" w:rsidRDefault="00BA014A">
      <w:pPr>
        <w:pStyle w:val="afc"/>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营业执照复印件</w:t>
      </w:r>
    </w:p>
    <w:p w:rsidR="006B2F98" w:rsidRDefault="00BA014A">
      <w:pPr>
        <w:pStyle w:val="afc"/>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授权经销商或代理商证明材料复印件</w:t>
      </w:r>
    </w:p>
    <w:p w:rsidR="006B2F98" w:rsidRDefault="00BA014A">
      <w:pPr>
        <w:pStyle w:val="afc"/>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质保期和售后服务承诺书（参与人自行起草）</w:t>
      </w:r>
    </w:p>
    <w:p w:rsidR="006B2F98" w:rsidRDefault="00BA014A">
      <w:pPr>
        <w:pStyle w:val="afc"/>
        <w:numPr>
          <w:ilvl w:val="0"/>
          <w:numId w:val="7"/>
        </w:numPr>
        <w:spacing w:after="0" w:line="500" w:lineRule="exact"/>
        <w:ind w:firstLineChars="0"/>
        <w:rPr>
          <w:rFonts w:ascii="仿宋" w:eastAsia="仿宋" w:hAnsi="仿宋"/>
          <w:sz w:val="24"/>
          <w:szCs w:val="24"/>
        </w:rPr>
      </w:pPr>
      <w:r>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3年起具有3个及以上（含3个）同类项目和良好的售后服务应用成功案例（提供完整合同、发票复印件)</w:t>
      </w:r>
    </w:p>
    <w:p w:rsidR="006B2F98" w:rsidRDefault="00BA014A">
      <w:pPr>
        <w:pStyle w:val="afc"/>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参与人需对以上情况提供《承诺书》，以及“信用中国”征信报告。</w:t>
      </w:r>
    </w:p>
    <w:p w:rsidR="006B2F98" w:rsidRPr="003D6189" w:rsidRDefault="00BA014A">
      <w:pPr>
        <w:pStyle w:val="afc"/>
        <w:numPr>
          <w:ilvl w:val="0"/>
          <w:numId w:val="7"/>
        </w:numPr>
        <w:spacing w:after="0" w:line="500" w:lineRule="exact"/>
        <w:ind w:firstLineChars="0"/>
        <w:rPr>
          <w:rFonts w:ascii="仿宋" w:eastAsia="仿宋" w:hAnsi="仿宋"/>
          <w:sz w:val="24"/>
          <w:szCs w:val="24"/>
        </w:rPr>
      </w:pPr>
      <w:r w:rsidRPr="003D6189">
        <w:rPr>
          <w:rFonts w:ascii="仿宋" w:eastAsia="仿宋" w:hAnsi="仿宋" w:hint="eastAsia"/>
          <w:sz w:val="24"/>
          <w:szCs w:val="24"/>
        </w:rPr>
        <w:t>其他相关材料。</w:t>
      </w:r>
    </w:p>
    <w:p w:rsidR="006B2F98" w:rsidRPr="003D6189" w:rsidRDefault="00BA014A">
      <w:pPr>
        <w:pStyle w:val="afc"/>
        <w:numPr>
          <w:ilvl w:val="0"/>
          <w:numId w:val="7"/>
        </w:numPr>
        <w:spacing w:after="0" w:line="500" w:lineRule="exact"/>
        <w:ind w:firstLineChars="0"/>
        <w:rPr>
          <w:rFonts w:ascii="仿宋" w:eastAsia="仿宋" w:hAnsi="仿宋"/>
          <w:sz w:val="24"/>
          <w:szCs w:val="24"/>
        </w:rPr>
      </w:pPr>
      <w:r w:rsidRPr="003D6189">
        <w:rPr>
          <w:rFonts w:ascii="仿宋" w:eastAsia="仿宋" w:hAnsi="仿宋" w:hint="eastAsia"/>
          <w:sz w:val="24"/>
          <w:szCs w:val="24"/>
        </w:rPr>
        <w:t>后期服务承诺书</w:t>
      </w:r>
    </w:p>
    <w:p w:rsidR="006B2F98" w:rsidRDefault="006B2F98">
      <w:pPr>
        <w:pStyle w:val="afc"/>
        <w:spacing w:after="0" w:line="500" w:lineRule="exact"/>
        <w:ind w:left="720" w:firstLineChars="0" w:firstLine="0"/>
        <w:rPr>
          <w:rFonts w:ascii="仿宋" w:eastAsia="仿宋" w:hAnsi="仿宋"/>
          <w:sz w:val="24"/>
          <w:szCs w:val="24"/>
        </w:rPr>
      </w:pPr>
    </w:p>
    <w:p w:rsidR="006B2F98" w:rsidRDefault="006B2F98">
      <w:pPr>
        <w:spacing w:line="380" w:lineRule="exact"/>
        <w:rPr>
          <w:rFonts w:ascii="仿宋" w:eastAsia="仿宋" w:hAnsi="仿宋"/>
          <w:sz w:val="24"/>
          <w:szCs w:val="24"/>
        </w:rPr>
      </w:pPr>
    </w:p>
    <w:p w:rsidR="006B2F98" w:rsidRDefault="00BA014A">
      <w:pPr>
        <w:spacing w:line="380" w:lineRule="exact"/>
        <w:rPr>
          <w:rFonts w:ascii="仿宋" w:eastAsia="仿宋" w:hAnsi="仿宋"/>
          <w:b/>
          <w:bCs/>
          <w:sz w:val="24"/>
          <w:szCs w:val="24"/>
        </w:rPr>
      </w:pPr>
      <w:r>
        <w:rPr>
          <w:rFonts w:ascii="仿宋" w:eastAsia="仿宋" w:hAnsi="仿宋" w:hint="eastAsia"/>
          <w:b/>
          <w:bCs/>
          <w:sz w:val="24"/>
          <w:szCs w:val="24"/>
        </w:rPr>
        <w:t>以上材料复印件须加盖参与人公司公章，并与报价一览表一同密封</w:t>
      </w:r>
    </w:p>
    <w:p w:rsidR="006B2F98" w:rsidRDefault="006B2F98">
      <w:pPr>
        <w:spacing w:line="380" w:lineRule="exact"/>
        <w:rPr>
          <w:rFonts w:ascii="仿宋" w:eastAsia="仿宋" w:hAnsi="仿宋"/>
          <w:sz w:val="24"/>
          <w:szCs w:val="24"/>
        </w:rPr>
      </w:pPr>
    </w:p>
    <w:p w:rsidR="006B2F98" w:rsidRDefault="006B2F98">
      <w:pPr>
        <w:spacing w:line="380" w:lineRule="exact"/>
        <w:rPr>
          <w:rFonts w:ascii="仿宋" w:eastAsia="仿宋" w:hAnsi="仿宋"/>
          <w:sz w:val="24"/>
          <w:szCs w:val="24"/>
        </w:rPr>
      </w:pPr>
    </w:p>
    <w:p w:rsidR="006B2F98" w:rsidRDefault="006B2F98">
      <w:pPr>
        <w:spacing w:line="380" w:lineRule="exact"/>
        <w:rPr>
          <w:rFonts w:ascii="仿宋" w:eastAsia="仿宋" w:hAnsi="仿宋"/>
          <w:sz w:val="24"/>
          <w:szCs w:val="24"/>
        </w:rPr>
      </w:pPr>
    </w:p>
    <w:sectPr w:rsidR="006B2F98">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1ED8" w:rsidRDefault="00521ED8">
      <w:pPr>
        <w:spacing w:line="240" w:lineRule="auto"/>
      </w:pPr>
      <w:r>
        <w:separator/>
      </w:r>
    </w:p>
  </w:endnote>
  <w:endnote w:type="continuationSeparator" w:id="0">
    <w:p w:rsidR="00521ED8" w:rsidRDefault="00521E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altName w:val="苹方-简"/>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
    </w:sdtPr>
    <w:sdtContent>
      <w:sdt>
        <w:sdtPr>
          <w:id w:val="455225834"/>
        </w:sdtPr>
        <w:sdtContent>
          <w:p w:rsidR="0004629A" w:rsidRDefault="0004629A">
            <w:pPr>
              <w:pStyle w:val="ab"/>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0B080C">
              <w:rPr>
                <w:b/>
                <w:bCs/>
                <w:noProof/>
              </w:rPr>
              <w:t>36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0B080C">
              <w:rPr>
                <w:b/>
                <w:bCs/>
                <w:noProof/>
              </w:rPr>
              <w:t>37</w:t>
            </w:r>
            <w:r>
              <w:rPr>
                <w:b/>
                <w:bCs/>
                <w:sz w:val="24"/>
                <w:szCs w:val="24"/>
              </w:rPr>
              <w:fldChar w:fldCharType="end"/>
            </w:r>
            <w:r>
              <w:rPr>
                <w:b/>
                <w:bCs/>
                <w:sz w:val="24"/>
                <w:szCs w:val="24"/>
              </w:rPr>
              <w:t xml:space="preserve">        </w:t>
            </w:r>
          </w:p>
          <w:p w:rsidR="0004629A" w:rsidRDefault="0004629A">
            <w:pPr>
              <w:pStyle w:val="ab"/>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1ED8" w:rsidRDefault="00521ED8">
      <w:pPr>
        <w:spacing w:after="0"/>
      </w:pPr>
      <w:r>
        <w:separator/>
      </w:r>
    </w:p>
  </w:footnote>
  <w:footnote w:type="continuationSeparator" w:id="0">
    <w:p w:rsidR="00521ED8" w:rsidRDefault="00521ED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9A" w:rsidRDefault="0004629A">
    <w:pPr>
      <w:pStyle w:val="ad"/>
    </w:pPr>
    <w:r>
      <w:rPr>
        <w:noProof/>
      </w:rPr>
      <w:drawing>
        <wp:inline distT="0" distB="0" distL="0" distR="0" wp14:anchorId="1B801360" wp14:editId="1B740C1D">
          <wp:extent cx="1704975" cy="381000"/>
          <wp:effectExtent l="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9A" w:rsidRDefault="0004629A">
    <w:pPr>
      <w:pStyle w:val="ad"/>
    </w:pPr>
    <w:r>
      <w:rPr>
        <w:noProof/>
      </w:rPr>
      <w:drawing>
        <wp:inline distT="0" distB="0" distL="0" distR="0" wp14:anchorId="4E017DE4" wp14:editId="2A476700">
          <wp:extent cx="1704975" cy="381000"/>
          <wp:effectExtent l="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9A" w:rsidRDefault="0004629A">
    <w:pPr>
      <w:pStyle w:val="a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9A" w:rsidRDefault="0004629A">
    <w:pPr>
      <w:pStyle w:val="ad"/>
    </w:pPr>
    <w:r>
      <w:rPr>
        <w:noProof/>
      </w:rPr>
      <w:drawing>
        <wp:inline distT="0" distB="0" distL="0" distR="0">
          <wp:extent cx="1704975" cy="381000"/>
          <wp:effectExtent l="0" t="0" r="952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9A" w:rsidRDefault="0004629A">
    <w:pPr>
      <w:pStyle w:val="ad"/>
    </w:pPr>
    <w:r>
      <w:rPr>
        <w:noProof/>
      </w:rPr>
      <w:drawing>
        <wp:inline distT="0" distB="0" distL="0" distR="0">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9A" w:rsidRDefault="0004629A">
    <w:pPr>
      <w:pStyle w:val="ad"/>
    </w:pPr>
    <w:r>
      <w:rPr>
        <w:noProof/>
      </w:rPr>
      <w:drawing>
        <wp:inline distT="0" distB="0" distL="0" distR="0">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76F1"/>
    <w:multiLevelType w:val="multilevel"/>
    <w:tmpl w:val="047476F1"/>
    <w:lvl w:ilvl="0">
      <w:start w:val="1"/>
      <w:numFmt w:val="decimal"/>
      <w:lvlText w:val="（%1）"/>
      <w:lvlJc w:val="left"/>
      <w:pPr>
        <w:ind w:left="1428" w:hanging="720"/>
      </w:pPr>
      <w:rPr>
        <w:rFonts w:hint="default"/>
      </w:rPr>
    </w:lvl>
    <w:lvl w:ilvl="1">
      <w:start w:val="1"/>
      <w:numFmt w:val="lowerLetter"/>
      <w:lvlText w:val="%2)"/>
      <w:lvlJc w:val="left"/>
      <w:pPr>
        <w:ind w:left="1548" w:hanging="420"/>
      </w:pPr>
    </w:lvl>
    <w:lvl w:ilvl="2">
      <w:start w:val="1"/>
      <w:numFmt w:val="lowerRoman"/>
      <w:lvlText w:val="%3."/>
      <w:lvlJc w:val="right"/>
      <w:pPr>
        <w:ind w:left="1968" w:hanging="420"/>
      </w:pPr>
    </w:lvl>
    <w:lvl w:ilvl="3">
      <w:start w:val="1"/>
      <w:numFmt w:val="decimal"/>
      <w:lvlText w:val="%4."/>
      <w:lvlJc w:val="left"/>
      <w:pPr>
        <w:ind w:left="2388" w:hanging="420"/>
      </w:pPr>
    </w:lvl>
    <w:lvl w:ilvl="4">
      <w:start w:val="1"/>
      <w:numFmt w:val="lowerLetter"/>
      <w:lvlText w:val="%5)"/>
      <w:lvlJc w:val="left"/>
      <w:pPr>
        <w:ind w:left="2808" w:hanging="420"/>
      </w:pPr>
    </w:lvl>
    <w:lvl w:ilvl="5">
      <w:start w:val="1"/>
      <w:numFmt w:val="lowerRoman"/>
      <w:lvlText w:val="%6."/>
      <w:lvlJc w:val="right"/>
      <w:pPr>
        <w:ind w:left="3228" w:hanging="420"/>
      </w:pPr>
    </w:lvl>
    <w:lvl w:ilvl="6">
      <w:start w:val="1"/>
      <w:numFmt w:val="decimal"/>
      <w:lvlText w:val="%7."/>
      <w:lvlJc w:val="left"/>
      <w:pPr>
        <w:ind w:left="3648" w:hanging="420"/>
      </w:pPr>
    </w:lvl>
    <w:lvl w:ilvl="7">
      <w:start w:val="1"/>
      <w:numFmt w:val="lowerLetter"/>
      <w:lvlText w:val="%8)"/>
      <w:lvlJc w:val="left"/>
      <w:pPr>
        <w:ind w:left="4068" w:hanging="420"/>
      </w:pPr>
    </w:lvl>
    <w:lvl w:ilvl="8">
      <w:start w:val="1"/>
      <w:numFmt w:val="lowerRoman"/>
      <w:lvlText w:val="%9."/>
      <w:lvlJc w:val="right"/>
      <w:pPr>
        <w:ind w:left="4488" w:hanging="420"/>
      </w:pPr>
    </w:lvl>
  </w:abstractNum>
  <w:abstractNum w:abstractNumId="1" w15:restartNumberingAfterBreak="0">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49C41BB1"/>
    <w:multiLevelType w:val="multilevel"/>
    <w:tmpl w:val="49C41BB1"/>
    <w:lvl w:ilvl="0">
      <w:start w:val="1"/>
      <w:numFmt w:val="decimal"/>
      <w:lvlText w:val="%1."/>
      <w:lvlJc w:val="left"/>
      <w:pPr>
        <w:ind w:left="785"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3" w15:restartNumberingAfterBreak="0">
    <w:nsid w:val="5CCE0CAE"/>
    <w:multiLevelType w:val="multilevel"/>
    <w:tmpl w:val="5CCE0CAE"/>
    <w:lvl w:ilvl="0">
      <w:start w:val="1"/>
      <w:numFmt w:val="decimal"/>
      <w:lvlText w:val="%1."/>
      <w:lvlJc w:val="left"/>
      <w:pPr>
        <w:tabs>
          <w:tab w:val="left" w:pos="1412"/>
        </w:tabs>
        <w:ind w:left="1412"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5" w15:restartNumberingAfterBreak="0">
    <w:nsid w:val="687F21A7"/>
    <w:multiLevelType w:val="multilevel"/>
    <w:tmpl w:val="687F21A7"/>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6" w15:restartNumberingAfterBreak="0">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0"/>
  </w:num>
  <w:num w:numId="3">
    <w:abstractNumId w:val="4"/>
  </w:num>
  <w:num w:numId="4">
    <w:abstractNumId w:val="5"/>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D75F1AED"/>
    <w:rsid w:val="0000490C"/>
    <w:rsid w:val="00013721"/>
    <w:rsid w:val="00025E58"/>
    <w:rsid w:val="00036DB7"/>
    <w:rsid w:val="00043ABF"/>
    <w:rsid w:val="0004629A"/>
    <w:rsid w:val="000569E1"/>
    <w:rsid w:val="00074B20"/>
    <w:rsid w:val="00077D01"/>
    <w:rsid w:val="000819EB"/>
    <w:rsid w:val="00082572"/>
    <w:rsid w:val="000934D4"/>
    <w:rsid w:val="000B080C"/>
    <w:rsid w:val="000C3E2B"/>
    <w:rsid w:val="000D76C5"/>
    <w:rsid w:val="000F20F2"/>
    <w:rsid w:val="000F4F45"/>
    <w:rsid w:val="00102688"/>
    <w:rsid w:val="001037BF"/>
    <w:rsid w:val="00114812"/>
    <w:rsid w:val="001265D5"/>
    <w:rsid w:val="0013118F"/>
    <w:rsid w:val="00144C33"/>
    <w:rsid w:val="00151959"/>
    <w:rsid w:val="0015433A"/>
    <w:rsid w:val="001561E9"/>
    <w:rsid w:val="0015694C"/>
    <w:rsid w:val="00166B64"/>
    <w:rsid w:val="00176CD4"/>
    <w:rsid w:val="001772BC"/>
    <w:rsid w:val="00182C6E"/>
    <w:rsid w:val="00194440"/>
    <w:rsid w:val="001A4F2A"/>
    <w:rsid w:val="001A5B43"/>
    <w:rsid w:val="001B0EF1"/>
    <w:rsid w:val="001B701E"/>
    <w:rsid w:val="001B719E"/>
    <w:rsid w:val="001B74B5"/>
    <w:rsid w:val="001C6943"/>
    <w:rsid w:val="001D1B5E"/>
    <w:rsid w:val="001E109B"/>
    <w:rsid w:val="001E54F6"/>
    <w:rsid w:val="00202F9E"/>
    <w:rsid w:val="00213AF9"/>
    <w:rsid w:val="00235C32"/>
    <w:rsid w:val="00244E90"/>
    <w:rsid w:val="0024550A"/>
    <w:rsid w:val="00264A08"/>
    <w:rsid w:val="002657F7"/>
    <w:rsid w:val="00267B5A"/>
    <w:rsid w:val="00273C50"/>
    <w:rsid w:val="002741ED"/>
    <w:rsid w:val="0027706D"/>
    <w:rsid w:val="002772BB"/>
    <w:rsid w:val="002869B3"/>
    <w:rsid w:val="00287B4F"/>
    <w:rsid w:val="00296E88"/>
    <w:rsid w:val="002A0474"/>
    <w:rsid w:val="002A26CE"/>
    <w:rsid w:val="002A633A"/>
    <w:rsid w:val="002B72DD"/>
    <w:rsid w:val="002C2C3D"/>
    <w:rsid w:val="002C4297"/>
    <w:rsid w:val="00307D2E"/>
    <w:rsid w:val="00312C47"/>
    <w:rsid w:val="003158E6"/>
    <w:rsid w:val="00320C30"/>
    <w:rsid w:val="00334E6F"/>
    <w:rsid w:val="00336A26"/>
    <w:rsid w:val="003373E2"/>
    <w:rsid w:val="003570A0"/>
    <w:rsid w:val="00392401"/>
    <w:rsid w:val="003A5DF4"/>
    <w:rsid w:val="003B62A0"/>
    <w:rsid w:val="003B7C42"/>
    <w:rsid w:val="003C069F"/>
    <w:rsid w:val="003C60EF"/>
    <w:rsid w:val="003D6189"/>
    <w:rsid w:val="003E2C66"/>
    <w:rsid w:val="003E550B"/>
    <w:rsid w:val="003E6439"/>
    <w:rsid w:val="003F20A6"/>
    <w:rsid w:val="003F78CB"/>
    <w:rsid w:val="00404FA2"/>
    <w:rsid w:val="004242F4"/>
    <w:rsid w:val="0043243C"/>
    <w:rsid w:val="004359DC"/>
    <w:rsid w:val="00441955"/>
    <w:rsid w:val="00447890"/>
    <w:rsid w:val="00460493"/>
    <w:rsid w:val="00484307"/>
    <w:rsid w:val="004B66B1"/>
    <w:rsid w:val="004D66E2"/>
    <w:rsid w:val="004D6C83"/>
    <w:rsid w:val="004E7941"/>
    <w:rsid w:val="004F6AE0"/>
    <w:rsid w:val="00501CFE"/>
    <w:rsid w:val="00502F52"/>
    <w:rsid w:val="00517558"/>
    <w:rsid w:val="00521ED8"/>
    <w:rsid w:val="0052786B"/>
    <w:rsid w:val="00553405"/>
    <w:rsid w:val="005607D2"/>
    <w:rsid w:val="0058135C"/>
    <w:rsid w:val="00582530"/>
    <w:rsid w:val="00590957"/>
    <w:rsid w:val="005914DC"/>
    <w:rsid w:val="005A1D3A"/>
    <w:rsid w:val="005A27F8"/>
    <w:rsid w:val="005A5A4D"/>
    <w:rsid w:val="005C24EC"/>
    <w:rsid w:val="005C787B"/>
    <w:rsid w:val="005E07AF"/>
    <w:rsid w:val="005F125A"/>
    <w:rsid w:val="005F1FC8"/>
    <w:rsid w:val="005F35BA"/>
    <w:rsid w:val="00601857"/>
    <w:rsid w:val="00630374"/>
    <w:rsid w:val="00636E2C"/>
    <w:rsid w:val="006370BD"/>
    <w:rsid w:val="00654C06"/>
    <w:rsid w:val="006836D5"/>
    <w:rsid w:val="00691BD8"/>
    <w:rsid w:val="0069669C"/>
    <w:rsid w:val="006B2F98"/>
    <w:rsid w:val="006B5DFB"/>
    <w:rsid w:val="006C3F20"/>
    <w:rsid w:val="006D2FCE"/>
    <w:rsid w:val="006D62D7"/>
    <w:rsid w:val="006D732F"/>
    <w:rsid w:val="006F0696"/>
    <w:rsid w:val="006F1282"/>
    <w:rsid w:val="006F3C71"/>
    <w:rsid w:val="006F5FBA"/>
    <w:rsid w:val="00732D84"/>
    <w:rsid w:val="007419FE"/>
    <w:rsid w:val="007519B4"/>
    <w:rsid w:val="00754818"/>
    <w:rsid w:val="00762E33"/>
    <w:rsid w:val="007658AB"/>
    <w:rsid w:val="007A0CB9"/>
    <w:rsid w:val="007A147C"/>
    <w:rsid w:val="007B0F09"/>
    <w:rsid w:val="007B2319"/>
    <w:rsid w:val="007C0625"/>
    <w:rsid w:val="007D7398"/>
    <w:rsid w:val="00820908"/>
    <w:rsid w:val="00820F76"/>
    <w:rsid w:val="00865B30"/>
    <w:rsid w:val="00866E0D"/>
    <w:rsid w:val="00874219"/>
    <w:rsid w:val="0087518C"/>
    <w:rsid w:val="00875BB8"/>
    <w:rsid w:val="0088733C"/>
    <w:rsid w:val="008902DC"/>
    <w:rsid w:val="00894764"/>
    <w:rsid w:val="00897888"/>
    <w:rsid w:val="008B1005"/>
    <w:rsid w:val="008B52AD"/>
    <w:rsid w:val="008E3CCB"/>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94E59"/>
    <w:rsid w:val="00995E8D"/>
    <w:rsid w:val="009A5147"/>
    <w:rsid w:val="009B7DAD"/>
    <w:rsid w:val="009D355D"/>
    <w:rsid w:val="009D6C32"/>
    <w:rsid w:val="009E2105"/>
    <w:rsid w:val="009E4D29"/>
    <w:rsid w:val="009F0B36"/>
    <w:rsid w:val="00A148CE"/>
    <w:rsid w:val="00A15175"/>
    <w:rsid w:val="00A16A87"/>
    <w:rsid w:val="00A24465"/>
    <w:rsid w:val="00A40610"/>
    <w:rsid w:val="00A4220E"/>
    <w:rsid w:val="00A44A63"/>
    <w:rsid w:val="00A45704"/>
    <w:rsid w:val="00A5021B"/>
    <w:rsid w:val="00A64A5B"/>
    <w:rsid w:val="00A71AA4"/>
    <w:rsid w:val="00A85EFF"/>
    <w:rsid w:val="00A95B94"/>
    <w:rsid w:val="00AA024F"/>
    <w:rsid w:val="00AC1FE8"/>
    <w:rsid w:val="00AD29A3"/>
    <w:rsid w:val="00AD4EC0"/>
    <w:rsid w:val="00AE2F2E"/>
    <w:rsid w:val="00AE654A"/>
    <w:rsid w:val="00AF3C2A"/>
    <w:rsid w:val="00B14C37"/>
    <w:rsid w:val="00B14FC1"/>
    <w:rsid w:val="00B15361"/>
    <w:rsid w:val="00B25B87"/>
    <w:rsid w:val="00B3657A"/>
    <w:rsid w:val="00B46267"/>
    <w:rsid w:val="00B51EE9"/>
    <w:rsid w:val="00B54440"/>
    <w:rsid w:val="00B55300"/>
    <w:rsid w:val="00B554E7"/>
    <w:rsid w:val="00B556FC"/>
    <w:rsid w:val="00B57A39"/>
    <w:rsid w:val="00B63797"/>
    <w:rsid w:val="00B657A4"/>
    <w:rsid w:val="00B7278F"/>
    <w:rsid w:val="00B83714"/>
    <w:rsid w:val="00B92BF4"/>
    <w:rsid w:val="00B94039"/>
    <w:rsid w:val="00BA014A"/>
    <w:rsid w:val="00BB7E80"/>
    <w:rsid w:val="00BC314B"/>
    <w:rsid w:val="00BD49FB"/>
    <w:rsid w:val="00BD51D2"/>
    <w:rsid w:val="00BD7232"/>
    <w:rsid w:val="00BE1229"/>
    <w:rsid w:val="00BE1921"/>
    <w:rsid w:val="00C035B5"/>
    <w:rsid w:val="00C131BA"/>
    <w:rsid w:val="00C30877"/>
    <w:rsid w:val="00C4039E"/>
    <w:rsid w:val="00C47264"/>
    <w:rsid w:val="00C64B8A"/>
    <w:rsid w:val="00C66E1E"/>
    <w:rsid w:val="00C676BA"/>
    <w:rsid w:val="00C74526"/>
    <w:rsid w:val="00C81AB4"/>
    <w:rsid w:val="00C84469"/>
    <w:rsid w:val="00C857BF"/>
    <w:rsid w:val="00C8752F"/>
    <w:rsid w:val="00CA25CB"/>
    <w:rsid w:val="00CA581A"/>
    <w:rsid w:val="00CA6CB6"/>
    <w:rsid w:val="00CA786D"/>
    <w:rsid w:val="00CB3F43"/>
    <w:rsid w:val="00CB73CD"/>
    <w:rsid w:val="00CC2F53"/>
    <w:rsid w:val="00CD2AB0"/>
    <w:rsid w:val="00CF26CE"/>
    <w:rsid w:val="00D13702"/>
    <w:rsid w:val="00D2102C"/>
    <w:rsid w:val="00D260D0"/>
    <w:rsid w:val="00D36D52"/>
    <w:rsid w:val="00D51516"/>
    <w:rsid w:val="00D56DEA"/>
    <w:rsid w:val="00D60F0E"/>
    <w:rsid w:val="00D95E73"/>
    <w:rsid w:val="00D97B1B"/>
    <w:rsid w:val="00DC0871"/>
    <w:rsid w:val="00DC0B04"/>
    <w:rsid w:val="00DC4327"/>
    <w:rsid w:val="00DC4BC0"/>
    <w:rsid w:val="00DC617F"/>
    <w:rsid w:val="00E0786F"/>
    <w:rsid w:val="00E10C9D"/>
    <w:rsid w:val="00E11567"/>
    <w:rsid w:val="00E3041F"/>
    <w:rsid w:val="00E3310A"/>
    <w:rsid w:val="00E33B9E"/>
    <w:rsid w:val="00E33C1C"/>
    <w:rsid w:val="00E34C27"/>
    <w:rsid w:val="00E353BB"/>
    <w:rsid w:val="00E36066"/>
    <w:rsid w:val="00E4054E"/>
    <w:rsid w:val="00E411F1"/>
    <w:rsid w:val="00E47041"/>
    <w:rsid w:val="00E541C4"/>
    <w:rsid w:val="00E54DE2"/>
    <w:rsid w:val="00E77225"/>
    <w:rsid w:val="00E8709B"/>
    <w:rsid w:val="00E95973"/>
    <w:rsid w:val="00EA0699"/>
    <w:rsid w:val="00EB4A59"/>
    <w:rsid w:val="00EB7D68"/>
    <w:rsid w:val="00ED2437"/>
    <w:rsid w:val="00EE3803"/>
    <w:rsid w:val="00EE616F"/>
    <w:rsid w:val="00F0149B"/>
    <w:rsid w:val="00F1153D"/>
    <w:rsid w:val="00F21640"/>
    <w:rsid w:val="00F46DD1"/>
    <w:rsid w:val="00F51548"/>
    <w:rsid w:val="00F63334"/>
    <w:rsid w:val="00F63426"/>
    <w:rsid w:val="00F81ADB"/>
    <w:rsid w:val="00F8646A"/>
    <w:rsid w:val="00F876DE"/>
    <w:rsid w:val="00F93904"/>
    <w:rsid w:val="00FA48C6"/>
    <w:rsid w:val="00FB2CC4"/>
    <w:rsid w:val="00FD1B56"/>
    <w:rsid w:val="00FF1750"/>
    <w:rsid w:val="00FF655F"/>
    <w:rsid w:val="7FFF22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9B96389"/>
  <w15:docId w15:val="{D698804C-6C7C-43D5-9447-441A42E6A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pPr>
      <w:spacing w:after="120"/>
    </w:pPr>
  </w:style>
  <w:style w:type="paragraph" w:styleId="31">
    <w:name w:val="toc 3"/>
    <w:basedOn w:val="a"/>
    <w:next w:val="a"/>
    <w:autoRedefine/>
    <w:uiPriority w:val="39"/>
    <w:unhideWhenUsed/>
    <w:pPr>
      <w:spacing w:after="100" w:line="259" w:lineRule="auto"/>
      <w:ind w:left="440"/>
      <w:jc w:val="left"/>
    </w:pPr>
    <w:rPr>
      <w:rFonts w:cs="Times New Roman"/>
    </w:rPr>
  </w:style>
  <w:style w:type="paragraph" w:styleId="a7">
    <w:name w:val="Plain Text"/>
    <w:basedOn w:val="a"/>
    <w:link w:val="a8"/>
    <w:unhideWhenUsed/>
    <w:rPr>
      <w:rFonts w:asciiTheme="minorEastAsia" w:hAnsi="Courier New" w:cs="Courier New"/>
    </w:rPr>
  </w:style>
  <w:style w:type="paragraph" w:styleId="a9">
    <w:name w:val="Balloon Text"/>
    <w:basedOn w:val="a"/>
    <w:link w:val="aa"/>
    <w:uiPriority w:val="99"/>
    <w:semiHidden/>
    <w:unhideWhenUsed/>
    <w:pPr>
      <w:spacing w:after="0" w:line="240" w:lineRule="auto"/>
    </w:pPr>
    <w:rPr>
      <w:sz w:val="18"/>
      <w:szCs w:val="18"/>
    </w:rPr>
  </w:style>
  <w:style w:type="paragraph" w:styleId="ab">
    <w:name w:val="footer"/>
    <w:basedOn w:val="a"/>
    <w:link w:val="ac"/>
    <w:uiPriority w:val="99"/>
    <w:unhideWhenUsed/>
    <w:pPr>
      <w:tabs>
        <w:tab w:val="center" w:pos="4153"/>
        <w:tab w:val="right" w:pos="8306"/>
      </w:tabs>
      <w:snapToGrid w:val="0"/>
      <w:spacing w:line="240" w:lineRule="auto"/>
      <w:jc w:val="left"/>
    </w:pPr>
    <w:rPr>
      <w:sz w:val="18"/>
      <w:szCs w:val="18"/>
    </w:rPr>
  </w:style>
  <w:style w:type="paragraph" w:styleId="ad">
    <w:name w:val="header"/>
    <w:basedOn w:val="a"/>
    <w:link w:val="ae"/>
    <w:uiPriority w:val="99"/>
    <w:unhideWhenUsed/>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autoRedefine/>
    <w:uiPriority w:val="39"/>
    <w:unhideWhenUsed/>
    <w:pPr>
      <w:spacing w:after="100" w:line="259" w:lineRule="auto"/>
      <w:jc w:val="left"/>
    </w:pPr>
    <w:rPr>
      <w:rFonts w:cs="Times New Roman"/>
    </w:rPr>
  </w:style>
  <w:style w:type="paragraph" w:styleId="af">
    <w:name w:val="Subtitle"/>
    <w:basedOn w:val="a"/>
    <w:next w:val="a"/>
    <w:link w:val="af0"/>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autoRedefine/>
    <w:uiPriority w:val="39"/>
    <w:unhideWhenUsed/>
    <w:pPr>
      <w:spacing w:after="100" w:line="259" w:lineRule="auto"/>
      <w:ind w:left="220"/>
      <w:jc w:val="left"/>
    </w:pPr>
    <w:rPr>
      <w:rFonts w:cs="Times New Roman"/>
    </w:rPr>
  </w:style>
  <w:style w:type="paragraph" w:styleId="af1">
    <w:name w:val="Title"/>
    <w:basedOn w:val="a"/>
    <w:next w:val="a"/>
    <w:link w:val="af2"/>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3">
    <w:name w:val="Strong"/>
    <w:basedOn w:val="a0"/>
    <w:uiPriority w:val="22"/>
    <w:qFormat/>
    <w:rPr>
      <w:b/>
      <w:bCs/>
      <w:color w:val="auto"/>
    </w:rPr>
  </w:style>
  <w:style w:type="character" w:styleId="af4">
    <w:name w:val="Emphasis"/>
    <w:basedOn w:val="a0"/>
    <w:uiPriority w:val="20"/>
    <w:qFormat/>
    <w:rPr>
      <w:i/>
      <w:iCs/>
      <w:color w:val="auto"/>
    </w:rPr>
  </w:style>
  <w:style w:type="character" w:styleId="af5">
    <w:name w:val="Hyperlink"/>
    <w:basedOn w:val="a0"/>
    <w:uiPriority w:val="99"/>
    <w:unhideWhenUsed/>
    <w:qFormat/>
    <w:rPr>
      <w:color w:val="F49100" w:themeColor="hyperlink"/>
      <w:u w:val="single"/>
    </w:rPr>
  </w:style>
  <w:style w:type="character" w:customStyle="1" w:styleId="10">
    <w:name w:val="标题 1 字符"/>
    <w:basedOn w:val="a0"/>
    <w:link w:val="1"/>
    <w:uiPriority w:val="9"/>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Pr>
      <w:rFonts w:asciiTheme="majorHAnsi" w:eastAsiaTheme="majorEastAsia" w:hAnsiTheme="majorHAnsi" w:cstheme="majorBidi"/>
      <w:b/>
      <w:bCs/>
    </w:rPr>
  </w:style>
  <w:style w:type="character" w:customStyle="1" w:styleId="60">
    <w:name w:val="标题 6 字符"/>
    <w:basedOn w:val="a0"/>
    <w:link w:val="6"/>
    <w:uiPriority w:val="9"/>
    <w:semiHidden/>
    <w:rPr>
      <w:rFonts w:asciiTheme="majorHAnsi" w:eastAsiaTheme="majorEastAsia" w:hAnsiTheme="majorHAnsi" w:cstheme="majorBidi"/>
      <w:b/>
      <w:bCs/>
      <w:i/>
      <w:iCs/>
    </w:rPr>
  </w:style>
  <w:style w:type="character" w:customStyle="1" w:styleId="70">
    <w:name w:val="标题 7 字符"/>
    <w:basedOn w:val="a0"/>
    <w:link w:val="7"/>
    <w:uiPriority w:val="9"/>
    <w:semiHidden/>
    <w:rPr>
      <w:i/>
      <w:iCs/>
    </w:rPr>
  </w:style>
  <w:style w:type="character" w:customStyle="1" w:styleId="80">
    <w:name w:val="标题 8 字符"/>
    <w:basedOn w:val="a0"/>
    <w:link w:val="8"/>
    <w:uiPriority w:val="9"/>
    <w:semiHidden/>
    <w:rPr>
      <w:b/>
      <w:bCs/>
    </w:rPr>
  </w:style>
  <w:style w:type="character" w:customStyle="1" w:styleId="90">
    <w:name w:val="标题 9 字符"/>
    <w:basedOn w:val="a0"/>
    <w:link w:val="9"/>
    <w:uiPriority w:val="9"/>
    <w:semiHidden/>
    <w:rPr>
      <w:i/>
      <w:iCs/>
    </w:rPr>
  </w:style>
  <w:style w:type="character" w:customStyle="1" w:styleId="af2">
    <w:name w:val="标题 字符"/>
    <w:basedOn w:val="a0"/>
    <w:link w:val="af1"/>
    <w:uiPriority w:val="10"/>
    <w:rPr>
      <w:rFonts w:asciiTheme="majorHAnsi" w:eastAsiaTheme="majorEastAsia" w:hAnsiTheme="majorHAnsi" w:cstheme="majorBidi"/>
      <w:b/>
      <w:bCs/>
      <w:spacing w:val="-7"/>
      <w:sz w:val="48"/>
      <w:szCs w:val="48"/>
    </w:rPr>
  </w:style>
  <w:style w:type="character" w:customStyle="1" w:styleId="af0">
    <w:name w:val="副标题 字符"/>
    <w:basedOn w:val="a0"/>
    <w:link w:val="af"/>
    <w:uiPriority w:val="11"/>
    <w:rPr>
      <w:rFonts w:asciiTheme="majorHAnsi" w:eastAsiaTheme="majorEastAsia" w:hAnsiTheme="majorHAnsi" w:cstheme="majorBidi"/>
      <w:sz w:val="24"/>
      <w:szCs w:val="24"/>
    </w:rPr>
  </w:style>
  <w:style w:type="paragraph" w:styleId="af6">
    <w:name w:val="No Spacing"/>
    <w:link w:val="af7"/>
    <w:uiPriority w:val="1"/>
    <w:qFormat/>
    <w:pPr>
      <w:jc w:val="both"/>
    </w:pPr>
    <w:rPr>
      <w:sz w:val="22"/>
      <w:szCs w:val="22"/>
    </w:rPr>
  </w:style>
  <w:style w:type="paragraph" w:styleId="af8">
    <w:name w:val="Quote"/>
    <w:basedOn w:val="a"/>
    <w:next w:val="a"/>
    <w:link w:val="af9"/>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9">
    <w:name w:val="引用 字符"/>
    <w:basedOn w:val="a0"/>
    <w:link w:val="af8"/>
    <w:uiPriority w:val="29"/>
    <w:rPr>
      <w:rFonts w:asciiTheme="majorHAnsi" w:eastAsiaTheme="majorEastAsia" w:hAnsiTheme="majorHAnsi" w:cstheme="majorBidi"/>
      <w:i/>
      <w:iCs/>
      <w:sz w:val="24"/>
      <w:szCs w:val="24"/>
    </w:rPr>
  </w:style>
  <w:style w:type="paragraph" w:styleId="afa">
    <w:name w:val="Intense Quote"/>
    <w:basedOn w:val="a"/>
    <w:next w:val="a"/>
    <w:link w:val="afb"/>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b">
    <w:name w:val="明显引用 字符"/>
    <w:basedOn w:val="a0"/>
    <w:link w:val="afa"/>
    <w:uiPriority w:val="30"/>
    <w:rPr>
      <w:rFonts w:asciiTheme="majorHAnsi" w:eastAsiaTheme="majorEastAsia" w:hAnsiTheme="majorHAnsi" w:cstheme="majorBidi"/>
      <w:sz w:val="26"/>
      <w:szCs w:val="26"/>
    </w:rPr>
  </w:style>
  <w:style w:type="character" w:customStyle="1" w:styleId="12">
    <w:name w:val="不明显强调1"/>
    <w:basedOn w:val="a0"/>
    <w:uiPriority w:val="19"/>
    <w:qFormat/>
    <w:rPr>
      <w:i/>
      <w:iCs/>
      <w:color w:val="auto"/>
    </w:rPr>
  </w:style>
  <w:style w:type="character" w:customStyle="1" w:styleId="13">
    <w:name w:val="明显强调1"/>
    <w:basedOn w:val="a0"/>
    <w:uiPriority w:val="21"/>
    <w:qFormat/>
    <w:rPr>
      <w:b/>
      <w:bCs/>
      <w:i/>
      <w:iCs/>
      <w:color w:val="auto"/>
    </w:rPr>
  </w:style>
  <w:style w:type="character" w:customStyle="1" w:styleId="14">
    <w:name w:val="不明显参考1"/>
    <w:basedOn w:val="a0"/>
    <w:uiPriority w:val="31"/>
    <w:qFormat/>
    <w:rPr>
      <w:smallCaps/>
      <w:color w:val="auto"/>
      <w:u w:val="single" w:color="7F7F7F" w:themeColor="text1" w:themeTint="80"/>
    </w:rPr>
  </w:style>
  <w:style w:type="character" w:customStyle="1" w:styleId="15">
    <w:name w:val="明显参考1"/>
    <w:basedOn w:val="a0"/>
    <w:uiPriority w:val="32"/>
    <w:qFormat/>
    <w:rPr>
      <w:b/>
      <w:bCs/>
      <w:smallCaps/>
      <w:color w:val="auto"/>
      <w:u w:val="single"/>
    </w:rPr>
  </w:style>
  <w:style w:type="character" w:customStyle="1" w:styleId="16">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af7">
    <w:name w:val="无间隔 字符"/>
    <w:basedOn w:val="a0"/>
    <w:link w:val="af6"/>
    <w:uiPriority w:val="1"/>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ae">
    <w:name w:val="页眉 字符"/>
    <w:basedOn w:val="a0"/>
    <w:link w:val="ad"/>
    <w:uiPriority w:val="99"/>
    <w:rPr>
      <w:sz w:val="18"/>
      <w:szCs w:val="18"/>
    </w:rPr>
  </w:style>
  <w:style w:type="character" w:customStyle="1" w:styleId="ac">
    <w:name w:val="页脚 字符"/>
    <w:basedOn w:val="a0"/>
    <w:link w:val="ab"/>
    <w:uiPriority w:val="99"/>
    <w:rPr>
      <w:sz w:val="18"/>
      <w:szCs w:val="18"/>
    </w:rPr>
  </w:style>
  <w:style w:type="paragraph" w:styleId="afc">
    <w:name w:val="List Paragraph"/>
    <w:basedOn w:val="a"/>
    <w:uiPriority w:val="34"/>
    <w:qFormat/>
    <w:pPr>
      <w:ind w:firstLineChars="200" w:firstLine="420"/>
    </w:pPr>
  </w:style>
  <w:style w:type="character" w:customStyle="1" w:styleId="33">
    <w:name w:val="正文文本缩进 3 字符"/>
    <w:basedOn w:val="a0"/>
    <w:link w:val="32"/>
    <w:rPr>
      <w:rFonts w:ascii="Times New Roman" w:eastAsia="宋体" w:hAnsi="Times New Roman" w:cs="Times New Roman"/>
      <w:kern w:val="2"/>
      <w:sz w:val="16"/>
      <w:szCs w:val="16"/>
    </w:rPr>
  </w:style>
  <w:style w:type="paragraph" w:customStyle="1" w:styleId="34">
    <w:name w:val="样式3"/>
    <w:basedOn w:val="a7"/>
    <w:pPr>
      <w:widowControl w:val="0"/>
      <w:spacing w:after="0" w:line="0" w:lineRule="atLeast"/>
      <w:outlineLvl w:val="0"/>
    </w:pPr>
    <w:rPr>
      <w:rFonts w:ascii="宋体" w:eastAsia="宋体" w:cs="Times New Roman"/>
      <w:kern w:val="2"/>
      <w:sz w:val="28"/>
      <w:szCs w:val="20"/>
    </w:rPr>
  </w:style>
  <w:style w:type="character" w:customStyle="1" w:styleId="a8">
    <w:name w:val="纯文本 字符"/>
    <w:basedOn w:val="a0"/>
    <w:link w:val="a7"/>
    <w:uiPriority w:val="99"/>
    <w:semiHidden/>
    <w:rPr>
      <w:rFonts w:asciiTheme="minorEastAsia" w:hAnsi="Courier New" w:cs="Courier New"/>
    </w:rPr>
  </w:style>
  <w:style w:type="character" w:customStyle="1" w:styleId="a6">
    <w:name w:val="正文文本 字符"/>
    <w:basedOn w:val="a0"/>
    <w:link w:val="a5"/>
    <w:uiPriority w:val="99"/>
    <w:semiHidden/>
  </w:style>
  <w:style w:type="character" w:customStyle="1" w:styleId="Char">
    <w:name w:val="纯文本 Char"/>
    <w:rPr>
      <w:rFonts w:ascii="宋体" w:eastAsia="宋体" w:hAnsi="Courier New"/>
      <w:kern w:val="2"/>
      <w:sz w:val="21"/>
      <w:lang w:val="en-US" w:eastAsia="zh-CN" w:bidi="ar-SA"/>
    </w:rPr>
  </w:style>
  <w:style w:type="character" w:customStyle="1" w:styleId="aa">
    <w:name w:val="批注框文本 字符"/>
    <w:basedOn w:val="a0"/>
    <w:link w:val="a9"/>
    <w:uiPriority w:val="99"/>
    <w:semiHidden/>
    <w:rPr>
      <w:sz w:val="18"/>
      <w:szCs w:val="18"/>
    </w:rPr>
  </w:style>
  <w:style w:type="character" w:styleId="afd">
    <w:name w:val="annotation reference"/>
    <w:basedOn w:val="a0"/>
    <w:uiPriority w:val="99"/>
    <w:semiHidden/>
    <w:unhideWhenUsed/>
    <w:rsid w:val="00A85EFF"/>
    <w:rPr>
      <w:sz w:val="21"/>
      <w:szCs w:val="21"/>
    </w:rPr>
  </w:style>
  <w:style w:type="paragraph" w:styleId="afe">
    <w:name w:val="annotation text"/>
    <w:basedOn w:val="a"/>
    <w:link w:val="aff"/>
    <w:uiPriority w:val="99"/>
    <w:semiHidden/>
    <w:unhideWhenUsed/>
    <w:rsid w:val="00A85EFF"/>
    <w:pPr>
      <w:jc w:val="left"/>
    </w:pPr>
  </w:style>
  <w:style w:type="character" w:customStyle="1" w:styleId="aff">
    <w:name w:val="批注文字 字符"/>
    <w:basedOn w:val="a0"/>
    <w:link w:val="afe"/>
    <w:uiPriority w:val="99"/>
    <w:semiHidden/>
    <w:rsid w:val="00A85EFF"/>
    <w:rPr>
      <w:sz w:val="22"/>
      <w:szCs w:val="22"/>
    </w:rPr>
  </w:style>
  <w:style w:type="paragraph" w:styleId="aff0">
    <w:name w:val="annotation subject"/>
    <w:basedOn w:val="afe"/>
    <w:next w:val="afe"/>
    <w:link w:val="aff1"/>
    <w:uiPriority w:val="99"/>
    <w:semiHidden/>
    <w:unhideWhenUsed/>
    <w:rsid w:val="00A85EFF"/>
    <w:rPr>
      <w:b/>
      <w:bCs/>
    </w:rPr>
  </w:style>
  <w:style w:type="character" w:customStyle="1" w:styleId="aff1">
    <w:name w:val="批注主题 字符"/>
    <w:basedOn w:val="aff"/>
    <w:link w:val="aff0"/>
    <w:uiPriority w:val="99"/>
    <w:semiHidden/>
    <w:rsid w:val="00A85EFF"/>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270944">
      <w:bodyDiv w:val="1"/>
      <w:marLeft w:val="0"/>
      <w:marRight w:val="0"/>
      <w:marTop w:val="0"/>
      <w:marBottom w:val="0"/>
      <w:divBdr>
        <w:top w:val="none" w:sz="0" w:space="0" w:color="auto"/>
        <w:left w:val="none" w:sz="0" w:space="0" w:color="auto"/>
        <w:bottom w:val="none" w:sz="0" w:space="0" w:color="auto"/>
        <w:right w:val="none" w:sz="0" w:space="0" w:color="auto"/>
      </w:divBdr>
    </w:div>
    <w:div w:id="7956111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16FA8B62-F32D-44F9-A8E1-F8C361247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1441</TotalTime>
  <Pages>1</Pages>
  <Words>3641</Words>
  <Characters>20758</Characters>
  <Application>Microsoft Office Word</Application>
  <DocSecurity>0</DocSecurity>
  <Lines>172</Lines>
  <Paragraphs>48</Paragraphs>
  <ScaleCrop>false</ScaleCrop>
  <Company/>
  <LinksUpToDate>false</LinksUpToDate>
  <CharactersWithSpaces>24351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jju</cp:lastModifiedBy>
  <cp:revision>6</cp:revision>
  <dcterms:created xsi:type="dcterms:W3CDTF">2026-06-03T02:15:00Z</dcterms:created>
  <dcterms:modified xsi:type="dcterms:W3CDTF">2026-06-14T07:40:00Z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3A8B09EE5F2FB4C2E05AFD69C8252C4E_42</vt:lpwstr>
  </property>
</Properties>
</file>