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F92" w:rsidRDefault="00432F92">
      <w:pPr>
        <w:spacing w:line="240" w:lineRule="auto"/>
        <w:rPr>
          <w:rFonts w:ascii="仿宋" w:eastAsia="仿宋" w:hAnsi="仿宋"/>
          <w:b/>
          <w:color w:val="000000" w:themeColor="text1"/>
        </w:rPr>
      </w:pPr>
      <w:bookmarkStart w:id="0" w:name="_Toc235437942"/>
      <w:bookmarkStart w:id="1" w:name="_Toc212526081"/>
      <w:bookmarkStart w:id="2" w:name="_Toc216241307"/>
      <w:bookmarkStart w:id="3" w:name="_Toc227058483"/>
      <w:bookmarkStart w:id="4" w:name="_Toc223146565"/>
      <w:bookmarkStart w:id="5" w:name="_Toc160880487"/>
      <w:bookmarkStart w:id="6" w:name="_Toc169332794"/>
      <w:bookmarkStart w:id="7" w:name="_Toc217891359"/>
      <w:bookmarkStart w:id="8" w:name="_Toc169332904"/>
      <w:bookmarkStart w:id="9" w:name="_Toc212456146"/>
      <w:bookmarkStart w:id="10" w:name="_Toc212530253"/>
      <w:bookmarkStart w:id="11" w:name="_Toc225669277"/>
      <w:bookmarkStart w:id="12" w:name="_Toc219800200"/>
      <w:bookmarkStart w:id="13" w:name="_Toc177985424"/>
      <w:bookmarkStart w:id="14" w:name="_Toc170798743"/>
      <w:bookmarkStart w:id="15" w:name="_Toc207014580"/>
      <w:bookmarkStart w:id="16" w:name="_Toc211937196"/>
      <w:bookmarkStart w:id="17" w:name="_Toc235438297"/>
      <w:bookmarkStart w:id="18" w:name="_Toc235438227"/>
      <w:bookmarkStart w:id="19" w:name="_Toc236021402"/>
      <w:bookmarkStart w:id="20" w:name="_Toc212454753"/>
      <w:bookmarkStart w:id="21" w:name="_Toc249325665"/>
      <w:bookmarkStart w:id="22" w:name="_Toc251586187"/>
      <w:bookmarkStart w:id="23" w:name="_Toc251613780"/>
      <w:bookmarkStart w:id="24" w:name="_Toc253066567"/>
      <w:bookmarkStart w:id="25" w:name="_Toc254790852"/>
      <w:bookmarkStart w:id="26" w:name="_Toc267060162"/>
      <w:bookmarkStart w:id="27" w:name="_Toc266870861"/>
      <w:bookmarkStart w:id="28" w:name="_Toc267059899"/>
      <w:bookmarkStart w:id="29" w:name="_Toc267059010"/>
      <w:bookmarkStart w:id="30" w:name="_Toc267059786"/>
      <w:bookmarkStart w:id="31" w:name="_Toc267060022"/>
      <w:bookmarkStart w:id="32" w:name="_Toc267060407"/>
      <w:bookmarkStart w:id="33" w:name="_Toc273178686"/>
      <w:bookmarkStart w:id="34" w:name="_Toc267059519"/>
      <w:bookmarkStart w:id="35" w:name="_Toc267059161"/>
      <w:bookmarkStart w:id="36" w:name="_Toc267059633"/>
      <w:bookmarkStart w:id="37" w:name="_Toc255974963"/>
      <w:bookmarkStart w:id="38" w:name="_Toc258401210"/>
      <w:bookmarkStart w:id="39" w:name="_Toc259520819"/>
      <w:bookmarkStart w:id="40" w:name="_Toc259692600"/>
      <w:bookmarkStart w:id="41" w:name="_Toc259692693"/>
      <w:bookmarkStart w:id="42" w:name="_Toc266868624"/>
      <w:bookmarkStart w:id="43" w:name="_Toc266868924"/>
      <w:bookmarkStart w:id="44" w:name="_Toc266870386"/>
    </w:p>
    <w:p w:rsidR="00432F92" w:rsidRDefault="008256FB">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綦江校区教务处定制家具采购项目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432F92" w:rsidRDefault="00432F92"/>
    <w:bookmarkEnd w:id="45"/>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432F92" w:rsidRDefault="008256FB">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432F92" w:rsidRDefault="008256F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432F92" w:rsidRDefault="00432F92"/>
    <w:p w:rsidR="00432F92" w:rsidRDefault="008256FB">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118"/>
      <w:bookmarkStart w:id="47" w:name="_Toc169332792"/>
      <w:bookmarkStart w:id="48" w:name="_Toc160880485"/>
      <w:r>
        <w:rPr>
          <w:rFonts w:ascii="Times New Roman" w:eastAsia="仿宋" w:hAnsi="Times New Roman" w:cs="Times New Roman"/>
          <w:b/>
          <w:color w:val="000000" w:themeColor="text1"/>
          <w:sz w:val="28"/>
          <w:szCs w:val="32"/>
          <w:shd w:val="clear" w:color="auto" w:fill="FFFFFF" w:themeFill="background1"/>
        </w:rPr>
        <w:t>IFS-2026032</w:t>
      </w:r>
    </w:p>
    <w:p w:rsidR="00432F92" w:rsidRDefault="008256F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：綦江校区教务处定制家具采购项目</w:t>
      </w:r>
      <w:r>
        <w:rPr>
          <w:rFonts w:ascii="Times New Roman" w:eastAsia="仿宋"/>
          <w:b/>
          <w:color w:val="000000" w:themeColor="text1"/>
          <w:sz w:val="28"/>
          <w:szCs w:val="32"/>
          <w:shd w:val="clear" w:color="auto" w:fill="FFFFFF" w:themeFill="background1"/>
        </w:rPr>
        <w:t xml:space="preserve"> </w:t>
      </w:r>
    </w:p>
    <w:p w:rsidR="00432F92" w:rsidRDefault="008256F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432F92" w:rsidRDefault="008256FB">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432F92" w:rsidRDefault="008256FB" w:rsidP="00975F24">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万余人。根据需要，对綦江校区教务处定制家具采购项目进行公开询价，欢迎国内合格参与人参与。</w:t>
      </w:r>
    </w:p>
    <w:p w:rsidR="00432F92" w:rsidRDefault="008256FB" w:rsidP="00975F24">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432F92" w:rsidRDefault="008256F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IFS-2026032</w:t>
      </w:r>
    </w:p>
    <w:p w:rsidR="00432F92" w:rsidRDefault="008256F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项目名称：綦江校区教务处定制家具采购项目</w:t>
      </w:r>
    </w:p>
    <w:p w:rsidR="00432F92" w:rsidRDefault="008256F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w:t>
      </w:r>
      <w:r>
        <w:rPr>
          <w:rFonts w:ascii="仿宋" w:eastAsia="仿宋" w:hAnsi="仿宋" w:hint="eastAsia"/>
          <w:sz w:val="24"/>
          <w:szCs w:val="24"/>
        </w:rPr>
        <w:t>:</w:t>
      </w:r>
      <w:r>
        <w:rPr>
          <w:rFonts w:ascii="仿宋" w:eastAsia="仿宋" w:hAnsi="仿宋" w:hint="eastAsia"/>
          <w:sz w:val="24"/>
          <w:szCs w:val="24"/>
        </w:rPr>
        <w:t>详见《公开询价货物一览表》。</w:t>
      </w:r>
    </w:p>
    <w:p w:rsidR="00432F92" w:rsidRDefault="008256F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432F92" w:rsidRDefault="008256FB">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432F92" w:rsidRDefault="008256F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432F92" w:rsidRDefault="008256F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432F92" w:rsidRDefault="008256F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w:t>
      </w:r>
      <w:r>
        <w:rPr>
          <w:rFonts w:ascii="仿宋" w:eastAsia="仿宋" w:hAnsi="仿宋" w:hint="eastAsia"/>
          <w:sz w:val="24"/>
          <w:szCs w:val="24"/>
        </w:rPr>
        <w:t>1</w:t>
      </w:r>
      <w:r>
        <w:rPr>
          <w:rFonts w:ascii="仿宋" w:eastAsia="仿宋" w:hAnsi="仿宋" w:hint="eastAsia"/>
          <w:sz w:val="24"/>
          <w:szCs w:val="24"/>
        </w:rPr>
        <w:t>）未受到行政机关以下种类行政处罚的：暂扣许可证件、降低资</w:t>
      </w:r>
      <w:r>
        <w:rPr>
          <w:rFonts w:ascii="仿宋" w:eastAsia="仿宋" w:hAnsi="仿宋" w:hint="eastAsia"/>
          <w:sz w:val="24"/>
          <w:szCs w:val="24"/>
        </w:rPr>
        <w:t>质等级、吊销许可证件、限制开展生产经营活动、责令停产停业、责令关闭、限制从业；</w:t>
      </w:r>
      <w:r>
        <w:rPr>
          <w:rFonts w:ascii="仿宋" w:eastAsia="仿宋" w:hAnsi="仿宋" w:hint="eastAsia"/>
          <w:sz w:val="24"/>
          <w:szCs w:val="24"/>
        </w:rPr>
        <w:t>2</w:t>
      </w:r>
      <w:r>
        <w:rPr>
          <w:rFonts w:ascii="仿宋" w:eastAsia="仿宋" w:hAnsi="仿宋" w:hint="eastAsia"/>
          <w:sz w:val="24"/>
          <w:szCs w:val="24"/>
        </w:rPr>
        <w:t>）未处于或未曾经处于“失信被执行人”状态的；</w:t>
      </w:r>
      <w:r>
        <w:rPr>
          <w:rFonts w:ascii="仿宋" w:eastAsia="仿宋" w:hAnsi="仿宋" w:hint="eastAsia"/>
          <w:sz w:val="24"/>
          <w:szCs w:val="24"/>
        </w:rPr>
        <w:t>3</w:t>
      </w:r>
      <w:r>
        <w:rPr>
          <w:rFonts w:ascii="仿宋" w:eastAsia="仿宋" w:hAnsi="仿宋" w:hint="eastAsia"/>
          <w:sz w:val="24"/>
          <w:szCs w:val="24"/>
        </w:rPr>
        <w:t>）未处于或未曾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432F92" w:rsidRDefault="008256FB">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参与人应具有提供家具定制安装的资格及能力。</w:t>
      </w:r>
    </w:p>
    <w:p w:rsidR="00432F92" w:rsidRDefault="008256F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w:t>
      </w:r>
    </w:p>
    <w:p w:rsidR="00432F92" w:rsidRDefault="008256F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w:t>
      </w:r>
      <w:r>
        <w:rPr>
          <w:rFonts w:ascii="仿宋" w:eastAsia="仿宋" w:hAnsi="仿宋" w:hint="eastAsia"/>
          <w:sz w:val="24"/>
          <w:szCs w:val="24"/>
        </w:rPr>
        <w:t>4</w:t>
      </w:r>
      <w:r>
        <w:rPr>
          <w:rFonts w:ascii="仿宋" w:eastAsia="仿宋" w:hAnsi="仿宋" w:hint="eastAsia"/>
          <w:sz w:val="24"/>
          <w:szCs w:val="24"/>
        </w:rPr>
        <w:t>条</w:t>
      </w:r>
      <w:r>
        <w:rPr>
          <w:rFonts w:ascii="仿宋" w:eastAsia="仿宋" w:hAnsi="仿宋" w:hint="eastAsia"/>
          <w:sz w:val="24"/>
          <w:szCs w:val="24"/>
        </w:rPr>
        <w:t>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w:t>
      </w:r>
      <w:r>
        <w:rPr>
          <w:rFonts w:ascii="仿宋" w:eastAsia="仿宋" w:hAnsi="仿宋" w:hint="eastAsia"/>
          <w:sz w:val="24"/>
          <w:szCs w:val="24"/>
        </w:rPr>
        <w:t>SRM</w:t>
      </w:r>
      <w:r>
        <w:rPr>
          <w:rFonts w:ascii="仿宋" w:eastAsia="仿宋" w:hAnsi="仿宋" w:hint="eastAsia"/>
          <w:sz w:val="24"/>
          <w:szCs w:val="24"/>
        </w:rPr>
        <w:t>采购</w:t>
      </w:r>
      <w:r>
        <w:rPr>
          <w:rFonts w:ascii="仿宋" w:eastAsia="仿宋" w:hAnsi="仿宋" w:hint="eastAsia"/>
          <w:color w:val="000000" w:themeColor="text1"/>
          <w:sz w:val="24"/>
          <w:szCs w:val="24"/>
        </w:rPr>
        <w:t>平台。联系人：马跃，电话：</w:t>
      </w:r>
      <w:r>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w:t>
      </w:r>
    </w:p>
    <w:p w:rsidR="00432F92" w:rsidRDefault="008256F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432F92" w:rsidRDefault="008256F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07</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06</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432F92" w:rsidRDefault="008256FB">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号办公楼</w:t>
      </w:r>
      <w:r>
        <w:rPr>
          <w:rFonts w:ascii="仿宋" w:eastAsia="仿宋" w:hAnsi="仿宋" w:hint="eastAsia"/>
          <w:color w:val="000000" w:themeColor="text1"/>
          <w:sz w:val="24"/>
          <w:szCs w:val="24"/>
        </w:rPr>
        <w:t>203</w:t>
      </w:r>
      <w:r>
        <w:rPr>
          <w:rFonts w:ascii="仿宋" w:eastAsia="仿宋" w:hAnsi="仿宋" w:hint="eastAsia"/>
          <w:color w:val="000000" w:themeColor="text1"/>
          <w:sz w:val="24"/>
          <w:szCs w:val="24"/>
        </w:rPr>
        <w:t>室</w:t>
      </w:r>
    </w:p>
    <w:p w:rsidR="00432F92" w:rsidRDefault="008256FB">
      <w:pPr>
        <w:pStyle w:val="af2"/>
        <w:spacing w:after="0" w:line="500" w:lineRule="exact"/>
        <w:ind w:left="839" w:firstLineChars="0" w:firstLine="0"/>
        <w:rPr>
          <w:rFonts w:ascii="仿宋" w:eastAsia="仿宋" w:hAnsi="仿宋"/>
          <w:color w:val="000000" w:themeColor="text1"/>
          <w:sz w:val="24"/>
          <w:szCs w:val="24"/>
        </w:rPr>
      </w:pPr>
      <w:r>
        <w:rPr>
          <w:rFonts w:ascii="仿宋" w:eastAsia="仿宋" w:hAnsi="仿宋" w:hint="eastAsia"/>
          <w:sz w:val="24"/>
          <w:szCs w:val="24"/>
        </w:rPr>
        <w:t>投标联系人：马跃</w:t>
      </w:r>
      <w:bookmarkStart w:id="50" w:name="OLE_LINK1"/>
      <w:r>
        <w:rPr>
          <w:rFonts w:ascii="仿宋" w:eastAsia="仿宋" w:hAnsi="仿宋" w:hint="eastAsia"/>
          <w:sz w:val="24"/>
          <w:szCs w:val="24"/>
        </w:rPr>
        <w:t>；联系</w:t>
      </w:r>
      <w:r>
        <w:rPr>
          <w:rFonts w:ascii="仿宋" w:eastAsia="仿宋" w:hAnsi="仿宋" w:hint="eastAsia"/>
          <w:color w:val="000000" w:themeColor="text1"/>
          <w:sz w:val="24"/>
          <w:szCs w:val="24"/>
        </w:rPr>
        <w:t>电话：</w:t>
      </w:r>
      <w:bookmarkEnd w:id="50"/>
      <w:r>
        <w:rPr>
          <w:rFonts w:ascii="仿宋" w:eastAsia="仿宋" w:hAnsi="仿宋" w:hint="eastAsia"/>
          <w:color w:val="000000" w:themeColor="text1"/>
          <w:sz w:val="24"/>
          <w:szCs w:val="24"/>
        </w:rPr>
        <w:t>15170245690</w:t>
      </w:r>
    </w:p>
    <w:p w:rsidR="00432F92" w:rsidRDefault="008256FB">
      <w:pPr>
        <w:pStyle w:val="af2"/>
        <w:spacing w:after="0" w:line="500" w:lineRule="exact"/>
        <w:ind w:left="839" w:firstLineChars="0" w:firstLine="0"/>
        <w:rPr>
          <w:rFonts w:ascii="仿宋" w:eastAsia="仿宋" w:hAnsi="仿宋"/>
          <w:sz w:val="24"/>
          <w:szCs w:val="24"/>
        </w:rPr>
      </w:pPr>
      <w:r>
        <w:rPr>
          <w:rFonts w:ascii="仿宋" w:eastAsia="仿宋" w:hAnsi="仿宋" w:hint="eastAsia"/>
          <w:color w:val="000000" w:themeColor="text1"/>
          <w:sz w:val="24"/>
          <w:szCs w:val="24"/>
        </w:rPr>
        <w:t>技</w:t>
      </w:r>
      <w:r>
        <w:rPr>
          <w:rFonts w:ascii="仿宋" w:eastAsia="仿宋" w:hAnsi="仿宋" w:hint="eastAsia"/>
          <w:sz w:val="24"/>
          <w:szCs w:val="24"/>
        </w:rPr>
        <w:t>术联系人：唐上林；联系电话：</w:t>
      </w:r>
      <w:r>
        <w:rPr>
          <w:rFonts w:ascii="仿宋" w:eastAsia="仿宋" w:hAnsi="仿宋" w:hint="eastAsia"/>
          <w:sz w:val="24"/>
          <w:szCs w:val="24"/>
        </w:rPr>
        <w:t>15696339832</w:t>
      </w:r>
    </w:p>
    <w:p w:rsidR="00432F92" w:rsidRDefault="008256F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1"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432F92" w:rsidRDefault="008256F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项目联系人：马跃，电话：</w:t>
      </w:r>
      <w:r>
        <w:rPr>
          <w:rFonts w:ascii="仿宋" w:eastAsia="仿宋" w:hAnsi="仿宋" w:hint="eastAsia"/>
          <w:sz w:val="24"/>
          <w:szCs w:val="24"/>
        </w:rPr>
        <w:t>15170245690</w:t>
      </w:r>
    </w:p>
    <w:p w:rsidR="00432F92" w:rsidRDefault="008256F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后勤部监督人：门树亮，电话：</w:t>
      </w:r>
      <w:r>
        <w:rPr>
          <w:rFonts w:ascii="仿宋" w:eastAsia="仿宋" w:hAnsi="仿宋" w:hint="eastAsia"/>
          <w:sz w:val="24"/>
          <w:szCs w:val="24"/>
        </w:rPr>
        <w:t>13133833090</w:t>
      </w:r>
    </w:p>
    <w:p w:rsidR="00432F92" w:rsidRDefault="008256F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w:t>
      </w:r>
      <w:r>
        <w:rPr>
          <w:rFonts w:ascii="仿宋" w:eastAsia="仿宋" w:hAnsi="仿宋" w:hint="eastAsia"/>
          <w:sz w:val="24"/>
          <w:szCs w:val="24"/>
        </w:rPr>
        <w:t>https://srm.educationgroup.cn</w:t>
      </w:r>
      <w:r>
        <w:rPr>
          <w:rFonts w:ascii="仿宋" w:eastAsia="仿宋" w:hAnsi="仿宋" w:hint="eastAsia"/>
          <w:sz w:val="24"/>
          <w:szCs w:val="24"/>
        </w:rPr>
        <w:t>。参加本项目的参与人如对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432F92" w:rsidRDefault="008256F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w:t>
      </w:r>
      <w:r>
        <w:rPr>
          <w:rFonts w:ascii="仿宋" w:eastAsia="仿宋" w:hAnsi="仿宋" w:hint="eastAsia"/>
          <w:sz w:val="24"/>
          <w:szCs w:val="24"/>
        </w:rPr>
        <w:t xml:space="preserve"> 0791-88106510 /0791-88102608</w:t>
      </w:r>
    </w:p>
    <w:p w:rsidR="00432F92" w:rsidRDefault="00432F92">
      <w:pPr>
        <w:widowControl w:val="0"/>
        <w:tabs>
          <w:tab w:val="left" w:pos="839"/>
        </w:tabs>
        <w:spacing w:after="0" w:line="460" w:lineRule="exact"/>
        <w:ind w:left="839"/>
        <w:rPr>
          <w:rFonts w:ascii="仿宋" w:eastAsia="仿宋" w:hAnsi="仿宋"/>
          <w:color w:val="000000" w:themeColor="text1"/>
          <w:sz w:val="24"/>
          <w:szCs w:val="24"/>
        </w:rPr>
      </w:pPr>
    </w:p>
    <w:bookmarkEnd w:id="51"/>
    <w:p w:rsidR="00432F92" w:rsidRDefault="008256FB">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432F92" w:rsidRDefault="008256F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432F92" w:rsidRDefault="008256F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w:t>
      </w:r>
      <w:r>
        <w:rPr>
          <w:rFonts w:ascii="仿宋" w:eastAsia="仿宋" w:hAnsi="仿宋" w:cs="Times New Roman" w:hint="eastAsia"/>
          <w:color w:val="000000" w:themeColor="text1"/>
          <w:sz w:val="24"/>
          <w:szCs w:val="24"/>
          <w:shd w:val="clear" w:color="auto" w:fill="FFFFFF" w:themeFill="background1"/>
        </w:rPr>
        <w:t>3</w:t>
      </w:r>
      <w:r>
        <w:rPr>
          <w:rFonts w:ascii="仿宋" w:eastAsia="仿宋" w:hAnsi="仿宋" w:cs="Times New Roman" w:hint="eastAsia"/>
          <w:color w:val="000000" w:themeColor="text1"/>
          <w:sz w:val="24"/>
          <w:szCs w:val="24"/>
          <w:shd w:val="clear" w:color="auto" w:fill="FFFFFF" w:themeFill="background1"/>
        </w:rPr>
        <w:t>份，报价响应文件必须用</w:t>
      </w:r>
      <w:r>
        <w:rPr>
          <w:rFonts w:ascii="仿宋" w:eastAsia="仿宋" w:hAnsi="仿宋" w:cs="Times New Roman" w:hint="eastAsia"/>
          <w:color w:val="000000" w:themeColor="text1"/>
          <w:sz w:val="24"/>
          <w:szCs w:val="24"/>
          <w:shd w:val="clear" w:color="auto" w:fill="FFFFFF" w:themeFill="background1"/>
        </w:rPr>
        <w:t>A4</w:t>
      </w:r>
      <w:r>
        <w:rPr>
          <w:rFonts w:ascii="仿宋" w:eastAsia="仿宋" w:hAnsi="仿宋" w:cs="Times New Roman" w:hint="eastAsia"/>
          <w:color w:val="000000" w:themeColor="text1"/>
          <w:sz w:val="24"/>
          <w:szCs w:val="24"/>
          <w:shd w:val="clear" w:color="auto" w:fill="FFFFFF" w:themeFill="background1"/>
        </w:rPr>
        <w:t>幅面纸张打印，须由参与人填写并加盖公章（正本</w:t>
      </w:r>
      <w:r>
        <w:rPr>
          <w:rFonts w:ascii="仿宋" w:eastAsia="仿宋" w:hAnsi="仿宋" w:cs="Times New Roman" w:hint="eastAsia"/>
          <w:color w:val="000000" w:themeColor="text1"/>
          <w:sz w:val="24"/>
          <w:szCs w:val="24"/>
          <w:shd w:val="clear" w:color="auto" w:fill="FFFFFF" w:themeFill="background1"/>
        </w:rPr>
        <w:t>1</w:t>
      </w:r>
      <w:r>
        <w:rPr>
          <w:rFonts w:ascii="仿宋" w:eastAsia="仿宋" w:hAnsi="仿宋" w:cs="Times New Roman" w:hint="eastAsia"/>
          <w:color w:val="000000" w:themeColor="text1"/>
          <w:sz w:val="24"/>
          <w:szCs w:val="24"/>
          <w:shd w:val="clear" w:color="auto" w:fill="FFFFFF" w:themeFill="background1"/>
        </w:rPr>
        <w:t>份、副本</w:t>
      </w:r>
      <w:r>
        <w:rPr>
          <w:rFonts w:ascii="仿宋" w:eastAsia="仿宋" w:hAnsi="仿宋" w:cs="Times New Roman" w:hint="eastAsia"/>
          <w:color w:val="000000" w:themeColor="text1"/>
          <w:sz w:val="24"/>
          <w:szCs w:val="24"/>
          <w:shd w:val="clear" w:color="auto" w:fill="FFFFFF" w:themeFill="background1"/>
        </w:rPr>
        <w:t>2</w:t>
      </w:r>
      <w:r>
        <w:rPr>
          <w:rFonts w:ascii="仿宋" w:eastAsia="仿宋" w:hAnsi="仿宋" w:cs="Times New Roman" w:hint="eastAsia"/>
          <w:color w:val="000000" w:themeColor="text1"/>
          <w:sz w:val="24"/>
          <w:szCs w:val="24"/>
          <w:shd w:val="clear" w:color="auto" w:fill="FFFFFF" w:themeFill="background1"/>
        </w:rPr>
        <w:t>份）</w:t>
      </w:r>
      <w:r>
        <w:rPr>
          <w:rFonts w:ascii="仿宋" w:eastAsia="仿宋" w:hAnsi="仿宋" w:hint="eastAsia"/>
          <w:color w:val="000000" w:themeColor="text1"/>
          <w:sz w:val="24"/>
          <w:szCs w:val="24"/>
        </w:rPr>
        <w:t>，须由参与人填写并加盖公章；</w:t>
      </w:r>
    </w:p>
    <w:p w:rsidR="00432F92" w:rsidRDefault="008256F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432F92" w:rsidRDefault="008256F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432F92" w:rsidRDefault="008256F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432F92" w:rsidRDefault="008256FB" w:rsidP="00975F24">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432F92" w:rsidRDefault="008256FB">
      <w:pPr>
        <w:pStyle w:val="af2"/>
        <w:widowControl w:val="0"/>
        <w:numPr>
          <w:ilvl w:val="3"/>
          <w:numId w:val="4"/>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sz w:val="24"/>
          <w:szCs w:val="24"/>
        </w:rPr>
        <w:t>:</w:t>
      </w:r>
      <w:r>
        <w:rPr>
          <w:rFonts w:ascii="仿宋" w:eastAsia="仿宋" w:hAnsi="仿宋" w:hint="eastAsia"/>
          <w:color w:val="FF0000"/>
          <w:sz w:val="24"/>
          <w:szCs w:val="24"/>
        </w:rPr>
        <w:t>36</w:t>
      </w:r>
      <w:r>
        <w:rPr>
          <w:rFonts w:ascii="仿宋" w:eastAsia="仿宋" w:hAnsi="仿宋" w:hint="eastAsia"/>
          <w:sz w:val="24"/>
          <w:szCs w:val="24"/>
        </w:rPr>
        <w:t>个月</w:t>
      </w:r>
    </w:p>
    <w:p w:rsidR="00432F92" w:rsidRDefault="008256F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432F92" w:rsidRDefault="008256F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lastRenderedPageBreak/>
        <w:t>维修地点、地址、联系电话及联系人员：</w:t>
      </w:r>
    </w:p>
    <w:p w:rsidR="00432F92" w:rsidRDefault="008256F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432F92" w:rsidRDefault="008256FB" w:rsidP="00975F24">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432F92" w:rsidRDefault="008256F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432F92" w:rsidRDefault="008256F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w:t>
      </w:r>
      <w:r>
        <w:rPr>
          <w:rFonts w:ascii="仿宋" w:eastAsia="仿宋" w:hAnsi="仿宋" w:hint="eastAsia"/>
          <w:sz w:val="24"/>
          <w:szCs w:val="24"/>
        </w:rPr>
        <w:t>,</w:t>
      </w:r>
      <w:r>
        <w:rPr>
          <w:rFonts w:ascii="仿宋" w:eastAsia="仿宋" w:hAnsi="仿宋" w:hint="eastAsia"/>
          <w:sz w:val="24"/>
          <w:szCs w:val="24"/>
        </w:rPr>
        <w:t>经过磋商所报价格为合理价格的参与人为成交参与人。</w:t>
      </w:r>
    </w:p>
    <w:p w:rsidR="00432F92" w:rsidRDefault="008256F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432F92" w:rsidRDefault="00432F92">
      <w:pPr>
        <w:pStyle w:val="af2"/>
        <w:spacing w:after="0" w:line="500" w:lineRule="exact"/>
        <w:ind w:left="851" w:firstLineChars="0" w:firstLine="0"/>
        <w:jc w:val="left"/>
        <w:rPr>
          <w:rFonts w:ascii="仿宋" w:eastAsia="仿宋" w:hAnsi="仿宋"/>
          <w:sz w:val="24"/>
          <w:szCs w:val="24"/>
        </w:rPr>
      </w:pPr>
    </w:p>
    <w:p w:rsidR="00432F92" w:rsidRDefault="00432F92">
      <w:pPr>
        <w:pStyle w:val="af2"/>
        <w:spacing w:after="0" w:line="500" w:lineRule="exact"/>
        <w:ind w:left="851" w:firstLineChars="0" w:firstLine="0"/>
        <w:jc w:val="left"/>
        <w:rPr>
          <w:rFonts w:ascii="仿宋" w:eastAsia="仿宋" w:hAnsi="仿宋"/>
          <w:sz w:val="24"/>
          <w:szCs w:val="24"/>
        </w:rPr>
      </w:pPr>
    </w:p>
    <w:p w:rsidR="00432F92" w:rsidRDefault="00432F92">
      <w:pPr>
        <w:pStyle w:val="af2"/>
        <w:spacing w:after="0" w:line="500" w:lineRule="exact"/>
        <w:ind w:left="851" w:firstLineChars="0" w:firstLine="0"/>
        <w:jc w:val="left"/>
        <w:rPr>
          <w:rFonts w:ascii="仿宋" w:eastAsia="仿宋" w:hAnsi="仿宋"/>
          <w:sz w:val="24"/>
          <w:szCs w:val="24"/>
        </w:rPr>
      </w:pPr>
    </w:p>
    <w:p w:rsidR="00432F92" w:rsidRDefault="00432F92">
      <w:pPr>
        <w:pStyle w:val="af2"/>
        <w:spacing w:after="0" w:line="500" w:lineRule="exact"/>
        <w:ind w:left="851" w:firstLineChars="0" w:firstLine="0"/>
        <w:jc w:val="left"/>
        <w:rPr>
          <w:rFonts w:ascii="仿宋" w:eastAsia="仿宋" w:hAnsi="仿宋"/>
          <w:sz w:val="24"/>
          <w:szCs w:val="24"/>
        </w:rPr>
      </w:pPr>
    </w:p>
    <w:p w:rsidR="00432F92" w:rsidRDefault="008256FB" w:rsidP="00975F24">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432F92" w:rsidRDefault="008256FB">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2026</w:t>
      </w:r>
      <w:r>
        <w:rPr>
          <w:rFonts w:ascii="仿宋" w:eastAsia="仿宋" w:hAnsi="仿宋" w:hint="eastAsia"/>
          <w:sz w:val="24"/>
          <w:szCs w:val="24"/>
        </w:rPr>
        <w:t>年</w:t>
      </w:r>
      <w:r>
        <w:rPr>
          <w:rFonts w:ascii="仿宋" w:eastAsia="仿宋" w:hAnsi="仿宋" w:hint="eastAsia"/>
          <w:color w:val="FF0000"/>
          <w:sz w:val="24"/>
          <w:szCs w:val="24"/>
        </w:rPr>
        <w:t>07</w:t>
      </w:r>
      <w:r>
        <w:rPr>
          <w:rFonts w:ascii="仿宋" w:eastAsia="仿宋" w:hAnsi="仿宋" w:hint="eastAsia"/>
          <w:sz w:val="24"/>
          <w:szCs w:val="24"/>
        </w:rPr>
        <w:t>月</w:t>
      </w:r>
      <w:r>
        <w:rPr>
          <w:rFonts w:ascii="仿宋" w:eastAsia="仿宋" w:hAnsi="仿宋" w:hint="eastAsia"/>
          <w:color w:val="FF0000"/>
          <w:sz w:val="24"/>
          <w:szCs w:val="24"/>
        </w:rPr>
        <w:t>02</w:t>
      </w:r>
      <w:r>
        <w:rPr>
          <w:rFonts w:ascii="仿宋" w:eastAsia="仿宋" w:hAnsi="仿宋" w:hint="eastAsia"/>
          <w:sz w:val="24"/>
          <w:szCs w:val="24"/>
        </w:rPr>
        <w:t>日</w:t>
      </w:r>
    </w:p>
    <w:p w:rsidR="00432F92" w:rsidRDefault="008256FB">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W w:w="584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331"/>
        <w:gridCol w:w="3314"/>
        <w:gridCol w:w="685"/>
        <w:gridCol w:w="1188"/>
        <w:gridCol w:w="737"/>
        <w:gridCol w:w="891"/>
        <w:gridCol w:w="739"/>
        <w:gridCol w:w="1186"/>
        <w:gridCol w:w="882"/>
      </w:tblGrid>
      <w:tr w:rsidR="00432F92">
        <w:trPr>
          <w:trHeight w:val="1185"/>
        </w:trPr>
        <w:tc>
          <w:tcPr>
            <w:tcW w:w="31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序号</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物料名称</w:t>
            </w:r>
          </w:p>
        </w:tc>
        <w:tc>
          <w:tcPr>
            <w:tcW w:w="141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规格型号</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计量单位</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数量</w:t>
            </w:r>
          </w:p>
        </w:tc>
        <w:tc>
          <w:tcPr>
            <w:tcW w:w="15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w:t>
            </w:r>
            <w:r>
              <w:rPr>
                <w:rFonts w:ascii="仿宋" w:eastAsia="仿宋" w:hAnsi="仿宋" w:cs="宋体" w:hint="eastAsia"/>
                <w:b/>
                <w:bCs/>
                <w:sz w:val="16"/>
                <w:szCs w:val="16"/>
              </w:rPr>
              <w:t>/</w:t>
            </w:r>
            <w:r>
              <w:rPr>
                <w:rFonts w:ascii="仿宋" w:eastAsia="仿宋" w:hAnsi="仿宋" w:cs="宋体" w:hint="eastAsia"/>
                <w:b/>
                <w:bCs/>
                <w:sz w:val="16"/>
                <w:szCs w:val="16"/>
              </w:rPr>
              <w:t>金额（元）</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432F92">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b/>
                <w:bCs/>
                <w:sz w:val="20"/>
                <w:szCs w:val="20"/>
              </w:rPr>
            </w:pP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color w:val="000000"/>
              </w:rPr>
            </w:pPr>
          </w:p>
        </w:tc>
      </w:tr>
      <w:tr w:rsidR="00432F92">
        <w:trPr>
          <w:trHeight w:val="1416"/>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1</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三人沙发</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w:t>
            </w:r>
            <w:r>
              <w:rPr>
                <w:rFonts w:ascii="仿宋" w:eastAsia="仿宋" w:hAnsi="仿宋" w:cs="宋体" w:hint="eastAsia"/>
                <w:color w:val="000000"/>
                <w:sz w:val="16"/>
                <w:szCs w:val="16"/>
              </w:rPr>
              <w:t>1850*800*820mm</w:t>
            </w:r>
          </w:p>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1</w:t>
            </w:r>
            <w:r>
              <w:rPr>
                <w:rFonts w:ascii="仿宋" w:eastAsia="仿宋" w:hAnsi="仿宋" w:cs="宋体" w:hint="eastAsia"/>
                <w:color w:val="000000"/>
                <w:sz w:val="16"/>
                <w:szCs w:val="16"/>
              </w:rPr>
              <w:t>、框架：优质环保橡胶木。</w:t>
            </w:r>
            <w:r>
              <w:rPr>
                <w:rFonts w:ascii="仿宋" w:eastAsia="仿宋" w:hAnsi="仿宋" w:cs="宋体" w:hint="eastAsia"/>
                <w:color w:val="000000"/>
                <w:sz w:val="16"/>
                <w:szCs w:val="16"/>
              </w:rPr>
              <w:br/>
              <w:t>2</w:t>
            </w:r>
            <w:r>
              <w:rPr>
                <w:rFonts w:ascii="仿宋" w:eastAsia="仿宋" w:hAnsi="仿宋" w:cs="宋体" w:hint="eastAsia"/>
                <w:color w:val="000000"/>
                <w:sz w:val="16"/>
                <w:szCs w:val="16"/>
              </w:rPr>
              <w:t>、海绵：采用优质阻燃海绵。</w:t>
            </w:r>
            <w:r>
              <w:rPr>
                <w:rFonts w:ascii="仿宋" w:eastAsia="仿宋" w:hAnsi="仿宋" w:cs="宋体" w:hint="eastAsia"/>
                <w:color w:val="000000"/>
                <w:sz w:val="16"/>
                <w:szCs w:val="16"/>
              </w:rPr>
              <w:br/>
              <w:t>3</w:t>
            </w:r>
            <w:r>
              <w:rPr>
                <w:rFonts w:ascii="仿宋" w:eastAsia="仿宋" w:hAnsi="仿宋" w:cs="宋体" w:hint="eastAsia"/>
                <w:color w:val="000000"/>
                <w:sz w:val="16"/>
                <w:szCs w:val="16"/>
              </w:rPr>
              <w:t>、皮革：采用优质韩皮</w:t>
            </w:r>
            <w:proofErr w:type="gramStart"/>
            <w:r>
              <w:rPr>
                <w:rFonts w:ascii="仿宋" w:eastAsia="仿宋" w:hAnsi="仿宋" w:cs="宋体" w:hint="eastAsia"/>
                <w:color w:val="000000"/>
                <w:sz w:val="16"/>
                <w:szCs w:val="16"/>
              </w:rPr>
              <w:t>皮</w:t>
            </w:r>
            <w:proofErr w:type="gramEnd"/>
            <w:r>
              <w:rPr>
                <w:rFonts w:ascii="仿宋" w:eastAsia="仿宋" w:hAnsi="仿宋" w:cs="宋体" w:hint="eastAsia"/>
                <w:color w:val="000000"/>
                <w:sz w:val="16"/>
                <w:szCs w:val="16"/>
              </w:rPr>
              <w:t>覆面。</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8</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2</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单人沙发</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w:t>
            </w:r>
            <w:r>
              <w:rPr>
                <w:rFonts w:ascii="仿宋" w:eastAsia="仿宋" w:hAnsi="仿宋" w:cs="宋体" w:hint="eastAsia"/>
                <w:color w:val="000000"/>
                <w:sz w:val="16"/>
                <w:szCs w:val="16"/>
              </w:rPr>
              <w:t>900*800*820mm</w:t>
            </w:r>
            <w:r>
              <w:rPr>
                <w:rFonts w:ascii="仿宋" w:eastAsia="仿宋" w:hAnsi="仿宋" w:cs="宋体" w:hint="eastAsia"/>
                <w:color w:val="000000"/>
                <w:sz w:val="16"/>
                <w:szCs w:val="16"/>
              </w:rPr>
              <w:t xml:space="preserve">             </w:t>
            </w:r>
          </w:p>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1</w:t>
            </w:r>
            <w:r>
              <w:rPr>
                <w:rFonts w:ascii="仿宋" w:eastAsia="仿宋" w:hAnsi="仿宋" w:cs="宋体" w:hint="eastAsia"/>
                <w:color w:val="000000"/>
                <w:sz w:val="16"/>
                <w:szCs w:val="16"/>
              </w:rPr>
              <w:t>、框架：优质环保橡胶木。</w:t>
            </w:r>
            <w:r>
              <w:rPr>
                <w:rFonts w:ascii="仿宋" w:eastAsia="仿宋" w:hAnsi="仿宋" w:cs="宋体" w:hint="eastAsia"/>
                <w:color w:val="000000"/>
                <w:sz w:val="16"/>
                <w:szCs w:val="16"/>
              </w:rPr>
              <w:br/>
              <w:t>2</w:t>
            </w:r>
            <w:r>
              <w:rPr>
                <w:rFonts w:ascii="仿宋" w:eastAsia="仿宋" w:hAnsi="仿宋" w:cs="宋体" w:hint="eastAsia"/>
                <w:color w:val="000000"/>
                <w:sz w:val="16"/>
                <w:szCs w:val="16"/>
              </w:rPr>
              <w:t>、海绵：采用优质阻燃海绵。</w:t>
            </w:r>
            <w:r>
              <w:rPr>
                <w:rFonts w:ascii="仿宋" w:eastAsia="仿宋" w:hAnsi="仿宋" w:cs="宋体" w:hint="eastAsia"/>
                <w:color w:val="000000"/>
                <w:sz w:val="16"/>
                <w:szCs w:val="16"/>
              </w:rPr>
              <w:br/>
              <w:t>3</w:t>
            </w:r>
            <w:r>
              <w:rPr>
                <w:rFonts w:ascii="仿宋" w:eastAsia="仿宋" w:hAnsi="仿宋" w:cs="宋体" w:hint="eastAsia"/>
                <w:color w:val="000000"/>
                <w:sz w:val="16"/>
                <w:szCs w:val="16"/>
              </w:rPr>
              <w:t>、皮革：采用优质韩皮</w:t>
            </w:r>
            <w:proofErr w:type="gramStart"/>
            <w:r>
              <w:rPr>
                <w:rFonts w:ascii="仿宋" w:eastAsia="仿宋" w:hAnsi="仿宋" w:cs="宋体" w:hint="eastAsia"/>
                <w:color w:val="000000"/>
                <w:sz w:val="16"/>
                <w:szCs w:val="16"/>
              </w:rPr>
              <w:t>皮</w:t>
            </w:r>
            <w:proofErr w:type="gramEnd"/>
            <w:r>
              <w:rPr>
                <w:rFonts w:ascii="仿宋" w:eastAsia="仿宋" w:hAnsi="仿宋" w:cs="宋体" w:hint="eastAsia"/>
                <w:color w:val="000000"/>
                <w:sz w:val="16"/>
                <w:szCs w:val="16"/>
              </w:rPr>
              <w:t>覆面。</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24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205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3</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圆形茶几</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w:t>
            </w:r>
            <w:r>
              <w:rPr>
                <w:rFonts w:ascii="仿宋" w:eastAsia="仿宋" w:hAnsi="仿宋" w:cs="宋体" w:hint="eastAsia"/>
                <w:color w:val="000000"/>
                <w:sz w:val="16"/>
                <w:szCs w:val="16"/>
              </w:rPr>
              <w:t>直径</w:t>
            </w:r>
            <w:r>
              <w:rPr>
                <w:rFonts w:ascii="仿宋" w:eastAsia="仿宋" w:hAnsi="仿宋" w:cs="宋体" w:hint="eastAsia"/>
                <w:color w:val="000000"/>
                <w:sz w:val="16"/>
                <w:szCs w:val="16"/>
              </w:rPr>
              <w:t>600*</w:t>
            </w:r>
            <w:r>
              <w:rPr>
                <w:rFonts w:ascii="仿宋" w:eastAsia="仿宋" w:hAnsi="仿宋" w:cs="宋体" w:hint="eastAsia"/>
                <w:color w:val="000000"/>
                <w:sz w:val="16"/>
                <w:szCs w:val="16"/>
              </w:rPr>
              <w:t>高</w:t>
            </w:r>
            <w:r>
              <w:rPr>
                <w:rFonts w:ascii="仿宋" w:eastAsia="仿宋" w:hAnsi="仿宋" w:cs="宋体" w:hint="eastAsia"/>
                <w:color w:val="000000"/>
                <w:sz w:val="16"/>
                <w:szCs w:val="16"/>
              </w:rPr>
              <w:t>500mm                     1</w:t>
            </w:r>
            <w:r>
              <w:rPr>
                <w:rFonts w:ascii="仿宋" w:eastAsia="仿宋" w:hAnsi="仿宋" w:cs="宋体" w:hint="eastAsia"/>
                <w:color w:val="000000"/>
                <w:sz w:val="16"/>
                <w:szCs w:val="16"/>
              </w:rPr>
              <w:t>、面材</w:t>
            </w:r>
            <w:r>
              <w:rPr>
                <w:rFonts w:ascii="仿宋" w:eastAsia="仿宋" w:hAnsi="仿宋" w:cs="宋体" w:hint="eastAsia"/>
                <w:color w:val="000000"/>
                <w:sz w:val="16"/>
                <w:szCs w:val="16"/>
              </w:rPr>
              <w:t>:</w:t>
            </w:r>
            <w:r>
              <w:rPr>
                <w:rFonts w:ascii="仿宋" w:eastAsia="仿宋" w:hAnsi="仿宋" w:cs="宋体" w:hint="eastAsia"/>
                <w:color w:val="000000"/>
                <w:sz w:val="16"/>
                <w:szCs w:val="16"/>
              </w:rPr>
              <w:t>采用</w:t>
            </w:r>
            <w:r>
              <w:rPr>
                <w:rFonts w:ascii="仿宋" w:eastAsia="仿宋" w:hAnsi="仿宋" w:cs="宋体" w:hint="eastAsia"/>
                <w:color w:val="000000"/>
                <w:sz w:val="16"/>
                <w:szCs w:val="16"/>
              </w:rPr>
              <w:t>E1</w:t>
            </w:r>
            <w:r>
              <w:rPr>
                <w:rFonts w:ascii="仿宋" w:eastAsia="仿宋" w:hAnsi="仿宋" w:cs="宋体" w:hint="eastAsia"/>
                <w:color w:val="000000"/>
                <w:sz w:val="16"/>
                <w:szCs w:val="16"/>
              </w:rPr>
              <w:t>级中密度</w:t>
            </w:r>
            <w:r>
              <w:rPr>
                <w:rFonts w:ascii="仿宋" w:eastAsia="仿宋" w:hAnsi="仿宋" w:cs="宋体" w:hint="eastAsia"/>
                <w:color w:val="000000"/>
                <w:sz w:val="16"/>
                <w:szCs w:val="16"/>
              </w:rPr>
              <w:t>MFC</w:t>
            </w:r>
            <w:r>
              <w:rPr>
                <w:rFonts w:ascii="仿宋" w:eastAsia="仿宋" w:hAnsi="仿宋" w:cs="宋体" w:hint="eastAsia"/>
                <w:color w:val="000000"/>
                <w:sz w:val="16"/>
                <w:szCs w:val="16"/>
              </w:rPr>
              <w:t>板“三聚氰胺饰面刨花板”，符合国际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级标准。</w:t>
            </w:r>
            <w:r>
              <w:rPr>
                <w:rFonts w:ascii="仿宋" w:eastAsia="仿宋" w:hAnsi="仿宋" w:cs="宋体" w:hint="eastAsia"/>
                <w:color w:val="000000"/>
                <w:sz w:val="16"/>
                <w:szCs w:val="16"/>
              </w:rPr>
              <w:t xml:space="preserve">            2</w:t>
            </w:r>
            <w:r>
              <w:rPr>
                <w:rFonts w:ascii="仿宋" w:eastAsia="仿宋" w:hAnsi="仿宋" w:cs="宋体" w:hint="eastAsia"/>
                <w:color w:val="000000"/>
                <w:sz w:val="16"/>
                <w:szCs w:val="16"/>
              </w:rPr>
              <w:t>、封边：采用</w:t>
            </w:r>
            <w:r>
              <w:rPr>
                <w:rFonts w:ascii="仿宋" w:eastAsia="仿宋" w:hAnsi="仿宋" w:cs="宋体" w:hint="eastAsia"/>
                <w:color w:val="000000"/>
                <w:sz w:val="16"/>
                <w:szCs w:val="16"/>
              </w:rPr>
              <w:t>PVC</w:t>
            </w:r>
            <w:r>
              <w:rPr>
                <w:rFonts w:ascii="仿宋" w:eastAsia="仿宋" w:hAnsi="仿宋" w:cs="宋体" w:hint="eastAsia"/>
                <w:color w:val="000000"/>
                <w:sz w:val="16"/>
                <w:szCs w:val="16"/>
              </w:rPr>
              <w:t>封边条，台面封边条厚度≥</w:t>
            </w:r>
            <w:r>
              <w:rPr>
                <w:rFonts w:ascii="仿宋" w:eastAsia="仿宋" w:hAnsi="仿宋" w:cs="宋体" w:hint="eastAsia"/>
                <w:color w:val="000000"/>
                <w:sz w:val="16"/>
                <w:szCs w:val="16"/>
              </w:rPr>
              <w:t>1.0mm</w:t>
            </w:r>
            <w:r>
              <w:rPr>
                <w:rFonts w:ascii="仿宋" w:eastAsia="仿宋" w:hAnsi="仿宋" w:cs="宋体" w:hint="eastAsia"/>
                <w:color w:val="000000"/>
                <w:sz w:val="16"/>
                <w:szCs w:val="16"/>
              </w:rPr>
              <w:t>。</w:t>
            </w:r>
            <w:r>
              <w:rPr>
                <w:rFonts w:ascii="仿宋" w:eastAsia="仿宋" w:hAnsi="仿宋" w:cs="宋体" w:hint="eastAsia"/>
                <w:color w:val="000000"/>
                <w:sz w:val="16"/>
                <w:szCs w:val="16"/>
              </w:rPr>
              <w:t xml:space="preserve">                             3</w:t>
            </w:r>
            <w:r>
              <w:rPr>
                <w:rFonts w:ascii="仿宋" w:eastAsia="仿宋" w:hAnsi="仿宋" w:cs="宋体" w:hint="eastAsia"/>
                <w:color w:val="000000"/>
                <w:sz w:val="16"/>
                <w:szCs w:val="16"/>
              </w:rPr>
              <w:t>、胶水：环保热熔胶，，符合国际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级环保标准。</w:t>
            </w:r>
            <w:r>
              <w:rPr>
                <w:rFonts w:ascii="仿宋" w:eastAsia="仿宋" w:hAnsi="仿宋" w:cs="宋体" w:hint="eastAsia"/>
                <w:color w:val="000000"/>
                <w:sz w:val="16"/>
                <w:szCs w:val="16"/>
              </w:rPr>
              <w:t xml:space="preserve">                              4</w:t>
            </w:r>
            <w:r>
              <w:rPr>
                <w:rFonts w:ascii="仿宋" w:eastAsia="仿宋" w:hAnsi="仿宋" w:cs="宋体" w:hint="eastAsia"/>
                <w:color w:val="000000"/>
                <w:sz w:val="16"/>
                <w:szCs w:val="16"/>
              </w:rPr>
              <w:t>、钢架、钢脚：采用</w:t>
            </w:r>
            <w:r>
              <w:rPr>
                <w:rFonts w:ascii="仿宋" w:eastAsia="仿宋" w:hAnsi="仿宋" w:cs="宋体" w:hint="eastAsia"/>
                <w:color w:val="000000"/>
                <w:sz w:val="16"/>
                <w:szCs w:val="16"/>
              </w:rPr>
              <w:t>1.0mm</w:t>
            </w:r>
            <w:r>
              <w:rPr>
                <w:rFonts w:ascii="仿宋" w:eastAsia="仿宋" w:hAnsi="仿宋" w:cs="宋体" w:hint="eastAsia"/>
                <w:color w:val="000000"/>
                <w:sz w:val="16"/>
                <w:szCs w:val="16"/>
              </w:rPr>
              <w:t>国产冷轧钢卷板，经过制模、落料、成型、焊接加工，采用全自动喷涂设备静电粉末喷涂，高温固化，</w:t>
            </w:r>
            <w:r>
              <w:rPr>
                <w:rFonts w:ascii="仿宋" w:eastAsia="仿宋" w:hAnsi="仿宋" w:cs="宋体" w:hint="eastAsia"/>
                <w:color w:val="000000"/>
                <w:sz w:val="16"/>
                <w:szCs w:val="16"/>
              </w:rPr>
              <w:t>并经过酸洗、磷化来清洁表面，防止表面生锈的工艺加工而成，坚固、耐用。</w:t>
            </w:r>
            <w:r>
              <w:rPr>
                <w:rFonts w:ascii="仿宋" w:eastAsia="仿宋" w:hAnsi="仿宋" w:cs="宋体" w:hint="eastAsia"/>
                <w:color w:val="000000"/>
                <w:sz w:val="16"/>
                <w:szCs w:val="16"/>
              </w:rPr>
              <w:t xml:space="preserve"> 5</w:t>
            </w:r>
            <w:r>
              <w:rPr>
                <w:rFonts w:ascii="仿宋" w:eastAsia="仿宋" w:hAnsi="仿宋" w:cs="宋体" w:hint="eastAsia"/>
                <w:color w:val="000000"/>
                <w:sz w:val="16"/>
                <w:szCs w:val="16"/>
              </w:rPr>
              <w:t>、采用优质五金配件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14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4</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小型边几</w:t>
            </w:r>
            <w:proofErr w:type="gramEnd"/>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500*400*450mm</w:t>
            </w:r>
          </w:p>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基材：</w:t>
            </w:r>
            <w:r>
              <w:rPr>
                <w:rFonts w:ascii="仿宋" w:eastAsia="仿宋" w:hAnsi="仿宋" w:cs="宋体" w:hint="eastAsia"/>
                <w:color w:val="000000"/>
                <w:sz w:val="16"/>
                <w:szCs w:val="16"/>
              </w:rPr>
              <w:t>E1</w:t>
            </w:r>
            <w:r>
              <w:rPr>
                <w:rFonts w:ascii="仿宋" w:eastAsia="仿宋" w:hAnsi="仿宋" w:cs="宋体" w:hint="eastAsia"/>
                <w:color w:val="000000"/>
                <w:sz w:val="16"/>
                <w:szCs w:val="16"/>
              </w:rPr>
              <w:t>级中密度纤维板；面材：采用木皮贴面；油漆：环保水性漆；五金件：优质五金</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787"/>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5</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长条备课条桌</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2400*1200*750mm                      1</w:t>
            </w:r>
            <w:r>
              <w:rPr>
                <w:rFonts w:ascii="仿宋" w:eastAsia="仿宋" w:hAnsi="仿宋" w:cs="宋体" w:hint="eastAsia"/>
                <w:color w:val="000000"/>
                <w:sz w:val="16"/>
                <w:szCs w:val="16"/>
              </w:rPr>
              <w:t>、面材</w:t>
            </w:r>
            <w:r>
              <w:rPr>
                <w:rFonts w:ascii="仿宋" w:eastAsia="仿宋" w:hAnsi="仿宋" w:cs="宋体" w:hint="eastAsia"/>
                <w:color w:val="000000"/>
                <w:sz w:val="16"/>
                <w:szCs w:val="16"/>
              </w:rPr>
              <w:t>:</w:t>
            </w:r>
            <w:r>
              <w:rPr>
                <w:rFonts w:ascii="仿宋" w:eastAsia="仿宋" w:hAnsi="仿宋" w:cs="宋体" w:hint="eastAsia"/>
                <w:color w:val="000000"/>
                <w:sz w:val="16"/>
                <w:szCs w:val="16"/>
              </w:rPr>
              <w:t>采用</w:t>
            </w:r>
            <w:r>
              <w:rPr>
                <w:rFonts w:ascii="仿宋" w:eastAsia="仿宋" w:hAnsi="仿宋" w:cs="宋体" w:hint="eastAsia"/>
                <w:color w:val="000000"/>
                <w:sz w:val="16"/>
                <w:szCs w:val="16"/>
              </w:rPr>
              <w:t>E1</w:t>
            </w:r>
            <w:r>
              <w:rPr>
                <w:rFonts w:ascii="仿宋" w:eastAsia="仿宋" w:hAnsi="仿宋" w:cs="宋体" w:hint="eastAsia"/>
                <w:color w:val="000000"/>
                <w:sz w:val="16"/>
                <w:szCs w:val="16"/>
              </w:rPr>
              <w:t>级中密度</w:t>
            </w:r>
            <w:r>
              <w:rPr>
                <w:rFonts w:ascii="仿宋" w:eastAsia="仿宋" w:hAnsi="仿宋" w:cs="宋体" w:hint="eastAsia"/>
                <w:color w:val="000000"/>
                <w:sz w:val="16"/>
                <w:szCs w:val="16"/>
              </w:rPr>
              <w:t>MFC</w:t>
            </w:r>
            <w:r>
              <w:rPr>
                <w:rFonts w:ascii="仿宋" w:eastAsia="仿宋" w:hAnsi="仿宋" w:cs="宋体" w:hint="eastAsia"/>
                <w:color w:val="000000"/>
                <w:sz w:val="16"/>
                <w:szCs w:val="16"/>
              </w:rPr>
              <w:t>板“三聚氰胺饰面刨花板”，符合国际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级标准。</w:t>
            </w:r>
            <w:r>
              <w:rPr>
                <w:rFonts w:ascii="仿宋" w:eastAsia="仿宋" w:hAnsi="仿宋" w:cs="宋体" w:hint="eastAsia"/>
                <w:color w:val="000000"/>
                <w:sz w:val="16"/>
                <w:szCs w:val="16"/>
              </w:rPr>
              <w:t xml:space="preserve">            </w:t>
            </w:r>
            <w:r>
              <w:rPr>
                <w:rFonts w:ascii="仿宋" w:eastAsia="仿宋" w:hAnsi="仿宋" w:cs="宋体" w:hint="eastAsia"/>
                <w:color w:val="000000"/>
                <w:sz w:val="16"/>
                <w:szCs w:val="16"/>
              </w:rPr>
              <w:t>2</w:t>
            </w:r>
            <w:r>
              <w:rPr>
                <w:rFonts w:ascii="仿宋" w:eastAsia="仿宋" w:hAnsi="仿宋" w:cs="宋体" w:hint="eastAsia"/>
                <w:color w:val="000000"/>
                <w:sz w:val="16"/>
                <w:szCs w:val="16"/>
              </w:rPr>
              <w:t>、封边：采用</w:t>
            </w:r>
            <w:r>
              <w:rPr>
                <w:rFonts w:ascii="仿宋" w:eastAsia="仿宋" w:hAnsi="仿宋" w:cs="宋体" w:hint="eastAsia"/>
                <w:color w:val="000000"/>
                <w:sz w:val="16"/>
                <w:szCs w:val="16"/>
              </w:rPr>
              <w:t>PVC</w:t>
            </w:r>
            <w:r>
              <w:rPr>
                <w:rFonts w:ascii="仿宋" w:eastAsia="仿宋" w:hAnsi="仿宋" w:cs="宋体" w:hint="eastAsia"/>
                <w:color w:val="000000"/>
                <w:sz w:val="16"/>
                <w:szCs w:val="16"/>
              </w:rPr>
              <w:t>封边条，台面封边条厚度≥</w:t>
            </w:r>
            <w:r>
              <w:rPr>
                <w:rFonts w:ascii="仿宋" w:eastAsia="仿宋" w:hAnsi="仿宋" w:cs="宋体" w:hint="eastAsia"/>
                <w:color w:val="000000"/>
                <w:sz w:val="16"/>
                <w:szCs w:val="16"/>
              </w:rPr>
              <w:t>1.0mm</w:t>
            </w:r>
            <w:r>
              <w:rPr>
                <w:rFonts w:ascii="仿宋" w:eastAsia="仿宋" w:hAnsi="仿宋" w:cs="宋体" w:hint="eastAsia"/>
                <w:color w:val="000000"/>
                <w:sz w:val="16"/>
                <w:szCs w:val="16"/>
              </w:rPr>
              <w:t>。</w:t>
            </w:r>
            <w:r>
              <w:rPr>
                <w:rFonts w:ascii="仿宋" w:eastAsia="仿宋" w:hAnsi="仿宋" w:cs="宋体" w:hint="eastAsia"/>
                <w:color w:val="000000"/>
                <w:sz w:val="16"/>
                <w:szCs w:val="16"/>
              </w:rPr>
              <w:t xml:space="preserve">                             3</w:t>
            </w:r>
            <w:r>
              <w:rPr>
                <w:rFonts w:ascii="仿宋" w:eastAsia="仿宋" w:hAnsi="仿宋" w:cs="宋体" w:hint="eastAsia"/>
                <w:color w:val="000000"/>
                <w:sz w:val="16"/>
                <w:szCs w:val="16"/>
              </w:rPr>
              <w:t>、胶水：环保热熔胶，，符合国际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级环保标准。</w:t>
            </w:r>
            <w:r>
              <w:rPr>
                <w:rFonts w:ascii="仿宋" w:eastAsia="仿宋" w:hAnsi="仿宋" w:cs="宋体" w:hint="eastAsia"/>
                <w:color w:val="000000"/>
                <w:sz w:val="16"/>
                <w:szCs w:val="16"/>
              </w:rPr>
              <w:t xml:space="preserve">                              4</w:t>
            </w:r>
            <w:r>
              <w:rPr>
                <w:rFonts w:ascii="仿宋" w:eastAsia="仿宋" w:hAnsi="仿宋" w:cs="宋体" w:hint="eastAsia"/>
                <w:color w:val="000000"/>
                <w:sz w:val="16"/>
                <w:szCs w:val="16"/>
              </w:rPr>
              <w:t>、钢架、钢脚：采用</w:t>
            </w:r>
            <w:r>
              <w:rPr>
                <w:rFonts w:ascii="仿宋" w:eastAsia="仿宋" w:hAnsi="仿宋" w:cs="宋体" w:hint="eastAsia"/>
                <w:color w:val="000000"/>
                <w:sz w:val="16"/>
                <w:szCs w:val="16"/>
              </w:rPr>
              <w:t>1.0mm</w:t>
            </w:r>
            <w:r>
              <w:rPr>
                <w:rFonts w:ascii="仿宋" w:eastAsia="仿宋" w:hAnsi="仿宋" w:cs="宋体" w:hint="eastAsia"/>
                <w:color w:val="000000"/>
                <w:sz w:val="16"/>
                <w:szCs w:val="16"/>
              </w:rPr>
              <w:t>国产冷轧钢卷板，经过制模、落料、成型、焊接加工，采用全</w:t>
            </w:r>
            <w:r>
              <w:rPr>
                <w:rFonts w:ascii="仿宋" w:eastAsia="仿宋" w:hAnsi="仿宋" w:cs="宋体" w:hint="eastAsia"/>
                <w:color w:val="000000"/>
                <w:sz w:val="16"/>
                <w:szCs w:val="16"/>
              </w:rPr>
              <w:lastRenderedPageBreak/>
              <w:t>自动喷涂设备静电粉末喷涂，高温固化，并经过酸洗、磷化来清洁表面，防止表面生锈的工艺加工而成，坚固、耐用。</w:t>
            </w:r>
            <w:r>
              <w:rPr>
                <w:rFonts w:ascii="仿宋" w:eastAsia="仿宋" w:hAnsi="仿宋" w:cs="宋体" w:hint="eastAsia"/>
                <w:color w:val="000000"/>
                <w:sz w:val="16"/>
                <w:szCs w:val="16"/>
              </w:rPr>
              <w:t xml:space="preserve"> 5</w:t>
            </w:r>
            <w:r>
              <w:rPr>
                <w:rFonts w:ascii="仿宋" w:eastAsia="仿宋" w:hAnsi="仿宋" w:cs="宋体" w:hint="eastAsia"/>
                <w:color w:val="000000"/>
                <w:sz w:val="16"/>
                <w:szCs w:val="16"/>
              </w:rPr>
              <w:t>、采用优质五金配件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lastRenderedPageBreak/>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张</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13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lastRenderedPageBreak/>
              <w:t>6</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办公椅</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靠背椅</w:t>
            </w:r>
            <w:r>
              <w:rPr>
                <w:rFonts w:ascii="仿宋" w:eastAsia="仿宋" w:hAnsi="仿宋" w:cs="宋体" w:hint="eastAsia"/>
                <w:color w:val="000000"/>
                <w:sz w:val="16"/>
                <w:szCs w:val="16"/>
              </w:rPr>
              <w:t xml:space="preserve">                            </w:t>
            </w:r>
          </w:p>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1</w:t>
            </w:r>
            <w:r>
              <w:rPr>
                <w:rFonts w:ascii="仿宋" w:eastAsia="仿宋" w:hAnsi="仿宋" w:cs="宋体" w:hint="eastAsia"/>
                <w:color w:val="000000"/>
                <w:sz w:val="16"/>
                <w:szCs w:val="16"/>
              </w:rPr>
              <w:t>、面材：采用优质科技皮。</w:t>
            </w:r>
            <w:r>
              <w:rPr>
                <w:rFonts w:ascii="仿宋" w:eastAsia="仿宋" w:hAnsi="仿宋" w:cs="宋体" w:hint="eastAsia"/>
                <w:color w:val="000000"/>
                <w:sz w:val="16"/>
                <w:szCs w:val="16"/>
              </w:rPr>
              <w:br/>
              <w:t>2</w:t>
            </w:r>
            <w:r>
              <w:rPr>
                <w:rFonts w:ascii="仿宋" w:eastAsia="仿宋" w:hAnsi="仿宋" w:cs="宋体" w:hint="eastAsia"/>
                <w:color w:val="000000"/>
                <w:sz w:val="16"/>
                <w:szCs w:val="16"/>
              </w:rPr>
              <w:t>、基材：采用优质环保聚氨酯泡沫海绵。</w:t>
            </w:r>
            <w:r>
              <w:rPr>
                <w:rFonts w:ascii="仿宋" w:eastAsia="仿宋" w:hAnsi="仿宋" w:cs="宋体" w:hint="eastAsia"/>
                <w:color w:val="000000"/>
                <w:sz w:val="16"/>
                <w:szCs w:val="16"/>
              </w:rPr>
              <w:br/>
              <w:t>3</w:t>
            </w:r>
            <w:r>
              <w:rPr>
                <w:rFonts w:ascii="仿宋" w:eastAsia="仿宋" w:hAnsi="仿宋" w:cs="宋体" w:hint="eastAsia"/>
                <w:color w:val="000000"/>
                <w:sz w:val="16"/>
                <w:szCs w:val="16"/>
              </w:rPr>
              <w:t>、脚架：采用优质弓形电镀脚，符合国家标准要求。</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40</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把</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13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7</w:t>
            </w:r>
          </w:p>
        </w:tc>
        <w:tc>
          <w:tcPr>
            <w:tcW w:w="569" w:type="pc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储物柜</w:t>
            </w:r>
          </w:p>
        </w:tc>
        <w:tc>
          <w:tcPr>
            <w:tcW w:w="141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1500*400*1200mm                    1</w:t>
            </w:r>
            <w:r>
              <w:rPr>
                <w:rFonts w:ascii="仿宋" w:eastAsia="仿宋" w:hAnsi="仿宋" w:cs="宋体" w:hint="eastAsia"/>
                <w:color w:val="000000"/>
                <w:sz w:val="16"/>
                <w:szCs w:val="16"/>
              </w:rPr>
              <w:t>、面材</w:t>
            </w:r>
            <w:r>
              <w:rPr>
                <w:rFonts w:ascii="仿宋" w:eastAsia="仿宋" w:hAnsi="仿宋" w:cs="宋体" w:hint="eastAsia"/>
                <w:color w:val="000000"/>
                <w:sz w:val="16"/>
                <w:szCs w:val="16"/>
              </w:rPr>
              <w:t>:</w:t>
            </w:r>
            <w:r>
              <w:rPr>
                <w:rFonts w:ascii="仿宋" w:eastAsia="仿宋" w:hAnsi="仿宋" w:cs="宋体" w:hint="eastAsia"/>
                <w:color w:val="000000"/>
                <w:sz w:val="16"/>
                <w:szCs w:val="16"/>
              </w:rPr>
              <w:t>采用</w:t>
            </w:r>
            <w:r>
              <w:rPr>
                <w:rFonts w:ascii="仿宋" w:eastAsia="仿宋" w:hAnsi="仿宋" w:cs="宋体" w:hint="eastAsia"/>
                <w:color w:val="000000"/>
                <w:sz w:val="16"/>
                <w:szCs w:val="16"/>
              </w:rPr>
              <w:t>E1</w:t>
            </w:r>
            <w:r>
              <w:rPr>
                <w:rFonts w:ascii="仿宋" w:eastAsia="仿宋" w:hAnsi="仿宋" w:cs="宋体" w:hint="eastAsia"/>
                <w:color w:val="000000"/>
                <w:sz w:val="16"/>
                <w:szCs w:val="16"/>
              </w:rPr>
              <w:t>级中密度</w:t>
            </w:r>
            <w:r>
              <w:rPr>
                <w:rFonts w:ascii="仿宋" w:eastAsia="仿宋" w:hAnsi="仿宋" w:cs="宋体" w:hint="eastAsia"/>
                <w:color w:val="000000"/>
                <w:sz w:val="16"/>
                <w:szCs w:val="16"/>
              </w:rPr>
              <w:t>MFC</w:t>
            </w:r>
            <w:r>
              <w:rPr>
                <w:rFonts w:ascii="仿宋" w:eastAsia="仿宋" w:hAnsi="仿宋" w:cs="宋体" w:hint="eastAsia"/>
                <w:color w:val="000000"/>
                <w:sz w:val="16"/>
                <w:szCs w:val="16"/>
              </w:rPr>
              <w:t>板“三聚氰胺饰面刨花板”，符合国际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级标准。</w:t>
            </w:r>
            <w:r>
              <w:rPr>
                <w:rFonts w:ascii="仿宋" w:eastAsia="仿宋" w:hAnsi="仿宋" w:cs="宋体" w:hint="eastAsia"/>
                <w:color w:val="000000"/>
                <w:sz w:val="16"/>
                <w:szCs w:val="16"/>
              </w:rPr>
              <w:t xml:space="preserve">            2</w:t>
            </w:r>
            <w:r>
              <w:rPr>
                <w:rFonts w:ascii="仿宋" w:eastAsia="仿宋" w:hAnsi="仿宋" w:cs="宋体" w:hint="eastAsia"/>
                <w:color w:val="000000"/>
                <w:sz w:val="16"/>
                <w:szCs w:val="16"/>
              </w:rPr>
              <w:t>、封边：采用</w:t>
            </w:r>
            <w:r>
              <w:rPr>
                <w:rFonts w:ascii="仿宋" w:eastAsia="仿宋" w:hAnsi="仿宋" w:cs="宋体" w:hint="eastAsia"/>
                <w:color w:val="000000"/>
                <w:sz w:val="16"/>
                <w:szCs w:val="16"/>
              </w:rPr>
              <w:t>PVC</w:t>
            </w:r>
            <w:r>
              <w:rPr>
                <w:rFonts w:ascii="仿宋" w:eastAsia="仿宋" w:hAnsi="仿宋" w:cs="宋体" w:hint="eastAsia"/>
                <w:color w:val="000000"/>
                <w:sz w:val="16"/>
                <w:szCs w:val="16"/>
              </w:rPr>
              <w:t>封边条，台面封边条厚度≥</w:t>
            </w:r>
            <w:r>
              <w:rPr>
                <w:rFonts w:ascii="仿宋" w:eastAsia="仿宋" w:hAnsi="仿宋" w:cs="宋体" w:hint="eastAsia"/>
                <w:color w:val="000000"/>
                <w:sz w:val="16"/>
                <w:szCs w:val="16"/>
              </w:rPr>
              <w:t>1.0mm</w:t>
            </w:r>
            <w:r>
              <w:rPr>
                <w:rFonts w:ascii="仿宋" w:eastAsia="仿宋" w:hAnsi="仿宋" w:cs="宋体" w:hint="eastAsia"/>
                <w:color w:val="000000"/>
                <w:sz w:val="16"/>
                <w:szCs w:val="16"/>
              </w:rPr>
              <w:t>。</w:t>
            </w:r>
            <w:r>
              <w:rPr>
                <w:rFonts w:ascii="仿宋" w:eastAsia="仿宋" w:hAnsi="仿宋" w:cs="宋体" w:hint="eastAsia"/>
                <w:color w:val="000000"/>
                <w:sz w:val="16"/>
                <w:szCs w:val="16"/>
              </w:rPr>
              <w:t xml:space="preserve">                            </w:t>
            </w:r>
            <w:r>
              <w:rPr>
                <w:rFonts w:ascii="仿宋" w:eastAsia="仿宋" w:hAnsi="仿宋" w:cs="宋体" w:hint="eastAsia"/>
                <w:color w:val="000000"/>
                <w:sz w:val="16"/>
                <w:szCs w:val="16"/>
              </w:rPr>
              <w:t xml:space="preserve"> 3</w:t>
            </w:r>
            <w:r>
              <w:rPr>
                <w:rFonts w:ascii="仿宋" w:eastAsia="仿宋" w:hAnsi="仿宋" w:cs="宋体" w:hint="eastAsia"/>
                <w:color w:val="000000"/>
                <w:sz w:val="16"/>
                <w:szCs w:val="16"/>
              </w:rPr>
              <w:t>、胶水：环保热熔胶，，符合国际</w:t>
            </w:r>
            <w:r>
              <w:rPr>
                <w:rFonts w:ascii="仿宋" w:eastAsia="仿宋" w:hAnsi="仿宋" w:cs="宋体" w:hint="eastAsia"/>
                <w:color w:val="000000"/>
                <w:sz w:val="16"/>
                <w:szCs w:val="16"/>
              </w:rPr>
              <w:t>E1</w:t>
            </w:r>
            <w:r>
              <w:rPr>
                <w:rFonts w:ascii="仿宋" w:eastAsia="仿宋" w:hAnsi="仿宋" w:cs="宋体" w:hint="eastAsia"/>
                <w:color w:val="000000"/>
                <w:sz w:val="16"/>
                <w:szCs w:val="16"/>
              </w:rPr>
              <w:t>级环保标准。</w:t>
            </w:r>
            <w:r>
              <w:rPr>
                <w:rFonts w:ascii="仿宋" w:eastAsia="仿宋" w:hAnsi="仿宋" w:cs="宋体" w:hint="eastAsia"/>
                <w:color w:val="000000"/>
                <w:sz w:val="16"/>
                <w:szCs w:val="16"/>
              </w:rPr>
              <w:t xml:space="preserve">                              4</w:t>
            </w:r>
            <w:r>
              <w:rPr>
                <w:rFonts w:ascii="仿宋" w:eastAsia="仿宋" w:hAnsi="仿宋" w:cs="宋体" w:hint="eastAsia"/>
                <w:color w:val="000000"/>
                <w:sz w:val="16"/>
                <w:szCs w:val="16"/>
              </w:rPr>
              <w:t>、采用优质五金配件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6</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432F92" w:rsidRDefault="008256F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432F92">
        <w:trPr>
          <w:trHeight w:val="675"/>
        </w:trPr>
        <w:tc>
          <w:tcPr>
            <w:tcW w:w="310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right"/>
              <w:rPr>
                <w:rFonts w:ascii="仿宋" w:eastAsia="仿宋" w:hAnsi="仿宋" w:cs="宋体"/>
                <w:sz w:val="20"/>
                <w:szCs w:val="20"/>
              </w:rPr>
            </w:pPr>
            <w:r>
              <w:rPr>
                <w:rFonts w:ascii="仿宋" w:eastAsia="仿宋" w:hAnsi="仿宋" w:cs="宋体" w:hint="eastAsia"/>
                <w:sz w:val="20"/>
                <w:szCs w:val="20"/>
              </w:rPr>
              <w:t>合计：</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77" w:type="pct"/>
            <w:vMerge w:val="restart"/>
            <w:tcBorders>
              <w:top w:val="single" w:sz="4" w:space="0" w:color="auto"/>
              <w:left w:val="single" w:sz="4" w:space="0" w:color="auto"/>
              <w:bottom w:val="single" w:sz="4" w:space="0" w:color="auto"/>
              <w:right w:val="single" w:sz="4" w:space="0" w:color="auto"/>
            </w:tcBorders>
            <w:noWrap/>
            <w:vAlign w:val="center"/>
          </w:tcPr>
          <w:p w:rsidR="00432F92" w:rsidRDefault="008256FB">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432F92">
        <w:trPr>
          <w:trHeight w:val="825"/>
        </w:trPr>
        <w:tc>
          <w:tcPr>
            <w:tcW w:w="4623"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rsidR="00432F92" w:rsidRDefault="008256FB">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总金额：</w:t>
            </w:r>
            <w:r>
              <w:rPr>
                <w:rFonts w:ascii="仿宋" w:eastAsia="仿宋" w:hAnsi="仿宋" w:cs="宋体" w:hint="eastAsia"/>
                <w:color w:val="000000"/>
                <w:sz w:val="20"/>
                <w:szCs w:val="20"/>
              </w:rPr>
              <w:t xml:space="preserve">                                 </w:t>
            </w:r>
            <w:r>
              <w:rPr>
                <w:rFonts w:ascii="仿宋" w:eastAsia="仿宋" w:hAnsi="仿宋" w:cs="宋体" w:hint="eastAsia"/>
                <w:color w:val="000000"/>
                <w:sz w:val="20"/>
                <w:szCs w:val="20"/>
              </w:rPr>
              <w:t>大写：</w:t>
            </w:r>
          </w:p>
        </w:tc>
        <w:tc>
          <w:tcPr>
            <w:tcW w:w="0" w:type="auto"/>
            <w:vMerge/>
            <w:tcBorders>
              <w:top w:val="single" w:sz="4" w:space="0" w:color="auto"/>
              <w:left w:val="single" w:sz="4" w:space="0" w:color="auto"/>
              <w:bottom w:val="single" w:sz="4" w:space="0" w:color="auto"/>
              <w:right w:val="single" w:sz="4" w:space="0" w:color="auto"/>
            </w:tcBorders>
            <w:vAlign w:val="center"/>
          </w:tcPr>
          <w:p w:rsidR="00432F92" w:rsidRDefault="00432F92">
            <w:pPr>
              <w:spacing w:after="0" w:line="240" w:lineRule="auto"/>
              <w:jc w:val="left"/>
              <w:rPr>
                <w:rFonts w:ascii="仿宋" w:eastAsia="仿宋" w:hAnsi="仿宋" w:cs="宋体"/>
                <w:color w:val="000000"/>
              </w:rPr>
            </w:pPr>
          </w:p>
        </w:tc>
      </w:tr>
    </w:tbl>
    <w:p w:rsidR="00432F92" w:rsidRDefault="00432F92">
      <w:pPr>
        <w:spacing w:line="420" w:lineRule="exact"/>
        <w:jc w:val="center"/>
        <w:rPr>
          <w:rFonts w:ascii="仿宋" w:eastAsia="仿宋" w:hAnsi="仿宋"/>
          <w:b/>
          <w:color w:val="FF0000"/>
          <w:sz w:val="32"/>
          <w:szCs w:val="32"/>
        </w:rPr>
      </w:pPr>
    </w:p>
    <w:p w:rsidR="00432F92" w:rsidRDefault="008256FB">
      <w:pPr>
        <w:spacing w:line="400" w:lineRule="exact"/>
        <w:rPr>
          <w:rFonts w:ascii="仿宋" w:eastAsia="仿宋" w:hAnsi="仿宋"/>
          <w:sz w:val="24"/>
          <w:szCs w:val="24"/>
        </w:rPr>
      </w:pPr>
      <w:r>
        <w:rPr>
          <w:rFonts w:ascii="仿宋" w:eastAsia="仿宋" w:hAnsi="仿宋" w:hint="eastAsia"/>
          <w:sz w:val="24"/>
          <w:szCs w:val="24"/>
          <w:highlight w:val="yellow"/>
        </w:rPr>
        <w:t>注：</w:t>
      </w:r>
    </w:p>
    <w:p w:rsidR="00432F92" w:rsidRDefault="008256F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432F92" w:rsidRDefault="008256F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432F92" w:rsidRDefault="008256F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432F92" w:rsidRDefault="00432F92">
      <w:pPr>
        <w:spacing w:after="0" w:line="440" w:lineRule="exact"/>
        <w:rPr>
          <w:rFonts w:ascii="仿宋" w:eastAsia="仿宋" w:hAnsi="仿宋"/>
          <w:bCs/>
          <w:sz w:val="24"/>
          <w:szCs w:val="24"/>
        </w:rPr>
      </w:pPr>
    </w:p>
    <w:p w:rsidR="00432F92" w:rsidRDefault="00432F92">
      <w:pPr>
        <w:spacing w:after="0" w:line="440" w:lineRule="exact"/>
        <w:rPr>
          <w:rFonts w:ascii="仿宋" w:eastAsia="仿宋" w:hAnsi="仿宋"/>
          <w:bCs/>
          <w:sz w:val="24"/>
          <w:szCs w:val="24"/>
        </w:rPr>
      </w:pPr>
    </w:p>
    <w:p w:rsidR="00432F92" w:rsidRDefault="00432F92">
      <w:pPr>
        <w:spacing w:after="0" w:line="440" w:lineRule="exact"/>
        <w:rPr>
          <w:rFonts w:ascii="仿宋" w:eastAsia="仿宋" w:hAnsi="仿宋"/>
          <w:bCs/>
          <w:sz w:val="24"/>
          <w:szCs w:val="24"/>
        </w:rPr>
      </w:pPr>
    </w:p>
    <w:p w:rsidR="00432F92" w:rsidRDefault="00432F92">
      <w:pPr>
        <w:spacing w:after="0" w:line="440" w:lineRule="exact"/>
        <w:rPr>
          <w:rFonts w:ascii="仿宋" w:eastAsia="仿宋" w:hAnsi="仿宋"/>
          <w:bCs/>
          <w:sz w:val="24"/>
          <w:szCs w:val="24"/>
        </w:rPr>
      </w:pPr>
    </w:p>
    <w:p w:rsidR="00432F92" w:rsidRDefault="00432F92">
      <w:pPr>
        <w:spacing w:after="0" w:line="440" w:lineRule="exact"/>
        <w:rPr>
          <w:rFonts w:ascii="仿宋" w:eastAsia="仿宋" w:hAnsi="仿宋"/>
          <w:bCs/>
          <w:sz w:val="24"/>
          <w:szCs w:val="24"/>
        </w:rPr>
      </w:pPr>
    </w:p>
    <w:p w:rsidR="00432F92" w:rsidRDefault="00432F92">
      <w:pPr>
        <w:spacing w:after="0" w:line="440" w:lineRule="exact"/>
        <w:rPr>
          <w:rFonts w:ascii="仿宋" w:eastAsia="仿宋" w:hAnsi="仿宋"/>
          <w:bCs/>
          <w:sz w:val="24"/>
          <w:szCs w:val="24"/>
        </w:rPr>
        <w:sectPr w:rsidR="00432F92">
          <w:headerReference w:type="default" r:id="rId10"/>
          <w:headerReference w:type="first" r:id="rId11"/>
          <w:pgSz w:w="11906" w:h="16838"/>
          <w:pgMar w:top="1440" w:right="1133" w:bottom="1440" w:left="993" w:header="851" w:footer="227" w:gutter="0"/>
          <w:cols w:space="425"/>
          <w:titlePg/>
          <w:docGrid w:type="lines" w:linePitch="312"/>
        </w:sectPr>
      </w:pPr>
    </w:p>
    <w:p w:rsidR="00432F92" w:rsidRDefault="008256FB">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綦江校区教务处定制家具采购项目</w:t>
      </w:r>
    </w:p>
    <w:p w:rsidR="00432F92" w:rsidRDefault="00432F92">
      <w:pPr>
        <w:spacing w:line="580" w:lineRule="exact"/>
        <w:jc w:val="center"/>
        <w:rPr>
          <w:rFonts w:ascii="仿宋" w:eastAsia="仿宋" w:hAnsi="仿宋"/>
          <w:b/>
          <w:sz w:val="52"/>
          <w:szCs w:val="52"/>
        </w:rPr>
      </w:pP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报</w:t>
      </w: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价</w:t>
      </w: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响</w:t>
      </w: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应</w:t>
      </w: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文</w:t>
      </w:r>
    </w:p>
    <w:p w:rsidR="00432F92" w:rsidRDefault="008256FB">
      <w:pPr>
        <w:spacing w:line="580" w:lineRule="exact"/>
        <w:jc w:val="center"/>
        <w:rPr>
          <w:rFonts w:ascii="仿宋" w:eastAsia="仿宋" w:hAnsi="仿宋"/>
          <w:b/>
          <w:sz w:val="52"/>
          <w:szCs w:val="52"/>
        </w:rPr>
      </w:pPr>
      <w:r>
        <w:rPr>
          <w:rFonts w:ascii="仿宋" w:eastAsia="仿宋" w:hAnsi="仿宋" w:hint="eastAsia"/>
          <w:b/>
          <w:sz w:val="52"/>
          <w:szCs w:val="52"/>
        </w:rPr>
        <w:t>件</w:t>
      </w:r>
    </w:p>
    <w:p w:rsidR="00432F92" w:rsidRDefault="00432F92">
      <w:pPr>
        <w:spacing w:line="580" w:lineRule="exact"/>
        <w:jc w:val="center"/>
        <w:rPr>
          <w:rFonts w:ascii="仿宋" w:eastAsia="仿宋" w:hAnsi="仿宋"/>
          <w:b/>
          <w:sz w:val="72"/>
          <w:szCs w:val="72"/>
        </w:rPr>
      </w:pPr>
    </w:p>
    <w:p w:rsidR="00432F92" w:rsidRDefault="008256F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432F92" w:rsidRDefault="008256F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432F92" w:rsidRDefault="00432F92">
      <w:pPr>
        <w:spacing w:line="500" w:lineRule="exact"/>
        <w:ind w:firstLineChars="645" w:firstLine="2331"/>
        <w:rPr>
          <w:rFonts w:ascii="仿宋" w:eastAsia="仿宋" w:hAnsi="仿宋"/>
          <w:b/>
          <w:color w:val="FF0000"/>
          <w:sz w:val="36"/>
          <w:szCs w:val="36"/>
        </w:rPr>
      </w:pPr>
    </w:p>
    <w:p w:rsidR="00432F92" w:rsidRDefault="00432F92">
      <w:pPr>
        <w:spacing w:line="500" w:lineRule="exact"/>
        <w:ind w:firstLineChars="645" w:firstLine="2331"/>
        <w:rPr>
          <w:rFonts w:ascii="仿宋" w:eastAsia="仿宋" w:hAnsi="仿宋"/>
          <w:b/>
          <w:color w:val="FF0000"/>
          <w:sz w:val="36"/>
          <w:szCs w:val="36"/>
        </w:rPr>
      </w:pPr>
    </w:p>
    <w:p w:rsidR="00432F92" w:rsidRDefault="008256FB">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432F92" w:rsidRDefault="00432F92">
      <w:pPr>
        <w:rPr>
          <w:rFonts w:ascii="仿宋" w:eastAsia="仿宋" w:hAnsi="仿宋"/>
          <w:b/>
          <w:bCs/>
          <w:sz w:val="30"/>
          <w:szCs w:val="30"/>
        </w:rPr>
        <w:sectPr w:rsidR="00432F92">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432F92" w:rsidRDefault="008256FB">
      <w:pPr>
        <w:jc w:val="center"/>
        <w:outlineLvl w:val="1"/>
        <w:rPr>
          <w:rFonts w:ascii="仿宋" w:eastAsia="仿宋" w:hAnsi="仿宋"/>
          <w:b/>
          <w:bCs/>
          <w:sz w:val="24"/>
          <w:szCs w:val="24"/>
        </w:rPr>
      </w:pPr>
      <w:bookmarkStart w:id="52" w:name="_Toc219800243"/>
      <w:bookmarkStart w:id="53" w:name="_Toc223146608"/>
      <w:bookmarkStart w:id="54" w:name="_Toc192996338"/>
      <w:bookmarkStart w:id="55" w:name="_Toc192996446"/>
      <w:bookmarkStart w:id="56" w:name="_Toc193160448"/>
      <w:bookmarkStart w:id="57" w:name="_Toc193165734"/>
      <w:bookmarkStart w:id="58" w:name="_Toc203355733"/>
      <w:bookmarkStart w:id="59" w:name="_Toc211917116"/>
      <w:bookmarkStart w:id="60" w:name="_Toc213208766"/>
      <w:bookmarkStart w:id="61" w:name="_Toc217891402"/>
      <w:bookmarkStart w:id="62" w:name="_Toc213756051"/>
      <w:bookmarkStart w:id="63" w:name="_Toc213755858"/>
      <w:bookmarkStart w:id="64" w:name="_Toc213755939"/>
      <w:bookmarkStart w:id="65" w:name="_Toc213755995"/>
      <w:bookmarkStart w:id="66" w:name="_Toc181436461"/>
      <w:bookmarkStart w:id="67" w:name="_Toc181436565"/>
      <w:bookmarkStart w:id="68" w:name="_Toc182372782"/>
      <w:bookmarkStart w:id="69" w:name="_Toc182805217"/>
      <w:bookmarkStart w:id="70" w:name="_Toc191783222"/>
      <w:bookmarkStart w:id="71" w:name="_Toc191789329"/>
      <w:bookmarkStart w:id="72" w:name="_Toc191802690"/>
      <w:bookmarkStart w:id="73" w:name="_Toc191803626"/>
      <w:bookmarkStart w:id="74" w:name="_Toc160880160"/>
      <w:bookmarkStart w:id="75" w:name="_Toc160880529"/>
      <w:bookmarkStart w:id="76" w:name="_Toc169332838"/>
      <w:bookmarkStart w:id="77" w:name="_Toc169332949"/>
      <w:bookmarkStart w:id="78" w:name="_Toc170798793"/>
      <w:bookmarkStart w:id="79" w:name="_Toc177985469"/>
      <w:bookmarkStart w:id="80" w:name="_Toc180302913"/>
      <w:bookmarkStart w:id="81" w:name="_Toc192663686"/>
      <w:bookmarkStart w:id="82" w:name="_Toc192663835"/>
      <w:bookmarkStart w:id="83" w:name="_Toc192664153"/>
      <w:bookmarkStart w:id="84" w:name="_Toc267060068"/>
      <w:bookmarkStart w:id="85" w:name="_Toc259520865"/>
      <w:bookmarkStart w:id="86" w:name="_Toc258401256"/>
      <w:bookmarkStart w:id="87" w:name="_Toc230071147"/>
      <w:bookmarkStart w:id="88" w:name="_Toc266870432"/>
      <w:bookmarkStart w:id="89" w:name="_Toc259692740"/>
      <w:bookmarkStart w:id="90" w:name="_Toc267060321"/>
      <w:bookmarkStart w:id="91" w:name="_Toc235438344"/>
      <w:bookmarkStart w:id="92" w:name="_Toc251586231"/>
      <w:bookmarkStart w:id="93" w:name="_Toc251613829"/>
      <w:bookmarkStart w:id="94" w:name="_Toc255975007"/>
      <w:bookmarkStart w:id="95" w:name="_Toc266868937"/>
      <w:bookmarkStart w:id="96" w:name="_Toc266870907"/>
      <w:bookmarkStart w:id="97" w:name="_Toc254790899"/>
      <w:bookmarkStart w:id="98" w:name="_Toc266870833"/>
      <w:bookmarkStart w:id="99" w:name="_Toc235438274"/>
      <w:bookmarkStart w:id="100" w:name="_Toc236021449"/>
      <w:bookmarkStart w:id="101" w:name="_Toc259692647"/>
      <w:bookmarkStart w:id="102" w:name="_Toc225669322"/>
      <w:bookmarkStart w:id="103" w:name="_Toc266868670"/>
      <w:bookmarkStart w:id="104" w:name="_Toc267059030"/>
      <w:bookmarkStart w:id="105" w:name="_Toc235437991"/>
      <w:bookmarkStart w:id="106" w:name="_Toc267059539"/>
      <w:bookmarkStart w:id="107" w:name="_Toc227058530"/>
      <w:bookmarkStart w:id="108" w:name="_Toc267059653"/>
      <w:bookmarkStart w:id="109" w:name="_Toc267059806"/>
      <w:bookmarkStart w:id="110" w:name="_Toc267059919"/>
      <w:bookmarkStart w:id="111" w:name="_Toc267060208"/>
      <w:bookmarkStart w:id="112" w:name="_Toc267059181"/>
      <w:bookmarkStart w:id="113" w:name="_Toc232302115"/>
      <w:bookmarkStart w:id="114" w:name="_Toc249325711"/>
      <w:bookmarkStart w:id="115" w:name="_Toc253066614"/>
      <w:bookmarkStart w:id="116" w:name="_Toc273178698"/>
      <w:bookmarkStart w:id="117" w:name="_Toc267060453"/>
      <w:r>
        <w:rPr>
          <w:rFonts w:ascii="仿宋" w:eastAsia="仿宋" w:hAnsi="仿宋" w:hint="eastAsia"/>
          <w:b/>
          <w:bCs/>
          <w:sz w:val="24"/>
          <w:szCs w:val="24"/>
        </w:rPr>
        <w:lastRenderedPageBreak/>
        <w:t>1</w:t>
      </w:r>
      <w:r>
        <w:rPr>
          <w:rFonts w:ascii="仿宋" w:eastAsia="仿宋" w:hAnsi="仿宋" w:hint="eastAsia"/>
          <w:b/>
          <w:bCs/>
          <w:sz w:val="24"/>
          <w:szCs w:val="24"/>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ascii="仿宋" w:eastAsia="仿宋" w:hAnsi="仿宋" w:hint="eastAsia"/>
          <w:b/>
          <w:bCs/>
          <w:sz w:val="24"/>
          <w:szCs w:val="24"/>
        </w:rPr>
        <w:t>询价响应函</w:t>
      </w:r>
    </w:p>
    <w:p w:rsidR="00432F92" w:rsidRDefault="008256FB">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432F92" w:rsidRDefault="008256FB">
      <w:pPr>
        <w:spacing w:after="0" w:line="480" w:lineRule="exact"/>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sz w:val="24"/>
          <w:szCs w:val="24"/>
        </w:rPr>
        <w:t>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432F92" w:rsidRDefault="008256FB">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xml:space="preserve">) </w:t>
      </w:r>
      <w:r>
        <w:rPr>
          <w:rFonts w:ascii="仿宋" w:eastAsia="仿宋" w:hAnsi="仿宋" w:hint="eastAsia"/>
          <w:sz w:val="24"/>
          <w:szCs w:val="24"/>
        </w:rPr>
        <w:t>报价一览表</w:t>
      </w:r>
    </w:p>
    <w:p w:rsidR="00432F92" w:rsidRDefault="008256FB" w:rsidP="00975F24">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hint="eastAsia"/>
          <w:sz w:val="24"/>
          <w:szCs w:val="24"/>
        </w:rPr>
        <w:t>参与人资质证明</w:t>
      </w:r>
    </w:p>
    <w:p w:rsidR="00432F92" w:rsidRDefault="008256FB">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432F92" w:rsidRDefault="008256FB">
      <w:pPr>
        <w:spacing w:after="0" w:line="480" w:lineRule="exact"/>
        <w:rPr>
          <w:rFonts w:ascii="仿宋" w:eastAsia="仿宋" w:hAnsi="仿宋"/>
          <w:sz w:val="24"/>
          <w:szCs w:val="24"/>
        </w:rPr>
      </w:pPr>
      <w:r>
        <w:rPr>
          <w:rFonts w:ascii="仿宋" w:eastAsia="仿宋" w:hAnsi="仿宋" w:hint="eastAsia"/>
          <w:sz w:val="24"/>
          <w:szCs w:val="24"/>
        </w:rPr>
        <w:t xml:space="preserve">    1.</w:t>
      </w:r>
      <w:r>
        <w:rPr>
          <w:rFonts w:ascii="仿宋" w:eastAsia="仿宋" w:hAnsi="仿宋" w:hint="eastAsia"/>
          <w:sz w:val="24"/>
          <w:szCs w:val="24"/>
        </w:rPr>
        <w:t>所附详细报价表中规定的应提供和交付的货物及服务报价总价（国内现场交货价）为人民币</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，即</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sz w:val="24"/>
          <w:szCs w:val="24"/>
        </w:rPr>
        <w:t>天</w:t>
      </w:r>
      <w:r>
        <w:rPr>
          <w:rFonts w:ascii="仿宋" w:eastAsia="仿宋" w:hAnsi="仿宋"/>
          <w:sz w:val="24"/>
          <w:szCs w:val="24"/>
        </w:rPr>
        <w:t xml:space="preserve"> </w:t>
      </w:r>
      <w:r>
        <w:rPr>
          <w:rFonts w:ascii="仿宋" w:eastAsia="仿宋" w:hAnsi="仿宋" w:hint="eastAsia"/>
          <w:sz w:val="24"/>
          <w:szCs w:val="24"/>
        </w:rPr>
        <w:t>。</w:t>
      </w:r>
    </w:p>
    <w:p w:rsidR="00432F92" w:rsidRDefault="008256FB">
      <w:pPr>
        <w:spacing w:after="0" w:line="480" w:lineRule="exact"/>
        <w:ind w:firstLineChars="200" w:firstLine="480"/>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szCs w:val="24"/>
        </w:rPr>
        <w:t>同意参加本项目的报价，并已详细审查全部公开询价文件，包括修改文件（如有的话）和有关附件，将自行承担因</w:t>
      </w:r>
      <w:r>
        <w:rPr>
          <w:rFonts w:ascii="仿宋" w:eastAsia="仿宋" w:hAnsi="仿宋" w:hint="eastAsia"/>
          <w:sz w:val="24"/>
          <w:szCs w:val="24"/>
        </w:rPr>
        <w:t>对全部询价文件理解不正确或误解而产生的相应后果。</w:t>
      </w:r>
    </w:p>
    <w:p w:rsidR="00432F92" w:rsidRDefault="008256FB">
      <w:pPr>
        <w:spacing w:after="0" w:line="480" w:lineRule="exact"/>
        <w:rPr>
          <w:rFonts w:ascii="仿宋" w:eastAsia="仿宋" w:hAnsi="仿宋"/>
          <w:sz w:val="24"/>
          <w:szCs w:val="24"/>
        </w:rPr>
      </w:pPr>
      <w:r>
        <w:rPr>
          <w:rFonts w:ascii="仿宋" w:eastAsia="仿宋" w:hAnsi="仿宋" w:hint="eastAsia"/>
          <w:sz w:val="24"/>
          <w:szCs w:val="24"/>
        </w:rPr>
        <w:t xml:space="preserve">    3.</w:t>
      </w:r>
      <w:r>
        <w:rPr>
          <w:rFonts w:ascii="仿宋" w:eastAsia="仿宋" w:hAnsi="仿宋" w:hint="eastAsia"/>
          <w:sz w:val="24"/>
          <w:szCs w:val="24"/>
        </w:rPr>
        <w:t>保证遵守公开询价文件的全部规定，所提交的材料中所含的信息均为真实、准确、完整，且不具有任何误导性。</w:t>
      </w:r>
    </w:p>
    <w:p w:rsidR="00432F92" w:rsidRDefault="008256FB">
      <w:pPr>
        <w:spacing w:after="0" w:line="480" w:lineRule="exact"/>
        <w:rPr>
          <w:rFonts w:ascii="仿宋" w:eastAsia="仿宋" w:hAnsi="仿宋"/>
          <w:sz w:val="24"/>
          <w:szCs w:val="24"/>
        </w:rPr>
      </w:pPr>
      <w:r>
        <w:rPr>
          <w:rFonts w:ascii="仿宋" w:eastAsia="仿宋" w:hAnsi="仿宋" w:hint="eastAsia"/>
          <w:sz w:val="24"/>
          <w:szCs w:val="24"/>
        </w:rPr>
        <w:t xml:space="preserve">    4.</w:t>
      </w:r>
      <w:r>
        <w:rPr>
          <w:rFonts w:ascii="仿宋" w:eastAsia="仿宋" w:hAnsi="仿宋" w:hint="eastAsia"/>
          <w:sz w:val="24"/>
          <w:szCs w:val="24"/>
        </w:rPr>
        <w:t>同意按公开询价文件的规定履行合同责任和义务。</w:t>
      </w:r>
    </w:p>
    <w:p w:rsidR="00432F92" w:rsidRDefault="008256FB">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w:t>
      </w:r>
      <w:r>
        <w:rPr>
          <w:rFonts w:ascii="仿宋" w:eastAsia="仿宋" w:hAnsi="仿宋" w:hint="eastAsia"/>
          <w:sz w:val="24"/>
          <w:szCs w:val="24"/>
        </w:rPr>
        <w:t>同意提供按照贵方可能要求的与其公开询价有关的一切数据或资料</w:t>
      </w:r>
    </w:p>
    <w:p w:rsidR="00432F92" w:rsidRDefault="008256F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432F92" w:rsidRDefault="00432F92">
      <w:pPr>
        <w:spacing w:after="0" w:line="480" w:lineRule="exact"/>
        <w:ind w:firstLineChars="200" w:firstLine="480"/>
        <w:rPr>
          <w:rFonts w:ascii="仿宋" w:eastAsia="仿宋" w:hAnsi="仿宋"/>
          <w:sz w:val="24"/>
          <w:szCs w:val="24"/>
        </w:rPr>
      </w:pPr>
    </w:p>
    <w:p w:rsidR="00432F92" w:rsidRDefault="008256F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432F92" w:rsidRDefault="008256F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432F92" w:rsidRDefault="008256F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432F92" w:rsidRDefault="008256F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参与人授权代表签字：</w:t>
      </w:r>
      <w:r>
        <w:rPr>
          <w:rFonts w:ascii="仿宋" w:eastAsia="仿宋" w:hAnsi="仿宋" w:hint="eastAsia"/>
          <w:sz w:val="24"/>
          <w:szCs w:val="24"/>
        </w:rPr>
        <w:t xml:space="preserve"> </w:t>
      </w:r>
      <w:r>
        <w:rPr>
          <w:rFonts w:ascii="仿宋" w:eastAsia="仿宋" w:hAnsi="仿宋" w:hint="eastAsia"/>
          <w:sz w:val="24"/>
          <w:szCs w:val="24"/>
          <w:u w:val="single"/>
        </w:rPr>
        <w:t xml:space="preserve">                </w:t>
      </w:r>
    </w:p>
    <w:p w:rsidR="00432F92" w:rsidRDefault="008256F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电</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话：</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432F92" w:rsidRDefault="008256FB">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日</w:t>
      </w:r>
      <w:r>
        <w:rPr>
          <w:rFonts w:ascii="仿宋" w:eastAsia="仿宋" w:hAnsi="仿宋" w:hint="eastAsia"/>
          <w:sz w:val="24"/>
          <w:szCs w:val="24"/>
        </w:rPr>
        <w:t xml:space="preserve">  </w:t>
      </w:r>
      <w:r>
        <w:rPr>
          <w:rFonts w:ascii="仿宋" w:eastAsia="仿宋" w:hAnsi="仿宋" w:hint="eastAsia"/>
          <w:sz w:val="24"/>
          <w:szCs w:val="24"/>
        </w:rPr>
        <w:t>期：</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hint="eastAsia"/>
          <w:sz w:val="24"/>
          <w:szCs w:val="24"/>
          <w:u w:val="single"/>
        </w:rPr>
        <w:t xml:space="preserve">   </w:t>
      </w:r>
      <w:r>
        <w:rPr>
          <w:rFonts w:ascii="仿宋" w:eastAsia="仿宋" w:hAnsi="仿宋" w:hint="eastAsia"/>
          <w:sz w:val="24"/>
          <w:szCs w:val="24"/>
        </w:rPr>
        <w:t>日</w:t>
      </w:r>
    </w:p>
    <w:p w:rsidR="00432F92" w:rsidRDefault="008256FB">
      <w:pPr>
        <w:rPr>
          <w:rFonts w:ascii="仿宋" w:eastAsia="仿宋" w:hAnsi="仿宋" w:cs="Times New Roman"/>
          <w:kern w:val="2"/>
          <w:sz w:val="24"/>
          <w:szCs w:val="24"/>
        </w:rPr>
      </w:pPr>
      <w:r>
        <w:rPr>
          <w:rFonts w:ascii="仿宋" w:eastAsia="仿宋" w:hAnsi="仿宋"/>
          <w:sz w:val="24"/>
          <w:szCs w:val="24"/>
        </w:rPr>
        <w:br w:type="page"/>
      </w:r>
    </w:p>
    <w:p w:rsidR="00432F92" w:rsidRDefault="008256FB">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432F92" w:rsidRDefault="008256FB">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w:t>
      </w:r>
      <w:r>
        <w:rPr>
          <w:rFonts w:ascii="仿宋" w:eastAsia="仿宋" w:hAnsi="仿宋" w:hint="eastAsia"/>
          <w:sz w:val="24"/>
          <w:szCs w:val="24"/>
        </w:rPr>
        <w:t>项目编号：</w:t>
      </w:r>
    </w:p>
    <w:p w:rsidR="00432F92" w:rsidRDefault="008256FB">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tbl>
      <w:tblPr>
        <w:tblW w:w="584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74"/>
        <w:gridCol w:w="3173"/>
        <w:gridCol w:w="656"/>
        <w:gridCol w:w="1138"/>
        <w:gridCol w:w="705"/>
        <w:gridCol w:w="853"/>
        <w:gridCol w:w="708"/>
        <w:gridCol w:w="1135"/>
        <w:gridCol w:w="844"/>
      </w:tblGrid>
      <w:tr w:rsidR="00975F24" w:rsidTr="00AF39F6">
        <w:trPr>
          <w:trHeight w:val="1185"/>
        </w:trPr>
        <w:tc>
          <w:tcPr>
            <w:tcW w:w="31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序号</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物料名称</w:t>
            </w:r>
          </w:p>
        </w:tc>
        <w:tc>
          <w:tcPr>
            <w:tcW w:w="1417"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规格型号</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计量单位</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数量</w:t>
            </w:r>
          </w:p>
        </w:tc>
        <w:tc>
          <w:tcPr>
            <w:tcW w:w="15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报价/金额（元）</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975F24" w:rsidTr="00AF39F6">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b/>
                <w:bCs/>
                <w:sz w:val="20"/>
                <w:szCs w:val="20"/>
              </w:rPr>
            </w:pP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rPr>
            </w:pPr>
          </w:p>
        </w:tc>
      </w:tr>
      <w:tr w:rsidR="00975F24" w:rsidTr="00AF39F6">
        <w:trPr>
          <w:trHeight w:val="1416"/>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1</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三人沙发</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1850*800*820mm</w:t>
            </w:r>
          </w:p>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1、框架：优质环保橡胶木。</w:t>
            </w:r>
            <w:r>
              <w:rPr>
                <w:rFonts w:ascii="仿宋" w:eastAsia="仿宋" w:hAnsi="仿宋" w:cs="宋体" w:hint="eastAsia"/>
                <w:color w:val="000000"/>
                <w:sz w:val="16"/>
                <w:szCs w:val="16"/>
              </w:rPr>
              <w:br/>
              <w:t>2、海绵：采用优质阻燃海绵。</w:t>
            </w:r>
            <w:r>
              <w:rPr>
                <w:rFonts w:ascii="仿宋" w:eastAsia="仿宋" w:hAnsi="仿宋" w:cs="宋体" w:hint="eastAsia"/>
                <w:color w:val="000000"/>
                <w:sz w:val="16"/>
                <w:szCs w:val="16"/>
              </w:rPr>
              <w:br/>
              <w:t>3、皮革：采用优质韩皮</w:t>
            </w:r>
            <w:proofErr w:type="gramStart"/>
            <w:r>
              <w:rPr>
                <w:rFonts w:ascii="仿宋" w:eastAsia="仿宋" w:hAnsi="仿宋" w:cs="宋体" w:hint="eastAsia"/>
                <w:color w:val="000000"/>
                <w:sz w:val="16"/>
                <w:szCs w:val="16"/>
              </w:rPr>
              <w:t>皮</w:t>
            </w:r>
            <w:proofErr w:type="gramEnd"/>
            <w:r>
              <w:rPr>
                <w:rFonts w:ascii="仿宋" w:eastAsia="仿宋" w:hAnsi="仿宋" w:cs="宋体" w:hint="eastAsia"/>
                <w:color w:val="000000"/>
                <w:sz w:val="16"/>
                <w:szCs w:val="16"/>
              </w:rPr>
              <w:t>覆面。</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8</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2</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单人沙发</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900*800*820mm             </w:t>
            </w:r>
          </w:p>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1、框架：优质环保橡胶木。</w:t>
            </w:r>
            <w:r>
              <w:rPr>
                <w:rFonts w:ascii="仿宋" w:eastAsia="仿宋" w:hAnsi="仿宋" w:cs="宋体" w:hint="eastAsia"/>
                <w:color w:val="000000"/>
                <w:sz w:val="16"/>
                <w:szCs w:val="16"/>
              </w:rPr>
              <w:br/>
              <w:t>2、海绵：采用优质阻燃海绵。</w:t>
            </w:r>
            <w:r>
              <w:rPr>
                <w:rFonts w:ascii="仿宋" w:eastAsia="仿宋" w:hAnsi="仿宋" w:cs="宋体" w:hint="eastAsia"/>
                <w:color w:val="000000"/>
                <w:sz w:val="16"/>
                <w:szCs w:val="16"/>
              </w:rPr>
              <w:br/>
              <w:t>3、皮革：采用优质韩皮</w:t>
            </w:r>
            <w:proofErr w:type="gramStart"/>
            <w:r>
              <w:rPr>
                <w:rFonts w:ascii="仿宋" w:eastAsia="仿宋" w:hAnsi="仿宋" w:cs="宋体" w:hint="eastAsia"/>
                <w:color w:val="000000"/>
                <w:sz w:val="16"/>
                <w:szCs w:val="16"/>
              </w:rPr>
              <w:t>皮</w:t>
            </w:r>
            <w:proofErr w:type="gramEnd"/>
            <w:r>
              <w:rPr>
                <w:rFonts w:ascii="仿宋" w:eastAsia="仿宋" w:hAnsi="仿宋" w:cs="宋体" w:hint="eastAsia"/>
                <w:color w:val="000000"/>
                <w:sz w:val="16"/>
                <w:szCs w:val="16"/>
              </w:rPr>
              <w:t>覆面。</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24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205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3</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圆形茶几</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直径600*高500mm                     1、面材:采用E1级中密度MFC板“三聚氰胺饰面刨花板”，符合国际E1级标准。            2、封边：采用PVC封边条，台面封边条厚度≥1.0mm。                             3、胶水：环保热熔胶，，符合国际E1级环保标准。                              4、钢架、钢脚：采用1.0mm国产冷轧钢卷板，经过制模、落料、成型、焊接加工，采用全自动喷涂设备静电粉末喷涂，高温固化，并经过酸洗、磷化来清洁表面，防止表面生锈的工艺加工而成，坚固、耐用。 5、采用优质五金配件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14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4</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小型边几</w:t>
            </w:r>
            <w:proofErr w:type="gramEnd"/>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500*400*450mm</w:t>
            </w:r>
          </w:p>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基材：E1级中密度纤维板；面材：采用木皮贴面；油漆：环保水性漆；五金件：优质五金</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787"/>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5</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长条备课条桌</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2400*1200*750mm                      1、面材:采用E1级中密度MFC板“三聚氰胺饰面刨花板”，符合国际E1级标准。            2、封边：采用PVC封边条，台面封边条厚度≥1.0mm。                             </w:t>
            </w:r>
            <w:r>
              <w:rPr>
                <w:rFonts w:ascii="仿宋" w:eastAsia="仿宋" w:hAnsi="仿宋" w:cs="宋体" w:hint="eastAsia"/>
                <w:color w:val="000000"/>
                <w:sz w:val="16"/>
                <w:szCs w:val="16"/>
              </w:rPr>
              <w:lastRenderedPageBreak/>
              <w:t>3、胶水：环保热熔胶，，符合国际E1级环保标准。                              4、钢架、钢脚：采用1.0mm国产冷轧钢卷板，经过制模、落料、成型、焊接加工，采用全自动喷涂设备静电粉末喷涂，高温固化，并经过酸洗、磷化来清洁表面，防止表面生锈的工艺加工而成，坚固、耐用。 5、采用优质五金配件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lastRenderedPageBreak/>
              <w:t>4</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张</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13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lastRenderedPageBreak/>
              <w:t>6</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办公椅</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靠背椅                            </w:t>
            </w:r>
          </w:p>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1、面材：采用优质科技皮。</w:t>
            </w:r>
            <w:r>
              <w:rPr>
                <w:rFonts w:ascii="仿宋" w:eastAsia="仿宋" w:hAnsi="仿宋" w:cs="宋体" w:hint="eastAsia"/>
                <w:color w:val="000000"/>
                <w:sz w:val="16"/>
                <w:szCs w:val="16"/>
              </w:rPr>
              <w:br/>
              <w:t>2、基材：采用优质环保聚氨酯泡沫海绵。</w:t>
            </w:r>
            <w:r>
              <w:rPr>
                <w:rFonts w:ascii="仿宋" w:eastAsia="仿宋" w:hAnsi="仿宋" w:cs="宋体" w:hint="eastAsia"/>
                <w:color w:val="000000"/>
                <w:sz w:val="16"/>
                <w:szCs w:val="16"/>
              </w:rPr>
              <w:br/>
              <w:t>3、脚架：采用优质弓形电镀脚，符合国家标准要求。</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40</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把</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1395"/>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b/>
                <w:bCs/>
                <w:sz w:val="20"/>
                <w:szCs w:val="20"/>
              </w:rPr>
            </w:pPr>
            <w:r>
              <w:rPr>
                <w:rFonts w:ascii="仿宋" w:eastAsia="仿宋" w:hAnsi="仿宋" w:cs="宋体" w:hint="eastAsia"/>
                <w:b/>
                <w:bCs/>
                <w:sz w:val="20"/>
                <w:szCs w:val="20"/>
              </w:rPr>
              <w:t>7</w:t>
            </w:r>
          </w:p>
        </w:tc>
        <w:tc>
          <w:tcPr>
            <w:tcW w:w="569" w:type="pc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储物柜</w:t>
            </w:r>
          </w:p>
        </w:tc>
        <w:tc>
          <w:tcPr>
            <w:tcW w:w="141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1500*400*1200mm                    1、面材:采用E1级中密度MFC板“三聚氰胺饰面刨花板”，符合国际E1级标准。            2、封边：采用PVC封边条，台面封边条厚度≥1.0mm。                             3、胶水：环保热熔胶，，符合国际E1级环保标准。                              4、采用优质五金配件</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6</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proofErr w:type="gramStart"/>
            <w:r>
              <w:rPr>
                <w:rFonts w:ascii="仿宋" w:eastAsia="仿宋" w:hAnsi="仿宋" w:cs="宋体" w:hint="eastAsia"/>
                <w:color w:val="000000"/>
                <w:sz w:val="16"/>
                <w:szCs w:val="16"/>
              </w:rPr>
              <w:t>个</w:t>
            </w:r>
            <w:proofErr w:type="gramEnd"/>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77" w:type="pct"/>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975F24" w:rsidTr="00AF39F6">
        <w:trPr>
          <w:trHeight w:val="675"/>
        </w:trPr>
        <w:tc>
          <w:tcPr>
            <w:tcW w:w="310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right"/>
              <w:rPr>
                <w:rFonts w:ascii="仿宋" w:eastAsia="仿宋" w:hAnsi="仿宋" w:cs="宋体"/>
                <w:sz w:val="20"/>
                <w:szCs w:val="20"/>
              </w:rPr>
            </w:pPr>
            <w:r>
              <w:rPr>
                <w:rFonts w:ascii="仿宋" w:eastAsia="仿宋" w:hAnsi="仿宋" w:cs="宋体" w:hint="eastAsia"/>
                <w:sz w:val="20"/>
                <w:szCs w:val="20"/>
              </w:rPr>
              <w:t>合计：</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sz w:val="20"/>
                <w:szCs w:val="20"/>
              </w:rPr>
            </w:pPr>
            <w:r>
              <w:rPr>
                <w:rFonts w:ascii="仿宋" w:eastAsia="仿宋" w:hAnsi="仿宋" w:cs="宋体" w:hint="eastAsia"/>
                <w:sz w:val="20"/>
                <w:szCs w:val="20"/>
              </w:rPr>
              <w:t xml:space="preserve">　</w:t>
            </w:r>
          </w:p>
        </w:tc>
        <w:tc>
          <w:tcPr>
            <w:tcW w:w="377" w:type="pct"/>
            <w:vMerge w:val="restart"/>
            <w:tcBorders>
              <w:top w:val="single" w:sz="4" w:space="0" w:color="auto"/>
              <w:left w:val="single" w:sz="4" w:space="0" w:color="auto"/>
              <w:bottom w:val="single" w:sz="4" w:space="0" w:color="auto"/>
              <w:right w:val="single" w:sz="4" w:space="0" w:color="auto"/>
            </w:tcBorders>
            <w:noWrap/>
            <w:vAlign w:val="center"/>
          </w:tcPr>
          <w:p w:rsidR="00975F24" w:rsidRDefault="00975F24" w:rsidP="00AF39F6">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r>
      <w:tr w:rsidR="00975F24" w:rsidTr="00AF39F6">
        <w:trPr>
          <w:trHeight w:val="825"/>
        </w:trPr>
        <w:tc>
          <w:tcPr>
            <w:tcW w:w="4623"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rsidR="00975F24" w:rsidRDefault="00975F24" w:rsidP="00AF39F6">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总金额：                                 大写：</w:t>
            </w:r>
          </w:p>
        </w:tc>
        <w:tc>
          <w:tcPr>
            <w:tcW w:w="0" w:type="auto"/>
            <w:vMerge/>
            <w:tcBorders>
              <w:top w:val="single" w:sz="4" w:space="0" w:color="auto"/>
              <w:left w:val="single" w:sz="4" w:space="0" w:color="auto"/>
              <w:bottom w:val="single" w:sz="4" w:space="0" w:color="auto"/>
              <w:right w:val="single" w:sz="4" w:space="0" w:color="auto"/>
            </w:tcBorders>
            <w:vAlign w:val="center"/>
          </w:tcPr>
          <w:p w:rsidR="00975F24" w:rsidRDefault="00975F24" w:rsidP="00AF39F6">
            <w:pPr>
              <w:spacing w:after="0" w:line="240" w:lineRule="auto"/>
              <w:jc w:val="left"/>
              <w:rPr>
                <w:rFonts w:ascii="仿宋" w:eastAsia="仿宋" w:hAnsi="仿宋" w:cs="宋体"/>
                <w:color w:val="000000"/>
              </w:rPr>
            </w:pPr>
          </w:p>
        </w:tc>
      </w:tr>
    </w:tbl>
    <w:p w:rsidR="00432F92" w:rsidRDefault="00432F92">
      <w:pPr>
        <w:spacing w:line="380" w:lineRule="exact"/>
        <w:ind w:leftChars="67" w:left="147"/>
        <w:rPr>
          <w:rFonts w:ascii="仿宋" w:eastAsia="仿宋" w:hAnsi="仿宋"/>
          <w:sz w:val="24"/>
          <w:szCs w:val="24"/>
        </w:rPr>
      </w:pPr>
      <w:bookmarkStart w:id="118" w:name="_GoBack"/>
      <w:bookmarkEnd w:id="118"/>
    </w:p>
    <w:p w:rsidR="00432F92" w:rsidRDefault="008256FB">
      <w:pPr>
        <w:spacing w:line="380" w:lineRule="exact"/>
        <w:ind w:leftChars="67" w:left="147"/>
        <w:rPr>
          <w:rFonts w:ascii="仿宋" w:eastAsia="仿宋" w:hAnsi="仿宋"/>
          <w:sz w:val="24"/>
          <w:szCs w:val="24"/>
        </w:rPr>
      </w:pPr>
      <w:r>
        <w:rPr>
          <w:rFonts w:ascii="仿宋" w:eastAsia="仿宋" w:hAnsi="仿宋"/>
          <w:sz w:val="24"/>
          <w:szCs w:val="24"/>
        </w:rPr>
        <w:t>注：</w:t>
      </w:r>
      <w:r>
        <w:rPr>
          <w:rFonts w:ascii="仿宋" w:eastAsia="仿宋" w:hAnsi="仿宋"/>
          <w:sz w:val="24"/>
          <w:szCs w:val="24"/>
        </w:rPr>
        <w:t>1.</w:t>
      </w:r>
      <w:r>
        <w:rPr>
          <w:rFonts w:ascii="仿宋" w:eastAsia="仿宋" w:hAnsi="仿宋"/>
          <w:sz w:val="24"/>
          <w:szCs w:val="24"/>
        </w:rPr>
        <w:t>如果按单价计算的结果与总价不一致</w:t>
      </w:r>
      <w:r>
        <w:rPr>
          <w:rFonts w:ascii="仿宋" w:eastAsia="仿宋" w:hAnsi="仿宋"/>
          <w:sz w:val="24"/>
          <w:szCs w:val="24"/>
        </w:rPr>
        <w:t>,</w:t>
      </w:r>
      <w:r>
        <w:rPr>
          <w:rFonts w:ascii="仿宋" w:eastAsia="仿宋" w:hAnsi="仿宋"/>
          <w:sz w:val="24"/>
          <w:szCs w:val="24"/>
        </w:rPr>
        <w:t>以单价为准修正总价。</w:t>
      </w:r>
    </w:p>
    <w:p w:rsidR="00432F92" w:rsidRDefault="008256FB">
      <w:pPr>
        <w:spacing w:line="380" w:lineRule="exact"/>
        <w:ind w:leftChars="67" w:left="147" w:firstLineChars="200" w:firstLine="480"/>
        <w:rPr>
          <w:rFonts w:ascii="仿宋" w:eastAsia="仿宋" w:hAnsi="仿宋"/>
          <w:sz w:val="24"/>
          <w:szCs w:val="24"/>
        </w:rPr>
      </w:pPr>
      <w:r>
        <w:rPr>
          <w:rFonts w:ascii="仿宋" w:eastAsia="仿宋" w:hAnsi="仿宋"/>
          <w:sz w:val="24"/>
          <w:szCs w:val="24"/>
        </w:rPr>
        <w:t>2.</w:t>
      </w:r>
      <w:r>
        <w:rPr>
          <w:rFonts w:ascii="仿宋" w:eastAsia="仿宋" w:hAnsi="仿宋"/>
          <w:sz w:val="24"/>
          <w:szCs w:val="24"/>
        </w:rPr>
        <w:t>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432F92" w:rsidRDefault="00432F92">
      <w:pPr>
        <w:spacing w:after="0" w:line="300" w:lineRule="exact"/>
        <w:ind w:firstLineChars="200" w:firstLine="480"/>
        <w:rPr>
          <w:rFonts w:ascii="仿宋" w:eastAsia="仿宋" w:hAnsi="仿宋"/>
          <w:sz w:val="24"/>
          <w:szCs w:val="24"/>
          <w:lang w:val="zh-CN"/>
        </w:rPr>
      </w:pPr>
    </w:p>
    <w:p w:rsidR="00432F92" w:rsidRDefault="00432F92">
      <w:pPr>
        <w:spacing w:line="380" w:lineRule="exact"/>
        <w:rPr>
          <w:rFonts w:ascii="仿宋" w:eastAsia="仿宋" w:hAnsi="仿宋"/>
          <w:sz w:val="24"/>
          <w:szCs w:val="24"/>
          <w:lang w:val="zh-CN"/>
        </w:rPr>
      </w:pPr>
    </w:p>
    <w:p w:rsidR="00432F92" w:rsidRDefault="00432F92">
      <w:pPr>
        <w:spacing w:line="360" w:lineRule="auto"/>
        <w:ind w:right="960"/>
        <w:jc w:val="right"/>
        <w:rPr>
          <w:rFonts w:ascii="仿宋" w:eastAsia="仿宋" w:hAnsi="仿宋"/>
          <w:sz w:val="24"/>
          <w:szCs w:val="24"/>
          <w:lang w:val="zh-CN"/>
        </w:rPr>
      </w:pPr>
    </w:p>
    <w:p w:rsidR="00432F92" w:rsidRDefault="008256FB">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432F92" w:rsidRDefault="008256FB">
      <w:pPr>
        <w:spacing w:line="360" w:lineRule="auto"/>
        <w:ind w:right="1406"/>
        <w:jc w:val="right"/>
        <w:rPr>
          <w:rFonts w:ascii="仿宋" w:eastAsia="仿宋" w:hAnsi="仿宋"/>
          <w:sz w:val="24"/>
          <w:szCs w:val="24"/>
          <w:lang w:val="zh-CN"/>
        </w:rPr>
        <w:sectPr w:rsidR="00432F92">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日</w:t>
      </w:r>
      <w:r>
        <w:rPr>
          <w:rFonts w:ascii="仿宋" w:eastAsia="仿宋" w:hAnsi="仿宋" w:hint="eastAsia"/>
          <w:sz w:val="24"/>
          <w:szCs w:val="24"/>
          <w:lang w:val="zh-CN"/>
        </w:rPr>
        <w:t xml:space="preserve">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9" w:name="_Toc192996343"/>
      <w:bookmarkStart w:id="120" w:name="_Toc193160453"/>
      <w:bookmarkStart w:id="121" w:name="_Toc203355738"/>
      <w:bookmarkStart w:id="122" w:name="_Toc182805222"/>
      <w:bookmarkStart w:id="123" w:name="_Toc170798798"/>
      <w:bookmarkStart w:id="124" w:name="_Toc177985474"/>
      <w:bookmarkStart w:id="125" w:name="_Toc193165739"/>
      <w:bookmarkStart w:id="126" w:name="_Toc191803631"/>
      <w:bookmarkStart w:id="127" w:name="_Toc192664158"/>
      <w:bookmarkStart w:id="128" w:name="_Toc253066624"/>
      <w:bookmarkStart w:id="129" w:name="_Toc213755864"/>
      <w:bookmarkStart w:id="130" w:name="_Toc211917121"/>
      <w:bookmarkStart w:id="131" w:name="_Toc213756001"/>
      <w:bookmarkStart w:id="132" w:name="_Toc213755945"/>
      <w:bookmarkStart w:id="133" w:name="_Toc181436466"/>
      <w:bookmarkStart w:id="134" w:name="_Toc181436570"/>
      <w:bookmarkStart w:id="135" w:name="_Toc191802695"/>
      <w:bookmarkStart w:id="136" w:name="_Toc169332843"/>
      <w:bookmarkStart w:id="137" w:name="_Toc169332954"/>
      <w:bookmarkStart w:id="138" w:name="_Toc191789334"/>
      <w:bookmarkStart w:id="139" w:name="_Toc182372787"/>
      <w:bookmarkStart w:id="140" w:name="_Toc192663691"/>
      <w:bookmarkStart w:id="141" w:name="_Toc251613839"/>
      <w:bookmarkStart w:id="142" w:name="_Toc180302918"/>
      <w:bookmarkStart w:id="143" w:name="_Toc192996451"/>
      <w:bookmarkStart w:id="144" w:name="_Toc160880534"/>
      <w:bookmarkStart w:id="145" w:name="_Toc191783227"/>
      <w:bookmarkStart w:id="146" w:name="_Toc192663840"/>
      <w:bookmarkStart w:id="147" w:name="_Toc267059035"/>
      <w:bookmarkStart w:id="148" w:name="_Toc235437998"/>
      <w:bookmarkStart w:id="149" w:name="_Toc227058536"/>
      <w:bookmarkStart w:id="150" w:name="_Toc219800249"/>
      <w:bookmarkStart w:id="151" w:name="_Toc236021457"/>
      <w:bookmarkStart w:id="152" w:name="_Toc160880165"/>
      <w:bookmarkStart w:id="153" w:name="_Toc267059811"/>
      <w:bookmarkStart w:id="154" w:name="_Toc232302122"/>
      <w:bookmarkStart w:id="155" w:name="_Toc217891408"/>
      <w:bookmarkStart w:id="156" w:name="_Toc225669328"/>
      <w:bookmarkStart w:id="157" w:name="_Toc223146614"/>
      <w:bookmarkStart w:id="158" w:name="_Toc249325720"/>
      <w:bookmarkStart w:id="159" w:name="_Toc251586241"/>
      <w:bookmarkStart w:id="160" w:name="_Toc255975016"/>
      <w:bookmarkStart w:id="161" w:name="_Toc259692749"/>
      <w:bookmarkStart w:id="162" w:name="_Toc266868679"/>
      <w:bookmarkStart w:id="163" w:name="_Toc266868943"/>
      <w:bookmarkStart w:id="164" w:name="_Toc259692656"/>
      <w:bookmarkStart w:id="165" w:name="_Toc266870441"/>
      <w:bookmarkStart w:id="166" w:name="_Toc267059186"/>
      <w:bookmarkStart w:id="167" w:name="_Toc235438281"/>
      <w:bookmarkStart w:id="168" w:name="_Toc213208771"/>
      <w:bookmarkStart w:id="169" w:name="_Toc254790909"/>
      <w:bookmarkStart w:id="170" w:name="_Toc259520874"/>
      <w:bookmarkStart w:id="171" w:name="_Toc258401265"/>
      <w:bookmarkStart w:id="172" w:name="_Toc266870839"/>
      <w:bookmarkStart w:id="173" w:name="_Toc266870916"/>
      <w:bookmarkStart w:id="174" w:name="_Toc267059544"/>
      <w:bookmarkStart w:id="175" w:name="_Toc235438352"/>
      <w:bookmarkStart w:id="176" w:name="_Toc213756057"/>
      <w:bookmarkStart w:id="177" w:name="_Toc230071153"/>
      <w:bookmarkStart w:id="178" w:name="_Toc267059658"/>
      <w:bookmarkStart w:id="179" w:name="_Toc267060076"/>
      <w:bookmarkStart w:id="180" w:name="_Toc273178703"/>
      <w:bookmarkStart w:id="181" w:name="_Toc267060326"/>
      <w:bookmarkStart w:id="182" w:name="_Toc267060216"/>
      <w:bookmarkStart w:id="183" w:name="_Toc267059924"/>
      <w:bookmarkStart w:id="184" w:name="_Toc267060461"/>
    </w:p>
    <w:p w:rsidR="00432F92" w:rsidRDefault="008256FB">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仿宋" w:eastAsia="仿宋" w:hAnsi="仿宋" w:hint="eastAsia"/>
          <w:b/>
          <w:bCs/>
          <w:sz w:val="24"/>
          <w:szCs w:val="24"/>
        </w:rPr>
        <w:t>参与人还应提供的材料</w:t>
      </w:r>
    </w:p>
    <w:p w:rsidR="00432F92" w:rsidRDefault="00432F92">
      <w:pPr>
        <w:pStyle w:val="af"/>
        <w:rPr>
          <w:sz w:val="24"/>
          <w:szCs w:val="24"/>
        </w:rPr>
      </w:pPr>
    </w:p>
    <w:p w:rsidR="00432F92" w:rsidRDefault="008256FB">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432F92" w:rsidRDefault="008256F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后期服务承诺书</w:t>
      </w:r>
    </w:p>
    <w:p w:rsidR="00432F92" w:rsidRDefault="00432F92">
      <w:pPr>
        <w:pStyle w:val="af2"/>
        <w:spacing w:after="0" w:line="500" w:lineRule="exact"/>
        <w:ind w:left="720" w:firstLineChars="0" w:firstLine="0"/>
        <w:rPr>
          <w:rFonts w:ascii="仿宋" w:eastAsia="仿宋" w:hAnsi="仿宋"/>
          <w:sz w:val="24"/>
          <w:szCs w:val="24"/>
        </w:rPr>
      </w:pPr>
    </w:p>
    <w:p w:rsidR="00432F92" w:rsidRDefault="00432F92">
      <w:pPr>
        <w:spacing w:line="380" w:lineRule="exact"/>
        <w:rPr>
          <w:rFonts w:ascii="仿宋" w:eastAsia="仿宋" w:hAnsi="仿宋"/>
          <w:sz w:val="24"/>
          <w:szCs w:val="24"/>
        </w:rPr>
      </w:pPr>
    </w:p>
    <w:p w:rsidR="00432F92" w:rsidRDefault="008256FB">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432F92" w:rsidRDefault="00432F92">
      <w:pPr>
        <w:spacing w:line="380" w:lineRule="exact"/>
        <w:rPr>
          <w:rFonts w:ascii="仿宋" w:eastAsia="仿宋" w:hAnsi="仿宋"/>
          <w:sz w:val="24"/>
          <w:szCs w:val="24"/>
        </w:rPr>
      </w:pPr>
    </w:p>
    <w:p w:rsidR="00432F92" w:rsidRDefault="00432F92">
      <w:pPr>
        <w:spacing w:line="380" w:lineRule="exact"/>
        <w:rPr>
          <w:rFonts w:ascii="仿宋" w:eastAsia="仿宋" w:hAnsi="仿宋"/>
          <w:sz w:val="24"/>
          <w:szCs w:val="24"/>
        </w:rPr>
      </w:pPr>
    </w:p>
    <w:p w:rsidR="00432F92" w:rsidRDefault="00432F92">
      <w:pPr>
        <w:spacing w:line="380" w:lineRule="exact"/>
        <w:rPr>
          <w:rFonts w:ascii="仿宋" w:eastAsia="仿宋" w:hAnsi="仿宋"/>
          <w:sz w:val="24"/>
          <w:szCs w:val="24"/>
        </w:rPr>
      </w:pPr>
    </w:p>
    <w:sectPr w:rsidR="00432F92">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6FB" w:rsidRDefault="008256FB">
      <w:pPr>
        <w:spacing w:line="240" w:lineRule="auto"/>
      </w:pPr>
      <w:r>
        <w:separator/>
      </w:r>
    </w:p>
  </w:endnote>
  <w:endnote w:type="continuationSeparator" w:id="0">
    <w:p w:rsidR="008256FB" w:rsidRDefault="00825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432F92" w:rsidRDefault="008256FB">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75F24">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975F24">
              <w:rPr>
                <w:b/>
                <w:bCs/>
                <w:noProof/>
              </w:rPr>
              <w:t>11</w:t>
            </w:r>
            <w:r>
              <w:rPr>
                <w:b/>
                <w:bCs/>
                <w:sz w:val="24"/>
                <w:szCs w:val="24"/>
              </w:rPr>
              <w:fldChar w:fldCharType="end"/>
            </w:r>
            <w:r>
              <w:rPr>
                <w:b/>
                <w:bCs/>
                <w:sz w:val="24"/>
                <w:szCs w:val="24"/>
              </w:rPr>
              <w:t xml:space="preserve">        </w:t>
            </w:r>
          </w:p>
          <w:p w:rsidR="00432F92" w:rsidRDefault="008256FB">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6FB" w:rsidRDefault="008256FB">
      <w:pPr>
        <w:spacing w:after="0"/>
      </w:pPr>
      <w:r>
        <w:separator/>
      </w:r>
    </w:p>
  </w:footnote>
  <w:footnote w:type="continuationSeparator" w:id="0">
    <w:p w:rsidR="008256FB" w:rsidRDefault="008256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8256FB">
    <w:pPr>
      <w:pStyle w:val="a9"/>
    </w:pPr>
    <w:r>
      <w:rPr>
        <w:noProof/>
      </w:rP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8256FB">
    <w:pPr>
      <w:pStyle w:val="a9"/>
    </w:pPr>
    <w:r>
      <w:rPr>
        <w:noProof/>
      </w:rP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432F92">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8256FB">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8256FB">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2" w:rsidRDefault="008256FB">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E758C"/>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3702"/>
    <w:rsid w:val="001A4F2A"/>
    <w:rsid w:val="001A5B43"/>
    <w:rsid w:val="001B0EF1"/>
    <w:rsid w:val="001B701E"/>
    <w:rsid w:val="001B719E"/>
    <w:rsid w:val="001C6943"/>
    <w:rsid w:val="001D1B5E"/>
    <w:rsid w:val="001E109B"/>
    <w:rsid w:val="001E54F6"/>
    <w:rsid w:val="001F2E3D"/>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90A"/>
    <w:rsid w:val="002C2C3D"/>
    <w:rsid w:val="002C4297"/>
    <w:rsid w:val="0030548D"/>
    <w:rsid w:val="00307D2E"/>
    <w:rsid w:val="00312C47"/>
    <w:rsid w:val="00320C30"/>
    <w:rsid w:val="00332B1E"/>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2F92"/>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135C"/>
    <w:rsid w:val="00582530"/>
    <w:rsid w:val="00583943"/>
    <w:rsid w:val="00590957"/>
    <w:rsid w:val="005914DC"/>
    <w:rsid w:val="005A27F8"/>
    <w:rsid w:val="005A5A4D"/>
    <w:rsid w:val="005B575B"/>
    <w:rsid w:val="005C24EC"/>
    <w:rsid w:val="005C787B"/>
    <w:rsid w:val="005E07AF"/>
    <w:rsid w:val="005F125A"/>
    <w:rsid w:val="005F1FC8"/>
    <w:rsid w:val="005F2FE6"/>
    <w:rsid w:val="005F35BA"/>
    <w:rsid w:val="00601857"/>
    <w:rsid w:val="00630374"/>
    <w:rsid w:val="00654C06"/>
    <w:rsid w:val="0069669C"/>
    <w:rsid w:val="00696C9E"/>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256FB"/>
    <w:rsid w:val="00865B30"/>
    <w:rsid w:val="00866E0D"/>
    <w:rsid w:val="00874219"/>
    <w:rsid w:val="0087518C"/>
    <w:rsid w:val="0088733C"/>
    <w:rsid w:val="008902DC"/>
    <w:rsid w:val="00894764"/>
    <w:rsid w:val="008B52AD"/>
    <w:rsid w:val="008C053A"/>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75F24"/>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46995"/>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5427"/>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00EAE"/>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 w:val="07F07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qFormat/>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qFormat/>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qFormat/>
    <w:rPr>
      <w:rFonts w:asciiTheme="minorEastAsia" w:hAnsi="Courier New" w:cs="Courier New"/>
    </w:rPr>
  </w:style>
  <w:style w:type="character" w:customStyle="1" w:styleId="Char">
    <w:name w:val="正文文本 Char"/>
    <w:basedOn w:val="a0"/>
    <w:link w:val="a5"/>
    <w:uiPriority w:val="99"/>
    <w:semiHidden/>
    <w:qFormat/>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62E69-C231-4631-96E0-4A7C18382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11</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95</cp:revision>
  <dcterms:created xsi:type="dcterms:W3CDTF">2020-04-22T10:27:00Z</dcterms:created>
  <dcterms:modified xsi:type="dcterms:W3CDTF">2026-07-01T09:10:00Z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eyJoZGlkIjoiNThkNTE5NThkNzQzM2ZmYmMxMjE4MGJmMzg4N2I0NWEiLCJ1c2VySWQiOiI3NTE2OTAxODgifQ==</vt:lpwstr>
  </property>
  <property fmtid="{D5CDD505-2E9C-101B-9397-08002B2CF9AE}" pid="3" name="KSOProductBuildVer">
    <vt:lpwstr>2052-12.1.0.26895</vt:lpwstr>
  </property>
  <property fmtid="{D5CDD505-2E9C-101B-9397-08002B2CF9AE}" pid="4" name="ICV">
    <vt:lpwstr>01DB3CDF6BFE4851AC920C58FD6FCF58_13</vt:lpwstr>
  </property>
</Properties>
</file>