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0F272D9F" w:rsidR="00894764" w:rsidRDefault="00844C7E"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綦江校区消防设施维修服务采购项目（二次）</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7E0B5EF6" w:rsidR="00894764" w:rsidRPr="00F02C30"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项目编号</w:t>
      </w:r>
      <w:r w:rsidRPr="00F02C30">
        <w:rPr>
          <w:rFonts w:ascii="Times New Roman" w:eastAsia="仿宋" w:hAnsi="Times New Roman" w:cs="Times New Roman" w:hint="eastAsia"/>
          <w:b/>
          <w:color w:val="000000" w:themeColor="text1"/>
          <w:sz w:val="28"/>
          <w:szCs w:val="32"/>
          <w:shd w:val="clear" w:color="auto" w:fill="FFFFFF" w:themeFill="background1"/>
        </w:rPr>
        <w:t>：</w:t>
      </w:r>
      <w:bookmarkStart w:id="46" w:name="_Toc160880485"/>
      <w:bookmarkStart w:id="47" w:name="_Toc160880118"/>
      <w:bookmarkStart w:id="48" w:name="_Toc169332792"/>
      <w:r w:rsidR="00844C7E">
        <w:rPr>
          <w:rFonts w:ascii="Times New Roman" w:eastAsia="仿宋" w:hAnsi="Times New Roman" w:cs="Times New Roman"/>
          <w:b/>
          <w:color w:val="000000" w:themeColor="text1"/>
          <w:sz w:val="28"/>
          <w:szCs w:val="32"/>
          <w:shd w:val="clear" w:color="auto" w:fill="FFFFFF" w:themeFill="background1"/>
        </w:rPr>
        <w:t>IFS-2026035</w:t>
      </w:r>
    </w:p>
    <w:p w14:paraId="33A1A111" w14:textId="471004F7"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F02C30">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F02C30">
        <w:rPr>
          <w:rFonts w:ascii="Times New Roman" w:eastAsia="仿宋" w:hint="eastAsia"/>
          <w:b/>
          <w:color w:val="000000" w:themeColor="text1"/>
          <w:sz w:val="28"/>
          <w:szCs w:val="32"/>
          <w:shd w:val="clear" w:color="auto" w:fill="FFFFFF" w:themeFill="background1"/>
        </w:rPr>
        <w:t>：</w:t>
      </w:r>
      <w:r w:rsidR="00844C7E">
        <w:rPr>
          <w:rFonts w:ascii="Times New Roman" w:eastAsia="仿宋" w:hint="eastAsia"/>
          <w:b/>
          <w:color w:val="000000" w:themeColor="text1"/>
          <w:sz w:val="28"/>
          <w:szCs w:val="32"/>
          <w:shd w:val="clear" w:color="auto" w:fill="FFFFFF" w:themeFill="background1"/>
        </w:rPr>
        <w:t>綦江校区消防设施维修服务采购项目（二次）</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7B0B7CEF" w:rsidR="00B25B87" w:rsidRPr="00F02C30"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sidRPr="00F02C30">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sidRPr="00F02C30">
        <w:rPr>
          <w:rFonts w:ascii="仿宋" w:eastAsia="仿宋" w:hAnsi="仿宋"/>
          <w:color w:val="000000" w:themeColor="text1"/>
          <w:sz w:val="24"/>
          <w:szCs w:val="24"/>
        </w:rPr>
        <w:t>1572</w:t>
      </w:r>
      <w:r w:rsidRPr="00F02C30">
        <w:rPr>
          <w:rFonts w:ascii="仿宋" w:eastAsia="仿宋" w:hAnsi="仿宋" w:hint="eastAsia"/>
          <w:color w:val="000000" w:themeColor="text1"/>
          <w:sz w:val="24"/>
          <w:szCs w:val="24"/>
        </w:rPr>
        <w:t>亩，学生规模</w:t>
      </w:r>
      <w:r w:rsidRPr="00F02C30">
        <w:rPr>
          <w:rFonts w:ascii="仿宋" w:eastAsia="仿宋" w:hAnsi="仿宋"/>
          <w:color w:val="000000" w:themeColor="text1"/>
          <w:sz w:val="24"/>
          <w:szCs w:val="24"/>
        </w:rPr>
        <w:t>2.</w:t>
      </w:r>
      <w:r w:rsidRPr="00F02C30">
        <w:rPr>
          <w:rFonts w:ascii="仿宋" w:eastAsia="仿宋" w:hAnsi="仿宋" w:hint="eastAsia"/>
          <w:color w:val="000000" w:themeColor="text1"/>
          <w:sz w:val="24"/>
          <w:szCs w:val="24"/>
        </w:rPr>
        <w:t>4万余人。根据需要，对</w:t>
      </w:r>
      <w:r w:rsidR="00844C7E">
        <w:rPr>
          <w:rFonts w:ascii="仿宋" w:eastAsia="仿宋" w:hAnsi="仿宋" w:hint="eastAsia"/>
          <w:color w:val="000000" w:themeColor="text1"/>
          <w:sz w:val="24"/>
          <w:szCs w:val="24"/>
        </w:rPr>
        <w:t>綦江校区消防设施维修服务采购项目（二次）</w:t>
      </w:r>
      <w:r w:rsidRPr="00F02C30">
        <w:rPr>
          <w:rFonts w:ascii="仿宋" w:eastAsia="仿宋" w:hAnsi="仿宋" w:hint="eastAsia"/>
          <w:color w:val="000000" w:themeColor="text1"/>
          <w:sz w:val="24"/>
          <w:szCs w:val="24"/>
        </w:rPr>
        <w:t>进行公开询价，欢迎国内合格参与人参与。</w:t>
      </w:r>
    </w:p>
    <w:p w14:paraId="4B7DC33C" w14:textId="77777777" w:rsidR="00A4220E" w:rsidRPr="00F02C30" w:rsidRDefault="00A4220E" w:rsidP="00A4220E">
      <w:pPr>
        <w:spacing w:after="0" w:line="500" w:lineRule="exact"/>
        <w:ind w:firstLineChars="152" w:firstLine="365"/>
        <w:jc w:val="left"/>
        <w:rPr>
          <w:rFonts w:ascii="仿宋" w:eastAsia="仿宋" w:hAnsi="仿宋"/>
          <w:color w:val="000000" w:themeColor="text1"/>
          <w:sz w:val="24"/>
          <w:szCs w:val="24"/>
        </w:rPr>
      </w:pPr>
      <w:r w:rsidRPr="00F02C30">
        <w:rPr>
          <w:rFonts w:ascii="仿宋" w:eastAsia="仿宋" w:hAnsi="仿宋" w:hint="eastAsia"/>
          <w:color w:val="000000" w:themeColor="text1"/>
          <w:sz w:val="24"/>
          <w:szCs w:val="24"/>
        </w:rPr>
        <w:t>一、项目说明</w:t>
      </w:r>
    </w:p>
    <w:p w14:paraId="32B7B4A2" w14:textId="60492135" w:rsidR="00916532" w:rsidRPr="00F02C30"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F02C30">
        <w:rPr>
          <w:rFonts w:ascii="仿宋" w:eastAsia="仿宋" w:hAnsi="仿宋" w:hint="eastAsia"/>
          <w:color w:val="000000" w:themeColor="text1"/>
          <w:sz w:val="24"/>
          <w:szCs w:val="24"/>
        </w:rPr>
        <w:t>项目</w:t>
      </w:r>
      <w:r w:rsidR="00916532" w:rsidRPr="00F02C30">
        <w:rPr>
          <w:rFonts w:ascii="仿宋" w:eastAsia="仿宋" w:hAnsi="仿宋" w:hint="eastAsia"/>
          <w:color w:val="000000" w:themeColor="text1"/>
          <w:sz w:val="24"/>
          <w:szCs w:val="24"/>
        </w:rPr>
        <w:t>编号：</w:t>
      </w:r>
      <w:r w:rsidR="00844C7E">
        <w:rPr>
          <w:rFonts w:ascii="仿宋" w:eastAsia="仿宋" w:hAnsi="仿宋"/>
          <w:color w:val="000000" w:themeColor="text1"/>
          <w:sz w:val="24"/>
          <w:szCs w:val="24"/>
        </w:rPr>
        <w:t>IFS-2026035</w:t>
      </w:r>
    </w:p>
    <w:p w14:paraId="4C996A8A" w14:textId="14273CE8" w:rsidR="000F4F45" w:rsidRPr="00F02C30"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F02C30">
        <w:rPr>
          <w:rFonts w:ascii="仿宋" w:eastAsia="仿宋" w:hAnsi="仿宋" w:hint="eastAsia"/>
          <w:color w:val="000000" w:themeColor="text1"/>
          <w:sz w:val="24"/>
          <w:szCs w:val="24"/>
        </w:rPr>
        <w:t>项目</w:t>
      </w:r>
      <w:r w:rsidR="00916532" w:rsidRPr="00F02C30">
        <w:rPr>
          <w:rFonts w:ascii="仿宋" w:eastAsia="仿宋" w:hAnsi="仿宋" w:hint="eastAsia"/>
          <w:color w:val="000000" w:themeColor="text1"/>
          <w:sz w:val="24"/>
          <w:szCs w:val="24"/>
        </w:rPr>
        <w:t>名称</w:t>
      </w:r>
      <w:r w:rsidR="000F4F45" w:rsidRPr="00F02C30">
        <w:rPr>
          <w:rFonts w:ascii="仿宋" w:eastAsia="仿宋" w:hAnsi="仿宋" w:hint="eastAsia"/>
          <w:color w:val="000000" w:themeColor="text1"/>
          <w:sz w:val="24"/>
          <w:szCs w:val="24"/>
        </w:rPr>
        <w:t>：</w:t>
      </w:r>
      <w:r w:rsidR="00844C7E">
        <w:rPr>
          <w:rFonts w:ascii="仿宋" w:eastAsia="仿宋" w:hAnsi="仿宋" w:hint="eastAsia"/>
          <w:color w:val="000000" w:themeColor="text1"/>
          <w:sz w:val="24"/>
          <w:szCs w:val="24"/>
        </w:rPr>
        <w:t>綦江校区消防设施维修服务采购项目（二次）</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36DF03D7" w:rsidR="00C30877" w:rsidRPr="00F02C30" w:rsidRDefault="00102688" w:rsidP="00A4423E">
      <w:pPr>
        <w:pStyle w:val="af2"/>
        <w:numPr>
          <w:ilvl w:val="0"/>
          <w:numId w:val="5"/>
        </w:numPr>
        <w:spacing w:after="0" w:line="460" w:lineRule="exact"/>
        <w:ind w:firstLineChars="0"/>
        <w:rPr>
          <w:rFonts w:ascii="仿宋" w:eastAsia="仿宋" w:hAnsi="仿宋"/>
          <w:sz w:val="24"/>
          <w:szCs w:val="24"/>
        </w:rPr>
      </w:pPr>
      <w:r w:rsidRPr="00F02C30">
        <w:rPr>
          <w:rFonts w:ascii="仿宋" w:eastAsia="仿宋" w:hAnsi="仿宋" w:hint="eastAsia"/>
          <w:sz w:val="24"/>
          <w:szCs w:val="24"/>
        </w:rPr>
        <w:t>参与人应具有</w:t>
      </w:r>
      <w:r w:rsidR="007C0622" w:rsidRPr="007C0622">
        <w:rPr>
          <w:rFonts w:ascii="仿宋" w:eastAsia="仿宋" w:hAnsi="仿宋" w:hint="eastAsia"/>
          <w:sz w:val="24"/>
          <w:szCs w:val="24"/>
        </w:rPr>
        <w:t>消防设施工程专业承包资质二级</w:t>
      </w:r>
      <w:r w:rsidR="007C0622">
        <w:rPr>
          <w:rFonts w:ascii="仿宋" w:eastAsia="仿宋" w:hAnsi="仿宋" w:hint="eastAsia"/>
          <w:sz w:val="24"/>
          <w:szCs w:val="24"/>
        </w:rPr>
        <w:t>或</w:t>
      </w:r>
      <w:r w:rsidR="007C0622" w:rsidRPr="007C0622">
        <w:rPr>
          <w:rFonts w:ascii="仿宋" w:eastAsia="仿宋" w:hAnsi="仿宋" w:hint="eastAsia"/>
          <w:sz w:val="24"/>
          <w:szCs w:val="24"/>
        </w:rPr>
        <w:t>机电工程施工总承包三级</w:t>
      </w:r>
      <w:r w:rsidR="007C0622">
        <w:rPr>
          <w:rFonts w:ascii="仿宋" w:eastAsia="仿宋" w:hAnsi="仿宋" w:hint="eastAsia"/>
          <w:sz w:val="24"/>
          <w:szCs w:val="24"/>
        </w:rPr>
        <w:t>或</w:t>
      </w:r>
      <w:r w:rsidR="007C0622" w:rsidRPr="007C0622">
        <w:rPr>
          <w:rFonts w:ascii="仿宋" w:eastAsia="仿宋" w:hAnsi="仿宋" w:hint="eastAsia"/>
          <w:sz w:val="24"/>
          <w:szCs w:val="24"/>
        </w:rPr>
        <w:t>建筑机电安装工程专业承包三级</w:t>
      </w:r>
      <w:r w:rsidR="00D722E8">
        <w:rPr>
          <w:rFonts w:ascii="仿宋" w:eastAsia="仿宋" w:hAnsi="仿宋" w:hint="eastAsia"/>
          <w:sz w:val="24"/>
          <w:szCs w:val="24"/>
        </w:rPr>
        <w:t>等</w:t>
      </w:r>
      <w:bookmarkStart w:id="50" w:name="_GoBack"/>
      <w:bookmarkEnd w:id="50"/>
      <w:r w:rsidR="007C0622">
        <w:rPr>
          <w:rFonts w:ascii="仿宋" w:eastAsia="仿宋" w:hAnsi="仿宋" w:hint="eastAsia"/>
          <w:sz w:val="24"/>
          <w:szCs w:val="24"/>
        </w:rPr>
        <w:t>及以上资质</w:t>
      </w:r>
      <w:r w:rsidR="00C30877" w:rsidRPr="00F02C30">
        <w:rPr>
          <w:rFonts w:ascii="仿宋" w:eastAsia="仿宋" w:hAnsi="仿宋" w:hint="eastAsia"/>
          <w:sz w:val="24"/>
          <w:szCs w:val="24"/>
        </w:rPr>
        <w:t>。</w:t>
      </w:r>
    </w:p>
    <w:p w14:paraId="79274468" w14:textId="2FDB62D5"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077D01">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lastRenderedPageBreak/>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00DC4327">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r w:rsidR="00DC4327">
        <w:rPr>
          <w:rFonts w:ascii="仿宋" w:eastAsia="仿宋" w:hAnsi="仿宋" w:hint="eastAsia"/>
          <w:sz w:val="24"/>
          <w:szCs w:val="24"/>
        </w:rPr>
        <w:t>。</w:t>
      </w:r>
    </w:p>
    <w:p w14:paraId="2EC65A4A" w14:textId="3E9DEBEF"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w:t>
      </w:r>
      <w:r w:rsidRPr="00F02C30">
        <w:rPr>
          <w:rFonts w:ascii="仿宋" w:eastAsia="仿宋" w:hAnsi="仿宋" w:hint="eastAsia"/>
          <w:sz w:val="24"/>
          <w:szCs w:val="24"/>
        </w:rPr>
        <w:t>件</w:t>
      </w:r>
      <w:r w:rsidR="00916532" w:rsidRPr="00F02C30">
        <w:rPr>
          <w:rFonts w:ascii="仿宋" w:eastAsia="仿宋" w:hAnsi="仿宋" w:hint="eastAsia"/>
          <w:sz w:val="24"/>
          <w:szCs w:val="24"/>
        </w:rPr>
        <w:t>递交截止时间</w:t>
      </w:r>
      <w:r w:rsidR="00916532" w:rsidRPr="00F02C30">
        <w:rPr>
          <w:rFonts w:ascii="仿宋" w:eastAsia="仿宋" w:hAnsi="仿宋" w:hint="eastAsia"/>
          <w:sz w:val="24"/>
          <w:szCs w:val="24"/>
          <w:shd w:val="clear" w:color="auto" w:fill="FFFFFF"/>
        </w:rPr>
        <w:t>：</w:t>
      </w:r>
      <w:r w:rsidR="00077D01" w:rsidRPr="00F02C30">
        <w:rPr>
          <w:rFonts w:ascii="仿宋" w:eastAsia="仿宋" w:hAnsi="仿宋" w:hint="eastAsia"/>
          <w:color w:val="FF0000"/>
          <w:sz w:val="24"/>
          <w:szCs w:val="24"/>
          <w:shd w:val="clear" w:color="auto" w:fill="FFFFFF"/>
        </w:rPr>
        <w:t>2026</w:t>
      </w:r>
      <w:r w:rsidR="00916532" w:rsidRPr="00F02C30">
        <w:rPr>
          <w:rFonts w:ascii="仿宋" w:eastAsia="仿宋" w:hAnsi="仿宋" w:hint="eastAsia"/>
          <w:sz w:val="24"/>
          <w:szCs w:val="24"/>
          <w:shd w:val="clear" w:color="auto" w:fill="FFFFFF"/>
        </w:rPr>
        <w:t>年</w:t>
      </w:r>
      <w:r w:rsidR="003C069F" w:rsidRPr="00F02C30">
        <w:rPr>
          <w:rFonts w:ascii="仿宋" w:eastAsia="仿宋" w:hAnsi="仿宋" w:hint="eastAsia"/>
          <w:color w:val="FF0000"/>
          <w:sz w:val="24"/>
          <w:szCs w:val="24"/>
          <w:shd w:val="clear" w:color="auto" w:fill="FFFFFF"/>
        </w:rPr>
        <w:t>0</w:t>
      </w:r>
      <w:r w:rsidR="00367CD3">
        <w:rPr>
          <w:rFonts w:ascii="仿宋" w:eastAsia="仿宋" w:hAnsi="仿宋" w:hint="eastAsia"/>
          <w:color w:val="FF0000"/>
          <w:sz w:val="24"/>
          <w:szCs w:val="24"/>
          <w:shd w:val="clear" w:color="auto" w:fill="FFFFFF"/>
        </w:rPr>
        <w:t>7</w:t>
      </w:r>
      <w:r w:rsidR="00916532" w:rsidRPr="00F02C30">
        <w:rPr>
          <w:rFonts w:ascii="仿宋" w:eastAsia="仿宋" w:hAnsi="仿宋"/>
          <w:sz w:val="24"/>
          <w:szCs w:val="24"/>
          <w:shd w:val="clear" w:color="auto" w:fill="FFFFFF"/>
        </w:rPr>
        <w:t>月</w:t>
      </w:r>
      <w:r w:rsidR="00367CD3">
        <w:rPr>
          <w:rFonts w:ascii="仿宋" w:eastAsia="仿宋" w:hAnsi="仿宋" w:hint="eastAsia"/>
          <w:color w:val="FF0000"/>
          <w:sz w:val="24"/>
          <w:szCs w:val="24"/>
          <w:shd w:val="clear" w:color="auto" w:fill="FFFFFF"/>
        </w:rPr>
        <w:t>1</w:t>
      </w:r>
      <w:r w:rsidR="0089402B">
        <w:rPr>
          <w:rFonts w:ascii="仿宋" w:eastAsia="仿宋" w:hAnsi="仿宋" w:hint="eastAsia"/>
          <w:color w:val="FF0000"/>
          <w:sz w:val="24"/>
          <w:szCs w:val="24"/>
          <w:shd w:val="clear" w:color="auto" w:fill="FFFFFF"/>
        </w:rPr>
        <w:t>1</w:t>
      </w:r>
      <w:r w:rsidR="00916532" w:rsidRPr="00F02C30">
        <w:rPr>
          <w:rFonts w:ascii="仿宋" w:eastAsia="仿宋" w:hAnsi="仿宋"/>
          <w:sz w:val="24"/>
          <w:szCs w:val="24"/>
          <w:shd w:val="clear" w:color="auto" w:fill="FFFFFF"/>
        </w:rPr>
        <w:t>日</w:t>
      </w:r>
      <w:r w:rsidR="00916532" w:rsidRPr="00F02C30">
        <w:rPr>
          <w:rFonts w:ascii="仿宋" w:eastAsia="仿宋" w:hAnsi="仿宋" w:hint="eastAsia"/>
          <w:sz w:val="24"/>
          <w:szCs w:val="24"/>
          <w:shd w:val="clear" w:color="auto" w:fill="FFFFFF"/>
        </w:rPr>
        <w:t>下午</w:t>
      </w:r>
      <w:r w:rsidR="00916532" w:rsidRPr="00F02C30">
        <w:rPr>
          <w:rFonts w:ascii="仿宋" w:eastAsia="仿宋" w:hAnsi="仿宋"/>
          <w:sz w:val="24"/>
          <w:szCs w:val="24"/>
          <w:shd w:val="clear" w:color="auto" w:fill="FFFFFF"/>
        </w:rPr>
        <w:t>16</w:t>
      </w:r>
      <w:r w:rsidR="00916532" w:rsidRPr="00F02C30">
        <w:rPr>
          <w:rFonts w:ascii="仿宋" w:eastAsia="仿宋" w:hAnsi="仿宋" w:hint="eastAsia"/>
          <w:sz w:val="24"/>
          <w:szCs w:val="24"/>
          <w:shd w:val="clear" w:color="auto" w:fill="FFFFFF"/>
        </w:rPr>
        <w:t>:</w:t>
      </w:r>
      <w:r w:rsidR="00916532" w:rsidRPr="00F02C30">
        <w:rPr>
          <w:rFonts w:ascii="仿宋" w:eastAsia="仿宋" w:hAnsi="仿宋"/>
          <w:sz w:val="24"/>
          <w:szCs w:val="24"/>
          <w:shd w:val="clear" w:color="auto" w:fill="FFFFFF"/>
        </w:rPr>
        <w:t>00</w:t>
      </w:r>
      <w:r w:rsidR="00916532" w:rsidRPr="00F02C30">
        <w:rPr>
          <w:rFonts w:ascii="仿宋" w:eastAsia="仿宋" w:hAnsi="仿宋" w:hint="eastAsia"/>
          <w:sz w:val="24"/>
          <w:szCs w:val="24"/>
          <w:shd w:val="clear" w:color="auto" w:fill="FFFFFF"/>
        </w:rPr>
        <w:t>前</w:t>
      </w:r>
      <w:r w:rsidR="005F35BA" w:rsidRPr="00F02C30">
        <w:rPr>
          <w:rFonts w:ascii="仿宋" w:eastAsia="仿宋" w:hAnsi="仿宋" w:hint="eastAsia"/>
          <w:sz w:val="24"/>
          <w:szCs w:val="24"/>
          <w:shd w:val="clear" w:color="auto" w:fill="FFFFFF"/>
        </w:rPr>
        <w:t>（以参与人</w:t>
      </w:r>
      <w:r w:rsidR="005F35BA" w:rsidRPr="00A15175">
        <w:rPr>
          <w:rFonts w:ascii="仿宋" w:eastAsia="仿宋" w:hAnsi="仿宋" w:hint="eastAsia"/>
          <w:sz w:val="24"/>
          <w:szCs w:val="24"/>
          <w:shd w:val="clear" w:color="auto" w:fill="FFFFFF"/>
        </w:rPr>
        <w:t>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1"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34DAA4CC" w14:textId="2B0905D7" w:rsidR="00D95E73" w:rsidRPr="00F02C30" w:rsidRDefault="00D95E73" w:rsidP="00287B4F">
      <w:pPr>
        <w:widowControl w:val="0"/>
        <w:numPr>
          <w:ilvl w:val="1"/>
          <w:numId w:val="1"/>
        </w:numPr>
        <w:tabs>
          <w:tab w:val="left" w:pos="839"/>
        </w:tabs>
        <w:spacing w:after="0" w:line="460" w:lineRule="exact"/>
        <w:rPr>
          <w:rFonts w:ascii="仿宋" w:eastAsia="仿宋" w:hAnsi="仿宋"/>
          <w:sz w:val="24"/>
          <w:szCs w:val="24"/>
        </w:rPr>
      </w:pPr>
      <w:r w:rsidRPr="00F02C30">
        <w:rPr>
          <w:rFonts w:ascii="仿宋" w:eastAsia="仿宋" w:hAnsi="仿宋" w:hint="eastAsia"/>
          <w:sz w:val="24"/>
          <w:szCs w:val="24"/>
        </w:rPr>
        <w:t>本</w:t>
      </w:r>
      <w:r w:rsidRPr="00F02C30">
        <w:rPr>
          <w:rFonts w:ascii="仿宋" w:eastAsia="仿宋" w:hAnsi="仿宋" w:hint="eastAsia"/>
          <w:color w:val="000000" w:themeColor="text1"/>
          <w:sz w:val="24"/>
          <w:szCs w:val="24"/>
        </w:rPr>
        <w:t>项目</w:t>
      </w:r>
      <w:proofErr w:type="gramStart"/>
      <w:r w:rsidRPr="00F02C30">
        <w:rPr>
          <w:rFonts w:ascii="仿宋" w:eastAsia="仿宋" w:hAnsi="仿宋" w:hint="eastAsia"/>
          <w:color w:val="000000" w:themeColor="text1"/>
          <w:sz w:val="24"/>
          <w:szCs w:val="24"/>
        </w:rPr>
        <w:t>需参与</w:t>
      </w:r>
      <w:proofErr w:type="gramEnd"/>
      <w:r w:rsidRPr="00F02C30">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F02C30"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F02C30">
        <w:rPr>
          <w:rFonts w:ascii="仿宋" w:eastAsia="仿宋" w:hAnsi="仿宋" w:hint="eastAsia"/>
          <w:color w:val="000000" w:themeColor="text1"/>
          <w:sz w:val="24"/>
          <w:szCs w:val="24"/>
        </w:rPr>
        <w:t>踏勘地点：重庆市</w:t>
      </w:r>
      <w:proofErr w:type="gramStart"/>
      <w:r w:rsidRPr="00F02C30">
        <w:rPr>
          <w:rFonts w:ascii="仿宋" w:eastAsia="仿宋" w:hAnsi="仿宋" w:hint="eastAsia"/>
          <w:color w:val="000000" w:themeColor="text1"/>
          <w:sz w:val="24"/>
          <w:szCs w:val="24"/>
        </w:rPr>
        <w:t>渝</w:t>
      </w:r>
      <w:proofErr w:type="gramEnd"/>
      <w:r w:rsidRPr="00F02C30">
        <w:rPr>
          <w:rFonts w:ascii="仿宋" w:eastAsia="仿宋" w:hAnsi="仿宋" w:hint="eastAsia"/>
          <w:color w:val="000000" w:themeColor="text1"/>
          <w:sz w:val="24"/>
          <w:szCs w:val="24"/>
        </w:rPr>
        <w:t>北区龙石路18号</w:t>
      </w:r>
    </w:p>
    <w:p w14:paraId="326FA0C3" w14:textId="00645E97" w:rsidR="00D95E73" w:rsidRPr="00F02C30"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F02C30">
        <w:rPr>
          <w:rFonts w:ascii="仿宋" w:eastAsia="仿宋" w:hAnsi="仿宋" w:hint="eastAsia"/>
          <w:color w:val="000000" w:themeColor="text1"/>
          <w:sz w:val="24"/>
          <w:szCs w:val="24"/>
        </w:rPr>
        <w:t>踏勘时间：202</w:t>
      </w:r>
      <w:r w:rsidR="00077D01" w:rsidRPr="00F02C30">
        <w:rPr>
          <w:rFonts w:ascii="仿宋" w:eastAsia="仿宋" w:hAnsi="仿宋" w:hint="eastAsia"/>
          <w:color w:val="000000" w:themeColor="text1"/>
          <w:sz w:val="24"/>
          <w:szCs w:val="24"/>
        </w:rPr>
        <w:t>6</w:t>
      </w:r>
      <w:r w:rsidRPr="00F02C30">
        <w:rPr>
          <w:rFonts w:ascii="仿宋" w:eastAsia="仿宋" w:hAnsi="仿宋" w:hint="eastAsia"/>
          <w:color w:val="000000" w:themeColor="text1"/>
          <w:sz w:val="24"/>
          <w:szCs w:val="24"/>
        </w:rPr>
        <w:t>年</w:t>
      </w:r>
      <w:r w:rsidR="00F02C30" w:rsidRPr="00F02C30">
        <w:rPr>
          <w:rFonts w:ascii="仿宋" w:eastAsia="仿宋" w:hAnsi="仿宋" w:hint="eastAsia"/>
          <w:color w:val="FF0000"/>
          <w:sz w:val="24"/>
          <w:szCs w:val="24"/>
        </w:rPr>
        <w:t>0</w:t>
      </w:r>
      <w:r w:rsidR="00367CD3">
        <w:rPr>
          <w:rFonts w:ascii="仿宋" w:eastAsia="仿宋" w:hAnsi="仿宋" w:hint="eastAsia"/>
          <w:color w:val="FF0000"/>
          <w:sz w:val="24"/>
          <w:szCs w:val="24"/>
        </w:rPr>
        <w:t>7</w:t>
      </w:r>
      <w:r w:rsidR="00F02C30" w:rsidRPr="00F02C30">
        <w:rPr>
          <w:rFonts w:ascii="仿宋" w:eastAsia="仿宋" w:hAnsi="仿宋" w:hint="eastAsia"/>
          <w:sz w:val="24"/>
          <w:szCs w:val="24"/>
        </w:rPr>
        <w:t>月</w:t>
      </w:r>
      <w:r w:rsidR="00367CD3">
        <w:rPr>
          <w:rFonts w:ascii="仿宋" w:eastAsia="仿宋" w:hAnsi="仿宋" w:hint="eastAsia"/>
          <w:color w:val="FF0000"/>
          <w:sz w:val="24"/>
          <w:szCs w:val="24"/>
        </w:rPr>
        <w:t>0</w:t>
      </w:r>
      <w:r w:rsidR="0089402B">
        <w:rPr>
          <w:rFonts w:ascii="仿宋" w:eastAsia="仿宋" w:hAnsi="仿宋" w:hint="eastAsia"/>
          <w:color w:val="FF0000"/>
          <w:sz w:val="24"/>
          <w:szCs w:val="24"/>
        </w:rPr>
        <w:t>7</w:t>
      </w:r>
      <w:r w:rsidR="00F02C30" w:rsidRPr="00F02C30">
        <w:rPr>
          <w:rFonts w:ascii="仿宋" w:eastAsia="仿宋" w:hAnsi="仿宋" w:hint="eastAsia"/>
          <w:sz w:val="24"/>
          <w:szCs w:val="24"/>
        </w:rPr>
        <w:t>日</w:t>
      </w:r>
      <w:r w:rsidR="00B838AD">
        <w:rPr>
          <w:rFonts w:ascii="仿宋" w:eastAsia="仿宋" w:hAnsi="仿宋" w:hint="eastAsia"/>
          <w:sz w:val="24"/>
          <w:szCs w:val="24"/>
        </w:rPr>
        <w:t>至</w:t>
      </w:r>
      <w:r w:rsidR="00F02C30" w:rsidRPr="00F02C30">
        <w:rPr>
          <w:rFonts w:ascii="仿宋" w:eastAsia="仿宋" w:hAnsi="仿宋" w:hint="eastAsia"/>
          <w:color w:val="FF0000"/>
          <w:sz w:val="24"/>
          <w:szCs w:val="24"/>
          <w:shd w:val="clear" w:color="auto" w:fill="FFFFFF"/>
        </w:rPr>
        <w:t>0</w:t>
      </w:r>
      <w:r w:rsidR="00367CD3">
        <w:rPr>
          <w:rFonts w:ascii="仿宋" w:eastAsia="仿宋" w:hAnsi="仿宋" w:hint="eastAsia"/>
          <w:color w:val="FF0000"/>
          <w:sz w:val="24"/>
          <w:szCs w:val="24"/>
          <w:shd w:val="clear" w:color="auto" w:fill="FFFFFF"/>
        </w:rPr>
        <w:t>7</w:t>
      </w:r>
      <w:r w:rsidR="00F02C30" w:rsidRPr="00F02C30">
        <w:rPr>
          <w:rFonts w:ascii="仿宋" w:eastAsia="仿宋" w:hAnsi="仿宋"/>
          <w:sz w:val="24"/>
          <w:szCs w:val="24"/>
          <w:shd w:val="clear" w:color="auto" w:fill="FFFFFF"/>
        </w:rPr>
        <w:t>月</w:t>
      </w:r>
      <w:r w:rsidR="00367CD3">
        <w:rPr>
          <w:rFonts w:ascii="仿宋" w:eastAsia="仿宋" w:hAnsi="仿宋" w:hint="eastAsia"/>
          <w:color w:val="FF0000"/>
          <w:sz w:val="24"/>
          <w:szCs w:val="24"/>
          <w:shd w:val="clear" w:color="auto" w:fill="FFFFFF"/>
        </w:rPr>
        <w:t>1</w:t>
      </w:r>
      <w:r w:rsidR="0089402B">
        <w:rPr>
          <w:rFonts w:ascii="仿宋" w:eastAsia="仿宋" w:hAnsi="仿宋" w:hint="eastAsia"/>
          <w:color w:val="FF0000"/>
          <w:sz w:val="24"/>
          <w:szCs w:val="24"/>
          <w:shd w:val="clear" w:color="auto" w:fill="FFFFFF"/>
        </w:rPr>
        <w:t>1</w:t>
      </w:r>
      <w:r w:rsidR="00F02C30" w:rsidRPr="00F02C30">
        <w:rPr>
          <w:rFonts w:ascii="仿宋" w:eastAsia="仿宋" w:hAnsi="仿宋"/>
          <w:sz w:val="24"/>
          <w:szCs w:val="24"/>
          <w:shd w:val="clear" w:color="auto" w:fill="FFFFFF"/>
        </w:rPr>
        <w:t>日</w:t>
      </w:r>
      <w:r w:rsidR="00F02C30" w:rsidRPr="00F02C30">
        <w:rPr>
          <w:rFonts w:ascii="仿宋" w:eastAsia="仿宋" w:hAnsi="仿宋" w:hint="eastAsia"/>
          <w:sz w:val="24"/>
          <w:szCs w:val="24"/>
        </w:rPr>
        <w:t>至</w:t>
      </w:r>
      <w:r w:rsidRPr="00F02C30">
        <w:rPr>
          <w:rFonts w:ascii="仿宋" w:eastAsia="仿宋" w:hAnsi="仿宋" w:hint="eastAsia"/>
          <w:color w:val="000000" w:themeColor="text1"/>
          <w:sz w:val="24"/>
          <w:szCs w:val="24"/>
        </w:rPr>
        <w:t>上午8：30-12：00，下午14：</w:t>
      </w:r>
      <w:r w:rsidR="0058135C" w:rsidRPr="00F02C30">
        <w:rPr>
          <w:rFonts w:ascii="仿宋" w:eastAsia="仿宋" w:hAnsi="仿宋" w:hint="eastAsia"/>
          <w:color w:val="000000" w:themeColor="text1"/>
          <w:sz w:val="24"/>
          <w:szCs w:val="24"/>
        </w:rPr>
        <w:t>30-16</w:t>
      </w:r>
      <w:r w:rsidRPr="00F02C30">
        <w:rPr>
          <w:rFonts w:ascii="仿宋" w:eastAsia="仿宋" w:hAnsi="仿宋" w:hint="eastAsia"/>
          <w:color w:val="000000" w:themeColor="text1"/>
          <w:sz w:val="24"/>
          <w:szCs w:val="24"/>
        </w:rPr>
        <w:t>：00</w:t>
      </w:r>
    </w:p>
    <w:p w14:paraId="7F771F32" w14:textId="506965FD"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F02C30">
        <w:rPr>
          <w:rFonts w:ascii="仿宋" w:eastAsia="仿宋" w:hAnsi="仿宋" w:hint="eastAsia"/>
          <w:color w:val="000000" w:themeColor="text1"/>
          <w:sz w:val="24"/>
          <w:szCs w:val="24"/>
        </w:rPr>
        <w:t>踏勘联系人：</w:t>
      </w:r>
      <w:proofErr w:type="gramStart"/>
      <w:r w:rsidR="00F02C30" w:rsidRPr="00F02C30">
        <w:rPr>
          <w:rFonts w:ascii="仿宋" w:eastAsia="仿宋" w:hAnsi="仿宋" w:hint="eastAsia"/>
          <w:color w:val="000000" w:themeColor="text1"/>
          <w:sz w:val="24"/>
          <w:szCs w:val="24"/>
        </w:rPr>
        <w:t>李侠波</w:t>
      </w:r>
      <w:proofErr w:type="gramEnd"/>
      <w:r w:rsidRPr="00F02C30">
        <w:rPr>
          <w:rFonts w:ascii="仿宋" w:eastAsia="仿宋" w:hAnsi="仿宋" w:hint="eastAsia"/>
          <w:color w:val="000000" w:themeColor="text1"/>
          <w:sz w:val="24"/>
          <w:szCs w:val="24"/>
        </w:rPr>
        <w:t xml:space="preserve">  电话：</w:t>
      </w:r>
      <w:r w:rsidR="00F02C30" w:rsidRPr="00F02C30">
        <w:rPr>
          <w:rFonts w:ascii="微软雅黑" w:eastAsia="微软雅黑" w:hAnsi="微软雅黑" w:hint="eastAsia"/>
          <w:color w:val="060606"/>
          <w:sz w:val="21"/>
          <w:szCs w:val="21"/>
          <w:shd w:val="clear" w:color="auto" w:fill="FFFFFF"/>
        </w:rPr>
        <w:t>13667691859</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报价响应文件用不退色墨水书写或打印，因字迹潦草或表达不清所引起的后果由参与人自负；</w:t>
      </w:r>
    </w:p>
    <w:p w14:paraId="3C8A289F" w14:textId="77777777" w:rsidR="005C24EC" w:rsidRPr="00F02C30"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sidRPr="00F02C30">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F02C30"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sidRPr="00F02C30">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F02C30" w:rsidRDefault="00590957" w:rsidP="00590957">
      <w:pPr>
        <w:spacing w:after="0" w:line="500" w:lineRule="exact"/>
        <w:ind w:firstLineChars="152" w:firstLine="365"/>
        <w:jc w:val="left"/>
        <w:rPr>
          <w:rFonts w:ascii="仿宋" w:eastAsia="仿宋" w:hAnsi="仿宋"/>
          <w:color w:val="FF0000"/>
          <w:sz w:val="24"/>
          <w:szCs w:val="24"/>
        </w:rPr>
      </w:pPr>
      <w:r w:rsidRPr="00F02C30">
        <w:rPr>
          <w:rFonts w:ascii="仿宋" w:eastAsia="仿宋" w:hAnsi="仿宋" w:hint="eastAsia"/>
          <w:sz w:val="24"/>
          <w:szCs w:val="24"/>
        </w:rPr>
        <w:t>三、售后服务要求</w:t>
      </w:r>
    </w:p>
    <w:p w14:paraId="38E5D226" w14:textId="04AD8232" w:rsidR="00590957" w:rsidRPr="00F02C3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F02C30">
        <w:rPr>
          <w:rFonts w:ascii="仿宋" w:eastAsia="仿宋" w:hAnsi="仿宋" w:hint="eastAsia"/>
          <w:sz w:val="24"/>
          <w:szCs w:val="24"/>
        </w:rPr>
        <w:t>质保期</w:t>
      </w:r>
      <w:r w:rsidR="0069669C" w:rsidRPr="00F02C30">
        <w:rPr>
          <w:rFonts w:ascii="仿宋" w:eastAsia="仿宋" w:hAnsi="仿宋" w:hint="eastAsia"/>
          <w:sz w:val="24"/>
          <w:szCs w:val="24"/>
        </w:rPr>
        <w:t>:</w:t>
      </w:r>
      <w:r w:rsidR="00F02C30" w:rsidRPr="00F02C30">
        <w:rPr>
          <w:rFonts w:ascii="仿宋" w:eastAsia="仿宋" w:hAnsi="仿宋" w:hint="eastAsia"/>
          <w:color w:val="FF0000"/>
          <w:sz w:val="24"/>
          <w:szCs w:val="24"/>
        </w:rPr>
        <w:t>12</w:t>
      </w:r>
      <w:r w:rsidR="0069669C" w:rsidRPr="00F02C30">
        <w:rPr>
          <w:rFonts w:ascii="仿宋" w:eastAsia="仿宋" w:hAnsi="仿宋" w:hint="eastAsia"/>
          <w:sz w:val="24"/>
          <w:szCs w:val="24"/>
        </w:rPr>
        <w:t>个月</w:t>
      </w:r>
    </w:p>
    <w:p w14:paraId="63BBCEC0" w14:textId="3B331097" w:rsidR="00590957" w:rsidRPr="00F02C3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F02C30">
        <w:rPr>
          <w:rFonts w:ascii="仿宋" w:eastAsia="仿宋" w:hAnsi="仿宋" w:hint="eastAsia"/>
          <w:sz w:val="24"/>
          <w:szCs w:val="24"/>
        </w:rPr>
        <w:t>应急维修时间安排</w:t>
      </w:r>
      <w:r w:rsidR="0069669C" w:rsidRPr="00F02C30">
        <w:rPr>
          <w:rFonts w:ascii="仿宋" w:eastAsia="仿宋" w:hAnsi="仿宋" w:hint="eastAsia"/>
          <w:sz w:val="24"/>
          <w:szCs w:val="24"/>
        </w:rPr>
        <w:t>：</w:t>
      </w:r>
    </w:p>
    <w:p w14:paraId="4ED70E7C" w14:textId="679F72FA" w:rsidR="00590957" w:rsidRPr="00F02C3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F02C30">
        <w:rPr>
          <w:rFonts w:ascii="仿宋" w:eastAsia="仿宋" w:hAnsi="仿宋" w:hint="eastAsia"/>
          <w:sz w:val="24"/>
          <w:szCs w:val="24"/>
        </w:rPr>
        <w:t>维修地点、地址、联系电话及联系人员</w:t>
      </w:r>
      <w:r w:rsidR="0069669C" w:rsidRPr="00F02C30">
        <w:rPr>
          <w:rFonts w:ascii="仿宋" w:eastAsia="仿宋" w:hAnsi="仿宋" w:hint="eastAsia"/>
          <w:sz w:val="24"/>
          <w:szCs w:val="24"/>
        </w:rPr>
        <w:t>：</w:t>
      </w:r>
    </w:p>
    <w:p w14:paraId="2B537D2B" w14:textId="28265133" w:rsidR="00590957" w:rsidRPr="00F02C3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F02C30">
        <w:rPr>
          <w:rFonts w:ascii="仿宋" w:eastAsia="仿宋" w:hAnsi="仿宋" w:hint="eastAsia"/>
          <w:sz w:val="24"/>
          <w:szCs w:val="24"/>
        </w:rPr>
        <w:t>维修服务收费标准</w:t>
      </w:r>
      <w:r w:rsidR="0069669C" w:rsidRPr="00F02C30">
        <w:rPr>
          <w:rFonts w:ascii="仿宋" w:eastAsia="仿宋" w:hAnsi="仿宋" w:hint="eastAsia"/>
          <w:sz w:val="24"/>
          <w:szCs w:val="24"/>
        </w:rPr>
        <w:t>：</w:t>
      </w:r>
    </w:p>
    <w:p w14:paraId="4F767BCC" w14:textId="77777777" w:rsidR="00B51EE9" w:rsidRPr="00F02C30" w:rsidRDefault="008902DC" w:rsidP="00B51EE9">
      <w:pPr>
        <w:spacing w:after="0" w:line="500" w:lineRule="exact"/>
        <w:ind w:firstLineChars="152" w:firstLine="365"/>
        <w:jc w:val="left"/>
        <w:rPr>
          <w:rFonts w:ascii="仿宋" w:eastAsia="仿宋" w:hAnsi="仿宋"/>
          <w:color w:val="000000"/>
          <w:sz w:val="24"/>
          <w:szCs w:val="24"/>
        </w:rPr>
      </w:pPr>
      <w:r w:rsidRPr="00F02C30">
        <w:rPr>
          <w:rFonts w:ascii="仿宋" w:eastAsia="仿宋" w:hAnsi="仿宋" w:hint="eastAsia"/>
          <w:color w:val="000000"/>
          <w:sz w:val="24"/>
          <w:szCs w:val="24"/>
        </w:rPr>
        <w:t>四、确定成交参与人标准及原则：</w:t>
      </w:r>
    </w:p>
    <w:p w14:paraId="7AB12AD8" w14:textId="77777777" w:rsidR="00B51EE9" w:rsidRPr="00F02C30"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F02C30">
        <w:rPr>
          <w:rFonts w:ascii="仿宋" w:eastAsia="仿宋" w:hAnsi="仿宋" w:hint="eastAsia"/>
          <w:sz w:val="24"/>
          <w:szCs w:val="24"/>
        </w:rPr>
        <w:t>本项目为自有资金而非财政性资金采购，采购人按企业内部规定的标准进行评定</w:t>
      </w:r>
      <w:r w:rsidRPr="00F02C30">
        <w:rPr>
          <w:rFonts w:ascii="仿宋" w:eastAsia="仿宋" w:hAnsi="仿宋"/>
          <w:sz w:val="24"/>
          <w:szCs w:val="24"/>
        </w:rPr>
        <w:t xml:space="preserve"> </w:t>
      </w:r>
      <w:r w:rsidR="00B51EE9" w:rsidRPr="00F02C30">
        <w:rPr>
          <w:rFonts w:ascii="仿宋" w:eastAsia="仿宋" w:hAnsi="仿宋" w:hint="eastAsia"/>
          <w:sz w:val="24"/>
          <w:szCs w:val="24"/>
        </w:rPr>
        <w:t>。</w:t>
      </w:r>
    </w:p>
    <w:p w14:paraId="0BDB34E6" w14:textId="77777777" w:rsidR="00B83714" w:rsidRPr="00F02C30"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F02C30">
        <w:rPr>
          <w:rFonts w:ascii="仿宋" w:eastAsia="仿宋" w:hAnsi="仿宋" w:hint="eastAsia"/>
          <w:sz w:val="24"/>
          <w:szCs w:val="24"/>
        </w:rPr>
        <w:t>参与人</w:t>
      </w:r>
      <w:r w:rsidR="00E34C27" w:rsidRPr="00F02C30">
        <w:rPr>
          <w:rFonts w:ascii="仿宋" w:eastAsia="仿宋" w:hAnsi="仿宋" w:hint="eastAsia"/>
          <w:sz w:val="24"/>
          <w:szCs w:val="24"/>
        </w:rPr>
        <w:t>所投物品符合需求、质量和服务</w:t>
      </w:r>
      <w:r w:rsidRPr="00F02C30">
        <w:rPr>
          <w:rFonts w:ascii="仿宋" w:eastAsia="仿宋" w:hAnsi="仿宋" w:hint="eastAsia"/>
          <w:sz w:val="24"/>
          <w:szCs w:val="24"/>
        </w:rPr>
        <w:t>等的</w:t>
      </w:r>
      <w:r w:rsidR="00E34C27" w:rsidRPr="00F02C30">
        <w:rPr>
          <w:rFonts w:ascii="仿宋" w:eastAsia="仿宋" w:hAnsi="仿宋" w:hint="eastAsia"/>
          <w:sz w:val="24"/>
          <w:szCs w:val="24"/>
        </w:rPr>
        <w:t>要求,经过磋商所报价格为合理价格的参与人为成交参与人</w:t>
      </w:r>
      <w:r w:rsidRPr="00F02C30">
        <w:rPr>
          <w:rFonts w:ascii="仿宋" w:eastAsia="仿宋" w:hAnsi="仿宋" w:hint="eastAsia"/>
          <w:sz w:val="24"/>
          <w:szCs w:val="24"/>
        </w:rPr>
        <w:t>。</w:t>
      </w:r>
    </w:p>
    <w:p w14:paraId="1009EA20" w14:textId="77777777" w:rsidR="0069669C" w:rsidRPr="00F02C30"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F02C30">
        <w:rPr>
          <w:rFonts w:ascii="仿宋" w:eastAsia="仿宋" w:hAnsi="仿宋" w:hint="eastAsia"/>
          <w:sz w:val="24"/>
          <w:szCs w:val="24"/>
        </w:rPr>
        <w:t>最低报价不作为成交的保证。</w:t>
      </w:r>
    </w:p>
    <w:p w14:paraId="2C26A14E" w14:textId="77777777" w:rsidR="0069669C" w:rsidRPr="00F02C30"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Pr="00F02C30"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Pr="00F02C30"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Pr="00F02C30"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F02C30"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F02C30">
        <w:rPr>
          <w:rFonts w:ascii="仿宋" w:eastAsia="仿宋" w:hAnsi="仿宋" w:hint="eastAsia"/>
          <w:color w:val="000000" w:themeColor="text1"/>
          <w:sz w:val="24"/>
          <w:szCs w:val="24"/>
        </w:rPr>
        <w:t>重庆外语外事学院</w:t>
      </w:r>
    </w:p>
    <w:p w14:paraId="3765FF2F" w14:textId="2773FE55" w:rsidR="0069669C" w:rsidRDefault="001E109B" w:rsidP="00EA0699">
      <w:pPr>
        <w:pStyle w:val="af2"/>
        <w:spacing w:after="0" w:line="500" w:lineRule="exact"/>
        <w:ind w:left="7371" w:firstLine="480"/>
        <w:jc w:val="left"/>
        <w:rPr>
          <w:rFonts w:ascii="仿宋" w:eastAsia="仿宋" w:hAnsi="仿宋"/>
          <w:sz w:val="24"/>
          <w:szCs w:val="24"/>
        </w:rPr>
      </w:pPr>
      <w:r w:rsidRPr="00F02C30">
        <w:rPr>
          <w:rFonts w:ascii="仿宋" w:eastAsia="仿宋" w:hAnsi="仿宋" w:hint="eastAsia"/>
          <w:color w:val="FF0000"/>
          <w:sz w:val="24"/>
          <w:szCs w:val="24"/>
        </w:rPr>
        <w:t>202</w:t>
      </w:r>
      <w:r w:rsidR="00077D01" w:rsidRPr="00F02C30">
        <w:rPr>
          <w:rFonts w:ascii="仿宋" w:eastAsia="仿宋" w:hAnsi="仿宋" w:hint="eastAsia"/>
          <w:color w:val="FF0000"/>
          <w:sz w:val="24"/>
          <w:szCs w:val="24"/>
        </w:rPr>
        <w:t>6</w:t>
      </w:r>
      <w:r w:rsidR="0069669C" w:rsidRPr="00F02C30">
        <w:rPr>
          <w:rFonts w:ascii="仿宋" w:eastAsia="仿宋" w:hAnsi="仿宋" w:hint="eastAsia"/>
          <w:sz w:val="24"/>
          <w:szCs w:val="24"/>
        </w:rPr>
        <w:t>年</w:t>
      </w:r>
      <w:r w:rsidRPr="00F02C30">
        <w:rPr>
          <w:rFonts w:ascii="仿宋" w:eastAsia="仿宋" w:hAnsi="仿宋" w:hint="eastAsia"/>
          <w:color w:val="FF0000"/>
          <w:sz w:val="24"/>
          <w:szCs w:val="24"/>
        </w:rPr>
        <w:t>0</w:t>
      </w:r>
      <w:r w:rsidR="00367CD3">
        <w:rPr>
          <w:rFonts w:ascii="仿宋" w:eastAsia="仿宋" w:hAnsi="仿宋" w:hint="eastAsia"/>
          <w:color w:val="FF0000"/>
          <w:sz w:val="24"/>
          <w:szCs w:val="24"/>
        </w:rPr>
        <w:t>7</w:t>
      </w:r>
      <w:r w:rsidR="0069669C" w:rsidRPr="00F02C30">
        <w:rPr>
          <w:rFonts w:ascii="仿宋" w:eastAsia="仿宋" w:hAnsi="仿宋" w:hint="eastAsia"/>
          <w:sz w:val="24"/>
          <w:szCs w:val="24"/>
        </w:rPr>
        <w:t>月</w:t>
      </w:r>
      <w:r w:rsidR="00367CD3">
        <w:rPr>
          <w:rFonts w:ascii="仿宋" w:eastAsia="仿宋" w:hAnsi="仿宋" w:hint="eastAsia"/>
          <w:color w:val="FF0000"/>
          <w:sz w:val="24"/>
          <w:szCs w:val="24"/>
        </w:rPr>
        <w:t>0</w:t>
      </w:r>
      <w:r w:rsidR="0089402B">
        <w:rPr>
          <w:rFonts w:ascii="仿宋" w:eastAsia="仿宋" w:hAnsi="仿宋" w:hint="eastAsia"/>
          <w:color w:val="FF0000"/>
          <w:sz w:val="24"/>
          <w:szCs w:val="24"/>
        </w:rPr>
        <w:t>7</w:t>
      </w:r>
      <w:r w:rsidR="0069669C" w:rsidRPr="00F02C30">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W w:w="5000" w:type="pct"/>
        <w:tblLook w:val="04A0" w:firstRow="1" w:lastRow="0" w:firstColumn="1" w:lastColumn="0" w:noHBand="0" w:noVBand="1"/>
      </w:tblPr>
      <w:tblGrid>
        <w:gridCol w:w="697"/>
        <w:gridCol w:w="1399"/>
        <w:gridCol w:w="3167"/>
        <w:gridCol w:w="700"/>
        <w:gridCol w:w="698"/>
        <w:gridCol w:w="1087"/>
        <w:gridCol w:w="1420"/>
        <w:gridCol w:w="828"/>
      </w:tblGrid>
      <w:tr w:rsidR="00AC4689" w:rsidRPr="00AC4689" w14:paraId="3B39522F" w14:textId="77777777" w:rsidTr="00AC4689">
        <w:trPr>
          <w:trHeight w:val="6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5D8C3"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一、綦江校区教学楼车库湿式报警阀组故障更换</w:t>
            </w:r>
          </w:p>
        </w:tc>
      </w:tr>
      <w:tr w:rsidR="00AC4689" w:rsidRPr="00AC4689" w14:paraId="6D55E16B"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2112A866"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819" w:type="pct"/>
            <w:tcBorders>
              <w:top w:val="nil"/>
              <w:left w:val="nil"/>
              <w:bottom w:val="single" w:sz="4" w:space="0" w:color="auto"/>
              <w:right w:val="single" w:sz="4" w:space="0" w:color="auto"/>
            </w:tcBorders>
            <w:shd w:val="clear" w:color="auto" w:fill="auto"/>
            <w:vAlign w:val="center"/>
            <w:hideMark/>
          </w:tcPr>
          <w:p w14:paraId="63D30F65"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855" w:type="pct"/>
            <w:tcBorders>
              <w:top w:val="nil"/>
              <w:left w:val="nil"/>
              <w:bottom w:val="single" w:sz="4" w:space="0" w:color="auto"/>
              <w:right w:val="single" w:sz="4" w:space="0" w:color="auto"/>
            </w:tcBorders>
            <w:shd w:val="clear" w:color="auto" w:fill="auto"/>
            <w:vAlign w:val="center"/>
            <w:hideMark/>
          </w:tcPr>
          <w:p w14:paraId="33027454"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236" w:type="pct"/>
            <w:tcBorders>
              <w:top w:val="nil"/>
              <w:left w:val="nil"/>
              <w:bottom w:val="single" w:sz="4" w:space="0" w:color="auto"/>
              <w:right w:val="single" w:sz="4" w:space="0" w:color="auto"/>
            </w:tcBorders>
            <w:shd w:val="clear" w:color="auto" w:fill="auto"/>
            <w:vAlign w:val="center"/>
            <w:hideMark/>
          </w:tcPr>
          <w:p w14:paraId="00357DCE"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236" w:type="pct"/>
            <w:tcBorders>
              <w:top w:val="nil"/>
              <w:left w:val="nil"/>
              <w:bottom w:val="single" w:sz="4" w:space="0" w:color="auto"/>
              <w:right w:val="single" w:sz="4" w:space="0" w:color="auto"/>
            </w:tcBorders>
            <w:shd w:val="clear" w:color="auto" w:fill="auto"/>
            <w:vAlign w:val="center"/>
            <w:hideMark/>
          </w:tcPr>
          <w:p w14:paraId="1F27FFA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636" w:type="pct"/>
            <w:tcBorders>
              <w:top w:val="nil"/>
              <w:left w:val="nil"/>
              <w:bottom w:val="single" w:sz="4" w:space="0" w:color="auto"/>
              <w:right w:val="single" w:sz="4" w:space="0" w:color="auto"/>
            </w:tcBorders>
            <w:shd w:val="clear" w:color="auto" w:fill="auto"/>
            <w:vAlign w:val="center"/>
            <w:hideMark/>
          </w:tcPr>
          <w:p w14:paraId="5C87B63C"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498" w:type="pct"/>
            <w:tcBorders>
              <w:top w:val="nil"/>
              <w:left w:val="nil"/>
              <w:bottom w:val="single" w:sz="4" w:space="0" w:color="auto"/>
              <w:right w:val="single" w:sz="4" w:space="0" w:color="auto"/>
            </w:tcBorders>
            <w:shd w:val="clear" w:color="auto" w:fill="auto"/>
            <w:noWrap/>
            <w:vAlign w:val="center"/>
            <w:hideMark/>
          </w:tcPr>
          <w:p w14:paraId="5D66FABB"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合计（元）</w:t>
            </w:r>
          </w:p>
        </w:tc>
        <w:tc>
          <w:tcPr>
            <w:tcW w:w="485" w:type="pct"/>
            <w:tcBorders>
              <w:top w:val="nil"/>
              <w:left w:val="nil"/>
              <w:bottom w:val="single" w:sz="4" w:space="0" w:color="auto"/>
              <w:right w:val="single" w:sz="4" w:space="0" w:color="auto"/>
            </w:tcBorders>
            <w:shd w:val="clear" w:color="auto" w:fill="auto"/>
            <w:vAlign w:val="center"/>
            <w:hideMark/>
          </w:tcPr>
          <w:p w14:paraId="52ADB717"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1C6DD67C" w14:textId="77777777" w:rsidTr="00AC4689">
        <w:trPr>
          <w:trHeight w:val="9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12B5AD9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819" w:type="pct"/>
            <w:tcBorders>
              <w:top w:val="nil"/>
              <w:left w:val="nil"/>
              <w:bottom w:val="single" w:sz="4" w:space="0" w:color="auto"/>
              <w:right w:val="single" w:sz="4" w:space="0" w:color="auto"/>
            </w:tcBorders>
            <w:shd w:val="clear" w:color="auto" w:fill="auto"/>
            <w:vAlign w:val="center"/>
            <w:hideMark/>
          </w:tcPr>
          <w:p w14:paraId="5ED0A2D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湿式报警阀组安装调试</w:t>
            </w:r>
          </w:p>
        </w:tc>
        <w:tc>
          <w:tcPr>
            <w:tcW w:w="1855" w:type="pct"/>
            <w:tcBorders>
              <w:top w:val="nil"/>
              <w:left w:val="nil"/>
              <w:bottom w:val="single" w:sz="4" w:space="0" w:color="auto"/>
              <w:right w:val="single" w:sz="4" w:space="0" w:color="auto"/>
            </w:tcBorders>
            <w:shd w:val="clear" w:color="auto" w:fill="auto"/>
            <w:vAlign w:val="center"/>
            <w:hideMark/>
          </w:tcPr>
          <w:p w14:paraId="0504D68D"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DN150，包含阀体、球阀、压力开关、延时器、连接管等全部设备</w:t>
            </w:r>
          </w:p>
        </w:tc>
        <w:tc>
          <w:tcPr>
            <w:tcW w:w="236" w:type="pct"/>
            <w:tcBorders>
              <w:top w:val="nil"/>
              <w:left w:val="nil"/>
              <w:bottom w:val="single" w:sz="4" w:space="0" w:color="auto"/>
              <w:right w:val="single" w:sz="4" w:space="0" w:color="auto"/>
            </w:tcBorders>
            <w:shd w:val="clear" w:color="auto" w:fill="auto"/>
            <w:vAlign w:val="center"/>
            <w:hideMark/>
          </w:tcPr>
          <w:p w14:paraId="25A77FA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25D98F8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2664D23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4E05D99"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2E73681C"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689914FD"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3CCA247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819" w:type="pct"/>
            <w:tcBorders>
              <w:top w:val="nil"/>
              <w:left w:val="nil"/>
              <w:bottom w:val="single" w:sz="4" w:space="0" w:color="auto"/>
              <w:right w:val="single" w:sz="4" w:space="0" w:color="auto"/>
            </w:tcBorders>
            <w:shd w:val="clear" w:color="auto" w:fill="auto"/>
            <w:vAlign w:val="center"/>
            <w:hideMark/>
          </w:tcPr>
          <w:p w14:paraId="31E6E09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减压阀</w:t>
            </w:r>
          </w:p>
        </w:tc>
        <w:tc>
          <w:tcPr>
            <w:tcW w:w="1855" w:type="pct"/>
            <w:tcBorders>
              <w:top w:val="nil"/>
              <w:left w:val="nil"/>
              <w:bottom w:val="single" w:sz="4" w:space="0" w:color="auto"/>
              <w:right w:val="single" w:sz="4" w:space="0" w:color="auto"/>
            </w:tcBorders>
            <w:shd w:val="clear" w:color="auto" w:fill="auto"/>
            <w:vAlign w:val="center"/>
            <w:hideMark/>
          </w:tcPr>
          <w:p w14:paraId="01440E5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安装减压阀DN150及相关管件</w:t>
            </w:r>
          </w:p>
        </w:tc>
        <w:tc>
          <w:tcPr>
            <w:tcW w:w="236" w:type="pct"/>
            <w:tcBorders>
              <w:top w:val="nil"/>
              <w:left w:val="nil"/>
              <w:bottom w:val="single" w:sz="4" w:space="0" w:color="auto"/>
              <w:right w:val="single" w:sz="4" w:space="0" w:color="auto"/>
            </w:tcBorders>
            <w:shd w:val="clear" w:color="auto" w:fill="auto"/>
            <w:vAlign w:val="center"/>
            <w:hideMark/>
          </w:tcPr>
          <w:p w14:paraId="2AE75D5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08F40FB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160AFD2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3E9E0543"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4F3CBFDB"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15D73652"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53C7255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819" w:type="pct"/>
            <w:tcBorders>
              <w:top w:val="nil"/>
              <w:left w:val="nil"/>
              <w:bottom w:val="single" w:sz="4" w:space="0" w:color="auto"/>
              <w:right w:val="single" w:sz="4" w:space="0" w:color="auto"/>
            </w:tcBorders>
            <w:shd w:val="clear" w:color="auto" w:fill="auto"/>
            <w:vAlign w:val="center"/>
            <w:hideMark/>
          </w:tcPr>
          <w:p w14:paraId="19F08F5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软密封闸阀</w:t>
            </w:r>
          </w:p>
        </w:tc>
        <w:tc>
          <w:tcPr>
            <w:tcW w:w="1855" w:type="pct"/>
            <w:tcBorders>
              <w:top w:val="nil"/>
              <w:left w:val="nil"/>
              <w:bottom w:val="single" w:sz="4" w:space="0" w:color="auto"/>
              <w:right w:val="single" w:sz="4" w:space="0" w:color="auto"/>
            </w:tcBorders>
            <w:shd w:val="clear" w:color="auto" w:fill="auto"/>
            <w:vAlign w:val="center"/>
            <w:hideMark/>
          </w:tcPr>
          <w:p w14:paraId="3CB7C57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安装软密封闸阀DN150及相关管件</w:t>
            </w:r>
          </w:p>
        </w:tc>
        <w:tc>
          <w:tcPr>
            <w:tcW w:w="236" w:type="pct"/>
            <w:tcBorders>
              <w:top w:val="nil"/>
              <w:left w:val="nil"/>
              <w:bottom w:val="single" w:sz="4" w:space="0" w:color="auto"/>
              <w:right w:val="single" w:sz="4" w:space="0" w:color="auto"/>
            </w:tcBorders>
            <w:shd w:val="clear" w:color="auto" w:fill="auto"/>
            <w:vAlign w:val="center"/>
            <w:hideMark/>
          </w:tcPr>
          <w:p w14:paraId="711E227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236" w:type="pct"/>
            <w:tcBorders>
              <w:top w:val="nil"/>
              <w:left w:val="nil"/>
              <w:bottom w:val="single" w:sz="4" w:space="0" w:color="auto"/>
              <w:right w:val="single" w:sz="4" w:space="0" w:color="auto"/>
            </w:tcBorders>
            <w:shd w:val="clear" w:color="auto" w:fill="auto"/>
            <w:vAlign w:val="center"/>
            <w:hideMark/>
          </w:tcPr>
          <w:p w14:paraId="2C1C313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50985DC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0534703"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15D7E0C9"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0D8B69A4" w14:textId="77777777" w:rsidTr="00AC4689">
        <w:trPr>
          <w:trHeight w:val="600"/>
        </w:trPr>
        <w:tc>
          <w:tcPr>
            <w:tcW w:w="291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BAB94"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w:t>
            </w:r>
          </w:p>
        </w:tc>
        <w:tc>
          <w:tcPr>
            <w:tcW w:w="236" w:type="pct"/>
            <w:tcBorders>
              <w:top w:val="nil"/>
              <w:left w:val="nil"/>
              <w:bottom w:val="single" w:sz="4" w:space="0" w:color="auto"/>
              <w:right w:val="single" w:sz="4" w:space="0" w:color="auto"/>
            </w:tcBorders>
            <w:shd w:val="clear" w:color="auto" w:fill="auto"/>
            <w:vAlign w:val="center"/>
            <w:hideMark/>
          </w:tcPr>
          <w:p w14:paraId="7E023D36"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236" w:type="pct"/>
            <w:tcBorders>
              <w:top w:val="nil"/>
              <w:left w:val="nil"/>
              <w:bottom w:val="single" w:sz="4" w:space="0" w:color="auto"/>
              <w:right w:val="single" w:sz="4" w:space="0" w:color="auto"/>
            </w:tcBorders>
            <w:shd w:val="clear" w:color="auto" w:fill="auto"/>
            <w:vAlign w:val="center"/>
            <w:hideMark/>
          </w:tcPr>
          <w:p w14:paraId="36F33AFA"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636" w:type="pct"/>
            <w:tcBorders>
              <w:top w:val="nil"/>
              <w:left w:val="nil"/>
              <w:bottom w:val="single" w:sz="4" w:space="0" w:color="auto"/>
              <w:right w:val="single" w:sz="4" w:space="0" w:color="auto"/>
            </w:tcBorders>
            <w:shd w:val="clear" w:color="auto" w:fill="auto"/>
            <w:vAlign w:val="center"/>
            <w:hideMark/>
          </w:tcPr>
          <w:p w14:paraId="2C2A5420"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6EEA1827"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85" w:type="pct"/>
            <w:tcBorders>
              <w:top w:val="nil"/>
              <w:left w:val="nil"/>
              <w:bottom w:val="single" w:sz="4" w:space="0" w:color="auto"/>
              <w:right w:val="single" w:sz="4" w:space="0" w:color="auto"/>
            </w:tcBorders>
            <w:shd w:val="clear" w:color="auto" w:fill="auto"/>
            <w:vAlign w:val="center"/>
            <w:hideMark/>
          </w:tcPr>
          <w:p w14:paraId="25AD89C7"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69B31D80" w14:textId="77777777" w:rsidTr="00AC4689">
        <w:trPr>
          <w:trHeight w:val="6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083F5"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二、綦江校区综合楼增压稳压系统稳压罐故障更换</w:t>
            </w:r>
          </w:p>
        </w:tc>
      </w:tr>
      <w:tr w:rsidR="00AC4689" w:rsidRPr="00AC4689" w14:paraId="060CCF8B"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177FACFE"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819" w:type="pct"/>
            <w:tcBorders>
              <w:top w:val="nil"/>
              <w:left w:val="nil"/>
              <w:bottom w:val="single" w:sz="4" w:space="0" w:color="auto"/>
              <w:right w:val="single" w:sz="4" w:space="0" w:color="auto"/>
            </w:tcBorders>
            <w:shd w:val="clear" w:color="auto" w:fill="auto"/>
            <w:vAlign w:val="center"/>
            <w:hideMark/>
          </w:tcPr>
          <w:p w14:paraId="181C388F"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855" w:type="pct"/>
            <w:tcBorders>
              <w:top w:val="nil"/>
              <w:left w:val="nil"/>
              <w:bottom w:val="single" w:sz="4" w:space="0" w:color="auto"/>
              <w:right w:val="single" w:sz="4" w:space="0" w:color="auto"/>
            </w:tcBorders>
            <w:shd w:val="clear" w:color="auto" w:fill="auto"/>
            <w:vAlign w:val="center"/>
            <w:hideMark/>
          </w:tcPr>
          <w:p w14:paraId="0DB286D7"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236" w:type="pct"/>
            <w:tcBorders>
              <w:top w:val="nil"/>
              <w:left w:val="nil"/>
              <w:bottom w:val="single" w:sz="4" w:space="0" w:color="auto"/>
              <w:right w:val="single" w:sz="4" w:space="0" w:color="auto"/>
            </w:tcBorders>
            <w:shd w:val="clear" w:color="auto" w:fill="auto"/>
            <w:vAlign w:val="center"/>
            <w:hideMark/>
          </w:tcPr>
          <w:p w14:paraId="14EBA520"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236" w:type="pct"/>
            <w:tcBorders>
              <w:top w:val="nil"/>
              <w:left w:val="nil"/>
              <w:bottom w:val="single" w:sz="4" w:space="0" w:color="auto"/>
              <w:right w:val="single" w:sz="4" w:space="0" w:color="auto"/>
            </w:tcBorders>
            <w:shd w:val="clear" w:color="auto" w:fill="auto"/>
            <w:vAlign w:val="center"/>
            <w:hideMark/>
          </w:tcPr>
          <w:p w14:paraId="2F2A66E3"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636" w:type="pct"/>
            <w:tcBorders>
              <w:top w:val="nil"/>
              <w:left w:val="nil"/>
              <w:bottom w:val="single" w:sz="4" w:space="0" w:color="auto"/>
              <w:right w:val="single" w:sz="4" w:space="0" w:color="auto"/>
            </w:tcBorders>
            <w:shd w:val="clear" w:color="auto" w:fill="auto"/>
            <w:vAlign w:val="center"/>
            <w:hideMark/>
          </w:tcPr>
          <w:p w14:paraId="08B9D707"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498" w:type="pct"/>
            <w:tcBorders>
              <w:top w:val="nil"/>
              <w:left w:val="nil"/>
              <w:bottom w:val="single" w:sz="4" w:space="0" w:color="auto"/>
              <w:right w:val="single" w:sz="4" w:space="0" w:color="auto"/>
            </w:tcBorders>
            <w:shd w:val="clear" w:color="auto" w:fill="auto"/>
            <w:noWrap/>
            <w:vAlign w:val="center"/>
            <w:hideMark/>
          </w:tcPr>
          <w:p w14:paraId="5C7AE2BC"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合计（元）</w:t>
            </w:r>
          </w:p>
        </w:tc>
        <w:tc>
          <w:tcPr>
            <w:tcW w:w="485" w:type="pct"/>
            <w:tcBorders>
              <w:top w:val="nil"/>
              <w:left w:val="nil"/>
              <w:bottom w:val="single" w:sz="4" w:space="0" w:color="auto"/>
              <w:right w:val="single" w:sz="4" w:space="0" w:color="auto"/>
            </w:tcBorders>
            <w:shd w:val="clear" w:color="auto" w:fill="auto"/>
            <w:vAlign w:val="center"/>
            <w:hideMark/>
          </w:tcPr>
          <w:p w14:paraId="7159332A"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726D01C0" w14:textId="77777777" w:rsidTr="00AC4689">
        <w:trPr>
          <w:trHeight w:val="1635"/>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3482AF9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819" w:type="pct"/>
            <w:tcBorders>
              <w:top w:val="nil"/>
              <w:left w:val="nil"/>
              <w:bottom w:val="single" w:sz="4" w:space="0" w:color="auto"/>
              <w:right w:val="single" w:sz="4" w:space="0" w:color="auto"/>
            </w:tcBorders>
            <w:shd w:val="clear" w:color="auto" w:fill="auto"/>
            <w:vAlign w:val="center"/>
            <w:hideMark/>
          </w:tcPr>
          <w:p w14:paraId="1496C7C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隔膜式气压罐安装调试</w:t>
            </w:r>
          </w:p>
        </w:tc>
        <w:tc>
          <w:tcPr>
            <w:tcW w:w="1855" w:type="pct"/>
            <w:tcBorders>
              <w:top w:val="nil"/>
              <w:left w:val="nil"/>
              <w:bottom w:val="single" w:sz="4" w:space="0" w:color="auto"/>
              <w:right w:val="single" w:sz="4" w:space="0" w:color="auto"/>
            </w:tcBorders>
            <w:shd w:val="clear" w:color="auto" w:fill="auto"/>
            <w:vAlign w:val="center"/>
            <w:hideMark/>
          </w:tcPr>
          <w:p w14:paraId="777B4FFE" w14:textId="77777777" w:rsidR="00AC4689" w:rsidRPr="00AC4689" w:rsidRDefault="00AC4689" w:rsidP="00AC4689">
            <w:pPr>
              <w:spacing w:after="0" w:line="240" w:lineRule="auto"/>
              <w:jc w:val="left"/>
              <w:rPr>
                <w:rFonts w:ascii="仿宋" w:eastAsia="仿宋" w:hAnsi="仿宋" w:cs="宋体"/>
                <w:color w:val="000000"/>
                <w:sz w:val="24"/>
                <w:szCs w:val="24"/>
              </w:rPr>
            </w:pPr>
            <w:r w:rsidRPr="00AC4689">
              <w:rPr>
                <w:rFonts w:ascii="仿宋" w:eastAsia="仿宋" w:hAnsi="仿宋" w:cs="宋体" w:hint="eastAsia"/>
                <w:color w:val="000000"/>
                <w:sz w:val="24"/>
                <w:szCs w:val="24"/>
              </w:rPr>
              <w:t>与现场稳压泵（参数：额定流量：3L/3;转速:2950R/MIN；额定电压：0.3MPA；电机功率2.2KW；最大允许进口压力：0.4MPA；最大工作压力：0.39MPA）配套使用</w:t>
            </w:r>
          </w:p>
        </w:tc>
        <w:tc>
          <w:tcPr>
            <w:tcW w:w="236" w:type="pct"/>
            <w:tcBorders>
              <w:top w:val="nil"/>
              <w:left w:val="nil"/>
              <w:bottom w:val="single" w:sz="4" w:space="0" w:color="auto"/>
              <w:right w:val="single" w:sz="4" w:space="0" w:color="auto"/>
            </w:tcBorders>
            <w:shd w:val="clear" w:color="auto" w:fill="auto"/>
            <w:vAlign w:val="center"/>
            <w:hideMark/>
          </w:tcPr>
          <w:p w14:paraId="50B8CBA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5C6942E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台</w:t>
            </w:r>
          </w:p>
        </w:tc>
        <w:tc>
          <w:tcPr>
            <w:tcW w:w="636" w:type="pct"/>
            <w:tcBorders>
              <w:top w:val="nil"/>
              <w:left w:val="nil"/>
              <w:bottom w:val="single" w:sz="4" w:space="0" w:color="auto"/>
              <w:right w:val="single" w:sz="4" w:space="0" w:color="auto"/>
            </w:tcBorders>
            <w:shd w:val="clear" w:color="auto" w:fill="auto"/>
            <w:vAlign w:val="center"/>
            <w:hideMark/>
          </w:tcPr>
          <w:p w14:paraId="4D382FB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7F8C831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4C8DAE85"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r>
      <w:tr w:rsidR="00AC4689" w:rsidRPr="00AC4689" w14:paraId="6F2C8519"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5AE90FF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819" w:type="pct"/>
            <w:tcBorders>
              <w:top w:val="nil"/>
              <w:left w:val="nil"/>
              <w:bottom w:val="single" w:sz="4" w:space="0" w:color="auto"/>
              <w:right w:val="single" w:sz="4" w:space="0" w:color="auto"/>
            </w:tcBorders>
            <w:shd w:val="clear" w:color="auto" w:fill="auto"/>
            <w:vAlign w:val="center"/>
            <w:hideMark/>
          </w:tcPr>
          <w:p w14:paraId="3A177D0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软密封闸阀</w:t>
            </w:r>
          </w:p>
        </w:tc>
        <w:tc>
          <w:tcPr>
            <w:tcW w:w="1855" w:type="pct"/>
            <w:tcBorders>
              <w:top w:val="nil"/>
              <w:left w:val="nil"/>
              <w:bottom w:val="single" w:sz="4" w:space="0" w:color="auto"/>
              <w:right w:val="single" w:sz="4" w:space="0" w:color="auto"/>
            </w:tcBorders>
            <w:shd w:val="clear" w:color="auto" w:fill="auto"/>
            <w:vAlign w:val="center"/>
            <w:hideMark/>
          </w:tcPr>
          <w:p w14:paraId="32247C1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安装软密封闸阀DN100及相关管件</w:t>
            </w:r>
          </w:p>
        </w:tc>
        <w:tc>
          <w:tcPr>
            <w:tcW w:w="236" w:type="pct"/>
            <w:tcBorders>
              <w:top w:val="nil"/>
              <w:left w:val="nil"/>
              <w:bottom w:val="single" w:sz="4" w:space="0" w:color="auto"/>
              <w:right w:val="single" w:sz="4" w:space="0" w:color="auto"/>
            </w:tcBorders>
            <w:shd w:val="clear" w:color="auto" w:fill="auto"/>
            <w:vAlign w:val="center"/>
            <w:hideMark/>
          </w:tcPr>
          <w:p w14:paraId="3CBA471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51452B8B"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636" w:type="pct"/>
            <w:tcBorders>
              <w:top w:val="nil"/>
              <w:left w:val="nil"/>
              <w:bottom w:val="single" w:sz="4" w:space="0" w:color="auto"/>
              <w:right w:val="single" w:sz="4" w:space="0" w:color="auto"/>
            </w:tcBorders>
            <w:shd w:val="clear" w:color="auto" w:fill="auto"/>
            <w:vAlign w:val="center"/>
            <w:hideMark/>
          </w:tcPr>
          <w:p w14:paraId="65A4619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6E3FCAF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205B71E1"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r>
      <w:tr w:rsidR="00AC4689" w:rsidRPr="00AC4689" w14:paraId="0880114E"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19FB116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819" w:type="pct"/>
            <w:tcBorders>
              <w:top w:val="nil"/>
              <w:left w:val="nil"/>
              <w:bottom w:val="single" w:sz="4" w:space="0" w:color="auto"/>
              <w:right w:val="single" w:sz="4" w:space="0" w:color="auto"/>
            </w:tcBorders>
            <w:shd w:val="clear" w:color="auto" w:fill="auto"/>
            <w:vAlign w:val="center"/>
            <w:hideMark/>
          </w:tcPr>
          <w:p w14:paraId="4FD7B04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法兰涡轮蝶阀</w:t>
            </w:r>
          </w:p>
        </w:tc>
        <w:tc>
          <w:tcPr>
            <w:tcW w:w="1855" w:type="pct"/>
            <w:tcBorders>
              <w:top w:val="nil"/>
              <w:left w:val="nil"/>
              <w:bottom w:val="single" w:sz="4" w:space="0" w:color="auto"/>
              <w:right w:val="single" w:sz="4" w:space="0" w:color="auto"/>
            </w:tcBorders>
            <w:shd w:val="clear" w:color="auto" w:fill="auto"/>
            <w:vAlign w:val="center"/>
            <w:hideMark/>
          </w:tcPr>
          <w:p w14:paraId="20916F8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安装法兰涡轮蝶阀DN50及相关管件</w:t>
            </w:r>
          </w:p>
        </w:tc>
        <w:tc>
          <w:tcPr>
            <w:tcW w:w="236" w:type="pct"/>
            <w:tcBorders>
              <w:top w:val="nil"/>
              <w:left w:val="nil"/>
              <w:bottom w:val="single" w:sz="4" w:space="0" w:color="auto"/>
              <w:right w:val="single" w:sz="4" w:space="0" w:color="auto"/>
            </w:tcBorders>
            <w:shd w:val="clear" w:color="auto" w:fill="auto"/>
            <w:vAlign w:val="center"/>
            <w:hideMark/>
          </w:tcPr>
          <w:p w14:paraId="0671481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236" w:type="pct"/>
            <w:tcBorders>
              <w:top w:val="nil"/>
              <w:left w:val="nil"/>
              <w:bottom w:val="single" w:sz="4" w:space="0" w:color="auto"/>
              <w:right w:val="single" w:sz="4" w:space="0" w:color="auto"/>
            </w:tcBorders>
            <w:shd w:val="clear" w:color="auto" w:fill="auto"/>
            <w:vAlign w:val="center"/>
            <w:hideMark/>
          </w:tcPr>
          <w:p w14:paraId="42E697D5"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636" w:type="pct"/>
            <w:tcBorders>
              <w:top w:val="nil"/>
              <w:left w:val="nil"/>
              <w:bottom w:val="single" w:sz="4" w:space="0" w:color="auto"/>
              <w:right w:val="single" w:sz="4" w:space="0" w:color="auto"/>
            </w:tcBorders>
            <w:shd w:val="clear" w:color="auto" w:fill="auto"/>
            <w:vAlign w:val="center"/>
            <w:hideMark/>
          </w:tcPr>
          <w:p w14:paraId="235B902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0AB731B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30FA2C3E"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r>
      <w:tr w:rsidR="00AC4689" w:rsidRPr="00AC4689" w14:paraId="6777116F"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34249B7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4</w:t>
            </w:r>
          </w:p>
        </w:tc>
        <w:tc>
          <w:tcPr>
            <w:tcW w:w="819" w:type="pct"/>
            <w:tcBorders>
              <w:top w:val="nil"/>
              <w:left w:val="nil"/>
              <w:bottom w:val="single" w:sz="4" w:space="0" w:color="auto"/>
              <w:right w:val="single" w:sz="4" w:space="0" w:color="auto"/>
            </w:tcBorders>
            <w:shd w:val="clear" w:color="auto" w:fill="auto"/>
            <w:vAlign w:val="center"/>
            <w:hideMark/>
          </w:tcPr>
          <w:p w14:paraId="7B6C7AD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电接点压力表</w:t>
            </w:r>
          </w:p>
        </w:tc>
        <w:tc>
          <w:tcPr>
            <w:tcW w:w="1855" w:type="pct"/>
            <w:tcBorders>
              <w:top w:val="nil"/>
              <w:left w:val="nil"/>
              <w:bottom w:val="single" w:sz="4" w:space="0" w:color="auto"/>
              <w:right w:val="single" w:sz="4" w:space="0" w:color="auto"/>
            </w:tcBorders>
            <w:shd w:val="clear" w:color="auto" w:fill="auto"/>
            <w:vAlign w:val="center"/>
            <w:hideMark/>
          </w:tcPr>
          <w:p w14:paraId="0BB28CA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YXC-150，0-1.6MPA</w:t>
            </w:r>
          </w:p>
        </w:tc>
        <w:tc>
          <w:tcPr>
            <w:tcW w:w="236" w:type="pct"/>
            <w:tcBorders>
              <w:top w:val="nil"/>
              <w:left w:val="nil"/>
              <w:bottom w:val="single" w:sz="4" w:space="0" w:color="auto"/>
              <w:right w:val="single" w:sz="4" w:space="0" w:color="auto"/>
            </w:tcBorders>
            <w:shd w:val="clear" w:color="auto" w:fill="auto"/>
            <w:vAlign w:val="center"/>
            <w:hideMark/>
          </w:tcPr>
          <w:p w14:paraId="5BCB0C8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17AC8EC8"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636" w:type="pct"/>
            <w:tcBorders>
              <w:top w:val="nil"/>
              <w:left w:val="nil"/>
              <w:bottom w:val="single" w:sz="4" w:space="0" w:color="auto"/>
              <w:right w:val="single" w:sz="4" w:space="0" w:color="auto"/>
            </w:tcBorders>
            <w:shd w:val="clear" w:color="auto" w:fill="auto"/>
            <w:vAlign w:val="center"/>
            <w:hideMark/>
          </w:tcPr>
          <w:p w14:paraId="51EE4C2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3DED12B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4AF300EB"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7CE21156"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5DE4B5E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819" w:type="pct"/>
            <w:tcBorders>
              <w:top w:val="nil"/>
              <w:left w:val="nil"/>
              <w:bottom w:val="single" w:sz="4" w:space="0" w:color="auto"/>
              <w:right w:val="single" w:sz="4" w:space="0" w:color="auto"/>
            </w:tcBorders>
            <w:shd w:val="clear" w:color="auto" w:fill="auto"/>
            <w:vAlign w:val="center"/>
            <w:hideMark/>
          </w:tcPr>
          <w:p w14:paraId="2A232BF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止回阀</w:t>
            </w:r>
          </w:p>
        </w:tc>
        <w:tc>
          <w:tcPr>
            <w:tcW w:w="1855" w:type="pct"/>
            <w:tcBorders>
              <w:top w:val="nil"/>
              <w:left w:val="nil"/>
              <w:bottom w:val="single" w:sz="4" w:space="0" w:color="auto"/>
              <w:right w:val="single" w:sz="4" w:space="0" w:color="auto"/>
            </w:tcBorders>
            <w:shd w:val="clear" w:color="auto" w:fill="auto"/>
            <w:vAlign w:val="center"/>
            <w:hideMark/>
          </w:tcPr>
          <w:p w14:paraId="2259B24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安装止回阀DN50及相关管件</w:t>
            </w:r>
          </w:p>
        </w:tc>
        <w:tc>
          <w:tcPr>
            <w:tcW w:w="236" w:type="pct"/>
            <w:tcBorders>
              <w:top w:val="nil"/>
              <w:left w:val="nil"/>
              <w:bottom w:val="single" w:sz="4" w:space="0" w:color="auto"/>
              <w:right w:val="single" w:sz="4" w:space="0" w:color="auto"/>
            </w:tcBorders>
            <w:shd w:val="clear" w:color="auto" w:fill="auto"/>
            <w:vAlign w:val="center"/>
            <w:hideMark/>
          </w:tcPr>
          <w:p w14:paraId="66189BE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236" w:type="pct"/>
            <w:tcBorders>
              <w:top w:val="nil"/>
              <w:left w:val="nil"/>
              <w:bottom w:val="single" w:sz="4" w:space="0" w:color="auto"/>
              <w:right w:val="single" w:sz="4" w:space="0" w:color="auto"/>
            </w:tcBorders>
            <w:shd w:val="clear" w:color="auto" w:fill="auto"/>
            <w:vAlign w:val="center"/>
            <w:hideMark/>
          </w:tcPr>
          <w:p w14:paraId="592154B7"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636" w:type="pct"/>
            <w:tcBorders>
              <w:top w:val="nil"/>
              <w:left w:val="nil"/>
              <w:bottom w:val="single" w:sz="4" w:space="0" w:color="auto"/>
              <w:right w:val="single" w:sz="4" w:space="0" w:color="auto"/>
            </w:tcBorders>
            <w:shd w:val="clear" w:color="auto" w:fill="auto"/>
            <w:vAlign w:val="center"/>
            <w:hideMark/>
          </w:tcPr>
          <w:p w14:paraId="6EBBD6F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3733479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454ED8DB"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3E945BD5"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07C010E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819" w:type="pct"/>
            <w:tcBorders>
              <w:top w:val="nil"/>
              <w:left w:val="nil"/>
              <w:bottom w:val="single" w:sz="4" w:space="0" w:color="auto"/>
              <w:right w:val="single" w:sz="4" w:space="0" w:color="auto"/>
            </w:tcBorders>
            <w:shd w:val="clear" w:color="auto" w:fill="auto"/>
            <w:vAlign w:val="center"/>
            <w:hideMark/>
          </w:tcPr>
          <w:p w14:paraId="6E54F66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二次转运及安装费</w:t>
            </w:r>
          </w:p>
        </w:tc>
        <w:tc>
          <w:tcPr>
            <w:tcW w:w="1855" w:type="pct"/>
            <w:tcBorders>
              <w:top w:val="nil"/>
              <w:left w:val="nil"/>
              <w:bottom w:val="single" w:sz="4" w:space="0" w:color="auto"/>
              <w:right w:val="single" w:sz="4" w:space="0" w:color="auto"/>
            </w:tcBorders>
            <w:shd w:val="clear" w:color="auto" w:fill="auto"/>
            <w:vAlign w:val="center"/>
            <w:hideMark/>
          </w:tcPr>
          <w:p w14:paraId="4C7CFB9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吊车现场作业及现场动火焊接切割；建筑共有17层。</w:t>
            </w:r>
          </w:p>
        </w:tc>
        <w:tc>
          <w:tcPr>
            <w:tcW w:w="236" w:type="pct"/>
            <w:tcBorders>
              <w:top w:val="nil"/>
              <w:left w:val="nil"/>
              <w:bottom w:val="single" w:sz="4" w:space="0" w:color="auto"/>
              <w:right w:val="single" w:sz="4" w:space="0" w:color="auto"/>
            </w:tcBorders>
            <w:shd w:val="clear" w:color="auto" w:fill="auto"/>
            <w:vAlign w:val="center"/>
            <w:hideMark/>
          </w:tcPr>
          <w:p w14:paraId="71CCE8E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5D10F62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项</w:t>
            </w:r>
          </w:p>
        </w:tc>
        <w:tc>
          <w:tcPr>
            <w:tcW w:w="636" w:type="pct"/>
            <w:tcBorders>
              <w:top w:val="nil"/>
              <w:left w:val="nil"/>
              <w:bottom w:val="single" w:sz="4" w:space="0" w:color="auto"/>
              <w:right w:val="single" w:sz="4" w:space="0" w:color="auto"/>
            </w:tcBorders>
            <w:shd w:val="clear" w:color="auto" w:fill="auto"/>
            <w:vAlign w:val="center"/>
            <w:hideMark/>
          </w:tcPr>
          <w:p w14:paraId="6EC14F5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090E073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7A378272"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28A791D6" w14:textId="77777777" w:rsidTr="00AC4689">
        <w:trPr>
          <w:trHeight w:val="714"/>
        </w:trPr>
        <w:tc>
          <w:tcPr>
            <w:tcW w:w="291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3BCFD"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w:t>
            </w:r>
          </w:p>
        </w:tc>
        <w:tc>
          <w:tcPr>
            <w:tcW w:w="236" w:type="pct"/>
            <w:tcBorders>
              <w:top w:val="nil"/>
              <w:left w:val="nil"/>
              <w:bottom w:val="single" w:sz="4" w:space="0" w:color="auto"/>
              <w:right w:val="single" w:sz="4" w:space="0" w:color="auto"/>
            </w:tcBorders>
            <w:shd w:val="clear" w:color="auto" w:fill="auto"/>
            <w:vAlign w:val="center"/>
            <w:hideMark/>
          </w:tcPr>
          <w:p w14:paraId="2AC6221C"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236" w:type="pct"/>
            <w:tcBorders>
              <w:top w:val="nil"/>
              <w:left w:val="nil"/>
              <w:bottom w:val="single" w:sz="4" w:space="0" w:color="auto"/>
              <w:right w:val="single" w:sz="4" w:space="0" w:color="auto"/>
            </w:tcBorders>
            <w:shd w:val="clear" w:color="auto" w:fill="auto"/>
            <w:vAlign w:val="center"/>
            <w:hideMark/>
          </w:tcPr>
          <w:p w14:paraId="0E174ABE"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636" w:type="pct"/>
            <w:tcBorders>
              <w:top w:val="nil"/>
              <w:left w:val="nil"/>
              <w:bottom w:val="single" w:sz="4" w:space="0" w:color="auto"/>
              <w:right w:val="single" w:sz="4" w:space="0" w:color="auto"/>
            </w:tcBorders>
            <w:shd w:val="clear" w:color="auto" w:fill="auto"/>
            <w:vAlign w:val="center"/>
            <w:hideMark/>
          </w:tcPr>
          <w:p w14:paraId="2E9B01D6"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BA24C08"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85" w:type="pct"/>
            <w:tcBorders>
              <w:top w:val="nil"/>
              <w:left w:val="nil"/>
              <w:bottom w:val="single" w:sz="4" w:space="0" w:color="auto"/>
              <w:right w:val="single" w:sz="4" w:space="0" w:color="auto"/>
            </w:tcBorders>
            <w:shd w:val="clear" w:color="auto" w:fill="auto"/>
            <w:vAlign w:val="center"/>
            <w:hideMark/>
          </w:tcPr>
          <w:p w14:paraId="6C4B87D9"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710F162F" w14:textId="77777777" w:rsidTr="00AC4689">
        <w:trPr>
          <w:trHeight w:val="124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277EA"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lastRenderedPageBreak/>
              <w:t>三、綦江校区教师公寓1栋屋顶风机防火阀</w:t>
            </w:r>
            <w:proofErr w:type="gramStart"/>
            <w:r w:rsidRPr="00AC4689">
              <w:rPr>
                <w:rFonts w:ascii="仿宋" w:eastAsia="仿宋" w:hAnsi="仿宋" w:cs="宋体" w:hint="eastAsia"/>
                <w:sz w:val="32"/>
                <w:szCs w:val="32"/>
              </w:rPr>
              <w:t>及软接破损</w:t>
            </w:r>
            <w:proofErr w:type="gramEnd"/>
            <w:r w:rsidRPr="00AC4689">
              <w:rPr>
                <w:rFonts w:ascii="仿宋" w:eastAsia="仿宋" w:hAnsi="仿宋" w:cs="宋体" w:hint="eastAsia"/>
                <w:sz w:val="32"/>
                <w:szCs w:val="32"/>
              </w:rPr>
              <w:t>维修</w:t>
            </w:r>
          </w:p>
        </w:tc>
      </w:tr>
      <w:tr w:rsidR="00AC4689" w:rsidRPr="00AC4689" w14:paraId="34C2255A"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6AD30288"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819" w:type="pct"/>
            <w:tcBorders>
              <w:top w:val="nil"/>
              <w:left w:val="nil"/>
              <w:bottom w:val="single" w:sz="4" w:space="0" w:color="auto"/>
              <w:right w:val="single" w:sz="4" w:space="0" w:color="auto"/>
            </w:tcBorders>
            <w:shd w:val="clear" w:color="auto" w:fill="auto"/>
            <w:vAlign w:val="center"/>
            <w:hideMark/>
          </w:tcPr>
          <w:p w14:paraId="3C15062E"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855" w:type="pct"/>
            <w:tcBorders>
              <w:top w:val="nil"/>
              <w:left w:val="nil"/>
              <w:bottom w:val="single" w:sz="4" w:space="0" w:color="auto"/>
              <w:right w:val="single" w:sz="4" w:space="0" w:color="auto"/>
            </w:tcBorders>
            <w:shd w:val="clear" w:color="auto" w:fill="auto"/>
            <w:vAlign w:val="center"/>
            <w:hideMark/>
          </w:tcPr>
          <w:p w14:paraId="0D9AE66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236" w:type="pct"/>
            <w:tcBorders>
              <w:top w:val="nil"/>
              <w:left w:val="nil"/>
              <w:bottom w:val="single" w:sz="4" w:space="0" w:color="auto"/>
              <w:right w:val="single" w:sz="4" w:space="0" w:color="auto"/>
            </w:tcBorders>
            <w:shd w:val="clear" w:color="auto" w:fill="auto"/>
            <w:vAlign w:val="center"/>
            <w:hideMark/>
          </w:tcPr>
          <w:p w14:paraId="0A85F981"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236" w:type="pct"/>
            <w:tcBorders>
              <w:top w:val="nil"/>
              <w:left w:val="nil"/>
              <w:bottom w:val="single" w:sz="4" w:space="0" w:color="auto"/>
              <w:right w:val="single" w:sz="4" w:space="0" w:color="auto"/>
            </w:tcBorders>
            <w:shd w:val="clear" w:color="auto" w:fill="auto"/>
            <w:vAlign w:val="center"/>
            <w:hideMark/>
          </w:tcPr>
          <w:p w14:paraId="50C1758C"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636" w:type="pct"/>
            <w:tcBorders>
              <w:top w:val="nil"/>
              <w:left w:val="nil"/>
              <w:bottom w:val="single" w:sz="4" w:space="0" w:color="auto"/>
              <w:right w:val="single" w:sz="4" w:space="0" w:color="auto"/>
            </w:tcBorders>
            <w:shd w:val="clear" w:color="auto" w:fill="auto"/>
            <w:vAlign w:val="center"/>
            <w:hideMark/>
          </w:tcPr>
          <w:p w14:paraId="28C751BB"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498" w:type="pct"/>
            <w:tcBorders>
              <w:top w:val="nil"/>
              <w:left w:val="nil"/>
              <w:bottom w:val="single" w:sz="4" w:space="0" w:color="auto"/>
              <w:right w:val="single" w:sz="4" w:space="0" w:color="auto"/>
            </w:tcBorders>
            <w:shd w:val="clear" w:color="auto" w:fill="auto"/>
            <w:noWrap/>
            <w:vAlign w:val="center"/>
            <w:hideMark/>
          </w:tcPr>
          <w:p w14:paraId="01972C8F"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合计（元）</w:t>
            </w:r>
          </w:p>
        </w:tc>
        <w:tc>
          <w:tcPr>
            <w:tcW w:w="485" w:type="pct"/>
            <w:tcBorders>
              <w:top w:val="nil"/>
              <w:left w:val="nil"/>
              <w:bottom w:val="single" w:sz="4" w:space="0" w:color="auto"/>
              <w:right w:val="single" w:sz="4" w:space="0" w:color="auto"/>
            </w:tcBorders>
            <w:shd w:val="clear" w:color="auto" w:fill="auto"/>
            <w:vAlign w:val="center"/>
            <w:hideMark/>
          </w:tcPr>
          <w:p w14:paraId="1F951137"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104BCA35"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171FBFC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819" w:type="pct"/>
            <w:tcBorders>
              <w:top w:val="nil"/>
              <w:left w:val="nil"/>
              <w:bottom w:val="single" w:sz="4" w:space="0" w:color="auto"/>
              <w:right w:val="single" w:sz="4" w:space="0" w:color="auto"/>
            </w:tcBorders>
            <w:shd w:val="clear" w:color="auto" w:fill="auto"/>
            <w:vAlign w:val="center"/>
            <w:hideMark/>
          </w:tcPr>
          <w:p w14:paraId="380D21D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防火阀</w:t>
            </w:r>
          </w:p>
        </w:tc>
        <w:tc>
          <w:tcPr>
            <w:tcW w:w="1855" w:type="pct"/>
            <w:tcBorders>
              <w:top w:val="nil"/>
              <w:left w:val="nil"/>
              <w:bottom w:val="single" w:sz="4" w:space="0" w:color="auto"/>
              <w:right w:val="single" w:sz="4" w:space="0" w:color="auto"/>
            </w:tcBorders>
            <w:shd w:val="clear" w:color="auto" w:fill="auto"/>
            <w:vAlign w:val="center"/>
            <w:hideMark/>
          </w:tcPr>
          <w:p w14:paraId="6AD78CC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70度圆形防火阀；直径：外径88，内径80；</w:t>
            </w:r>
          </w:p>
        </w:tc>
        <w:tc>
          <w:tcPr>
            <w:tcW w:w="236" w:type="pct"/>
            <w:tcBorders>
              <w:top w:val="nil"/>
              <w:left w:val="nil"/>
              <w:bottom w:val="single" w:sz="4" w:space="0" w:color="auto"/>
              <w:right w:val="single" w:sz="4" w:space="0" w:color="auto"/>
            </w:tcBorders>
            <w:shd w:val="clear" w:color="auto" w:fill="auto"/>
            <w:vAlign w:val="center"/>
            <w:hideMark/>
          </w:tcPr>
          <w:p w14:paraId="6A3FBC5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2A28B1D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763C52D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342B6A2"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31652511"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5292B044"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4699133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819" w:type="pct"/>
            <w:tcBorders>
              <w:top w:val="nil"/>
              <w:left w:val="nil"/>
              <w:bottom w:val="single" w:sz="4" w:space="0" w:color="auto"/>
              <w:right w:val="single" w:sz="4" w:space="0" w:color="auto"/>
            </w:tcBorders>
            <w:shd w:val="clear" w:color="auto" w:fill="auto"/>
            <w:vAlign w:val="center"/>
            <w:hideMark/>
          </w:tcPr>
          <w:p w14:paraId="7984100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防火阀</w:t>
            </w:r>
          </w:p>
        </w:tc>
        <w:tc>
          <w:tcPr>
            <w:tcW w:w="1855" w:type="pct"/>
            <w:tcBorders>
              <w:top w:val="nil"/>
              <w:left w:val="nil"/>
              <w:bottom w:val="single" w:sz="4" w:space="0" w:color="auto"/>
              <w:right w:val="single" w:sz="4" w:space="0" w:color="auto"/>
            </w:tcBorders>
            <w:shd w:val="clear" w:color="auto" w:fill="auto"/>
            <w:vAlign w:val="center"/>
            <w:hideMark/>
          </w:tcPr>
          <w:p w14:paraId="5A66F87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70度圆形防火阀；直径：外径78，内径70；</w:t>
            </w:r>
          </w:p>
        </w:tc>
        <w:tc>
          <w:tcPr>
            <w:tcW w:w="236" w:type="pct"/>
            <w:tcBorders>
              <w:top w:val="nil"/>
              <w:left w:val="nil"/>
              <w:bottom w:val="single" w:sz="4" w:space="0" w:color="auto"/>
              <w:right w:val="single" w:sz="4" w:space="0" w:color="auto"/>
            </w:tcBorders>
            <w:shd w:val="clear" w:color="auto" w:fill="auto"/>
            <w:vAlign w:val="center"/>
            <w:hideMark/>
          </w:tcPr>
          <w:p w14:paraId="3B55C71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64C488F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62C8298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33ECFA4D"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254B3DE8"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39BA6551"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6081096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819" w:type="pct"/>
            <w:tcBorders>
              <w:top w:val="nil"/>
              <w:left w:val="nil"/>
              <w:bottom w:val="single" w:sz="4" w:space="0" w:color="auto"/>
              <w:right w:val="single" w:sz="4" w:space="0" w:color="auto"/>
            </w:tcBorders>
            <w:shd w:val="clear" w:color="auto" w:fill="auto"/>
            <w:vAlign w:val="center"/>
            <w:hideMark/>
          </w:tcPr>
          <w:p w14:paraId="51519E9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防火阀</w:t>
            </w:r>
          </w:p>
        </w:tc>
        <w:tc>
          <w:tcPr>
            <w:tcW w:w="1855" w:type="pct"/>
            <w:tcBorders>
              <w:top w:val="nil"/>
              <w:left w:val="nil"/>
              <w:bottom w:val="single" w:sz="4" w:space="0" w:color="auto"/>
              <w:right w:val="single" w:sz="4" w:space="0" w:color="auto"/>
            </w:tcBorders>
            <w:shd w:val="clear" w:color="auto" w:fill="auto"/>
            <w:vAlign w:val="center"/>
            <w:hideMark/>
          </w:tcPr>
          <w:p w14:paraId="433CC95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70度圆形防火阀；直径：外径68，内径60；</w:t>
            </w:r>
          </w:p>
        </w:tc>
        <w:tc>
          <w:tcPr>
            <w:tcW w:w="236" w:type="pct"/>
            <w:tcBorders>
              <w:top w:val="nil"/>
              <w:left w:val="nil"/>
              <w:bottom w:val="single" w:sz="4" w:space="0" w:color="auto"/>
              <w:right w:val="single" w:sz="4" w:space="0" w:color="auto"/>
            </w:tcBorders>
            <w:shd w:val="clear" w:color="auto" w:fill="auto"/>
            <w:vAlign w:val="center"/>
            <w:hideMark/>
          </w:tcPr>
          <w:p w14:paraId="0E05C07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0DB55A3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0153BB2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4400E68"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28755E96"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6067D349"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3ECD94D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4</w:t>
            </w:r>
          </w:p>
        </w:tc>
        <w:tc>
          <w:tcPr>
            <w:tcW w:w="819" w:type="pct"/>
            <w:tcBorders>
              <w:top w:val="nil"/>
              <w:left w:val="nil"/>
              <w:bottom w:val="single" w:sz="4" w:space="0" w:color="auto"/>
              <w:right w:val="single" w:sz="4" w:space="0" w:color="auto"/>
            </w:tcBorders>
            <w:shd w:val="clear" w:color="auto" w:fill="auto"/>
            <w:vAlign w:val="center"/>
            <w:hideMark/>
          </w:tcPr>
          <w:p w14:paraId="6FD3545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无机</w:t>
            </w:r>
            <w:proofErr w:type="gramStart"/>
            <w:r w:rsidRPr="00AC4689">
              <w:rPr>
                <w:rFonts w:ascii="仿宋" w:eastAsia="仿宋" w:hAnsi="仿宋" w:cs="宋体" w:hint="eastAsia"/>
                <w:sz w:val="24"/>
                <w:szCs w:val="24"/>
              </w:rPr>
              <w:t>布软接</w:t>
            </w:r>
            <w:proofErr w:type="gramEnd"/>
          </w:p>
        </w:tc>
        <w:tc>
          <w:tcPr>
            <w:tcW w:w="1855" w:type="pct"/>
            <w:tcBorders>
              <w:top w:val="nil"/>
              <w:left w:val="nil"/>
              <w:bottom w:val="single" w:sz="4" w:space="0" w:color="auto"/>
              <w:right w:val="single" w:sz="4" w:space="0" w:color="auto"/>
            </w:tcBorders>
            <w:shd w:val="clear" w:color="auto" w:fill="auto"/>
            <w:vAlign w:val="center"/>
            <w:hideMark/>
          </w:tcPr>
          <w:p w14:paraId="1956965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A级硅胶防火布；直径：外径88，内径80；</w:t>
            </w:r>
          </w:p>
        </w:tc>
        <w:tc>
          <w:tcPr>
            <w:tcW w:w="236" w:type="pct"/>
            <w:tcBorders>
              <w:top w:val="nil"/>
              <w:left w:val="nil"/>
              <w:bottom w:val="single" w:sz="4" w:space="0" w:color="auto"/>
              <w:right w:val="single" w:sz="4" w:space="0" w:color="auto"/>
            </w:tcBorders>
            <w:shd w:val="clear" w:color="auto" w:fill="auto"/>
            <w:vAlign w:val="center"/>
            <w:hideMark/>
          </w:tcPr>
          <w:p w14:paraId="29D19B0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69357A8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43AAEAE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F0299E8"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71D701AA"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4674377F"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0A21936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819" w:type="pct"/>
            <w:tcBorders>
              <w:top w:val="nil"/>
              <w:left w:val="nil"/>
              <w:bottom w:val="single" w:sz="4" w:space="0" w:color="auto"/>
              <w:right w:val="single" w:sz="4" w:space="0" w:color="auto"/>
            </w:tcBorders>
            <w:shd w:val="clear" w:color="auto" w:fill="auto"/>
            <w:vAlign w:val="center"/>
            <w:hideMark/>
          </w:tcPr>
          <w:p w14:paraId="451FAD6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无机</w:t>
            </w:r>
            <w:proofErr w:type="gramStart"/>
            <w:r w:rsidRPr="00AC4689">
              <w:rPr>
                <w:rFonts w:ascii="仿宋" w:eastAsia="仿宋" w:hAnsi="仿宋" w:cs="宋体" w:hint="eastAsia"/>
                <w:sz w:val="24"/>
                <w:szCs w:val="24"/>
              </w:rPr>
              <w:t>布软接</w:t>
            </w:r>
            <w:proofErr w:type="gramEnd"/>
          </w:p>
        </w:tc>
        <w:tc>
          <w:tcPr>
            <w:tcW w:w="1855" w:type="pct"/>
            <w:tcBorders>
              <w:top w:val="nil"/>
              <w:left w:val="nil"/>
              <w:bottom w:val="single" w:sz="4" w:space="0" w:color="auto"/>
              <w:right w:val="single" w:sz="4" w:space="0" w:color="auto"/>
            </w:tcBorders>
            <w:shd w:val="clear" w:color="auto" w:fill="auto"/>
            <w:vAlign w:val="center"/>
            <w:hideMark/>
          </w:tcPr>
          <w:p w14:paraId="6B4B447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A级硅胶防火布；直径：外径78，内径70；</w:t>
            </w:r>
          </w:p>
        </w:tc>
        <w:tc>
          <w:tcPr>
            <w:tcW w:w="236" w:type="pct"/>
            <w:tcBorders>
              <w:top w:val="nil"/>
              <w:left w:val="nil"/>
              <w:bottom w:val="single" w:sz="4" w:space="0" w:color="auto"/>
              <w:right w:val="single" w:sz="4" w:space="0" w:color="auto"/>
            </w:tcBorders>
            <w:shd w:val="clear" w:color="auto" w:fill="auto"/>
            <w:vAlign w:val="center"/>
            <w:hideMark/>
          </w:tcPr>
          <w:p w14:paraId="418E8E7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14FBD05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1B741EB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50CAA05A"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0876890C"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65B594B3"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7381EE6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819" w:type="pct"/>
            <w:tcBorders>
              <w:top w:val="nil"/>
              <w:left w:val="nil"/>
              <w:bottom w:val="single" w:sz="4" w:space="0" w:color="auto"/>
              <w:right w:val="single" w:sz="4" w:space="0" w:color="auto"/>
            </w:tcBorders>
            <w:shd w:val="clear" w:color="auto" w:fill="auto"/>
            <w:vAlign w:val="center"/>
            <w:hideMark/>
          </w:tcPr>
          <w:p w14:paraId="5AA4F65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无机</w:t>
            </w:r>
            <w:proofErr w:type="gramStart"/>
            <w:r w:rsidRPr="00AC4689">
              <w:rPr>
                <w:rFonts w:ascii="仿宋" w:eastAsia="仿宋" w:hAnsi="仿宋" w:cs="宋体" w:hint="eastAsia"/>
                <w:sz w:val="24"/>
                <w:szCs w:val="24"/>
              </w:rPr>
              <w:t>布软接</w:t>
            </w:r>
            <w:proofErr w:type="gramEnd"/>
          </w:p>
        </w:tc>
        <w:tc>
          <w:tcPr>
            <w:tcW w:w="1855" w:type="pct"/>
            <w:tcBorders>
              <w:top w:val="nil"/>
              <w:left w:val="nil"/>
              <w:bottom w:val="single" w:sz="4" w:space="0" w:color="auto"/>
              <w:right w:val="single" w:sz="4" w:space="0" w:color="auto"/>
            </w:tcBorders>
            <w:shd w:val="clear" w:color="auto" w:fill="auto"/>
            <w:vAlign w:val="center"/>
            <w:hideMark/>
          </w:tcPr>
          <w:p w14:paraId="058BFFC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A级硅胶防火布；直径：外径68，内径60；</w:t>
            </w:r>
          </w:p>
        </w:tc>
        <w:tc>
          <w:tcPr>
            <w:tcW w:w="236" w:type="pct"/>
            <w:tcBorders>
              <w:top w:val="nil"/>
              <w:left w:val="nil"/>
              <w:bottom w:val="single" w:sz="4" w:space="0" w:color="auto"/>
              <w:right w:val="single" w:sz="4" w:space="0" w:color="auto"/>
            </w:tcBorders>
            <w:shd w:val="clear" w:color="auto" w:fill="auto"/>
            <w:vAlign w:val="center"/>
            <w:hideMark/>
          </w:tcPr>
          <w:p w14:paraId="66DFBB9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302CBBA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3F2855D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9727805"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077319E8"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1ED22613" w14:textId="77777777" w:rsidTr="00AC4689">
        <w:trPr>
          <w:trHeight w:val="945"/>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0216727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w:t>
            </w:r>
          </w:p>
        </w:tc>
        <w:tc>
          <w:tcPr>
            <w:tcW w:w="819" w:type="pct"/>
            <w:tcBorders>
              <w:top w:val="nil"/>
              <w:left w:val="nil"/>
              <w:bottom w:val="single" w:sz="4" w:space="0" w:color="auto"/>
              <w:right w:val="single" w:sz="4" w:space="0" w:color="auto"/>
            </w:tcBorders>
            <w:shd w:val="clear" w:color="auto" w:fill="auto"/>
            <w:vAlign w:val="center"/>
            <w:hideMark/>
          </w:tcPr>
          <w:p w14:paraId="3231239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排烟机控制柜</w:t>
            </w:r>
          </w:p>
        </w:tc>
        <w:tc>
          <w:tcPr>
            <w:tcW w:w="1855" w:type="pct"/>
            <w:tcBorders>
              <w:top w:val="nil"/>
              <w:left w:val="nil"/>
              <w:bottom w:val="single" w:sz="4" w:space="0" w:color="auto"/>
              <w:right w:val="single" w:sz="4" w:space="0" w:color="auto"/>
            </w:tcBorders>
            <w:shd w:val="clear" w:color="auto" w:fill="auto"/>
            <w:vAlign w:val="center"/>
            <w:hideMark/>
          </w:tcPr>
          <w:p w14:paraId="222FC0E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一控三配，定制控制柜，内部元器件采用国家一流产品</w:t>
            </w:r>
          </w:p>
        </w:tc>
        <w:tc>
          <w:tcPr>
            <w:tcW w:w="236" w:type="pct"/>
            <w:tcBorders>
              <w:top w:val="nil"/>
              <w:left w:val="nil"/>
              <w:bottom w:val="single" w:sz="4" w:space="0" w:color="auto"/>
              <w:right w:val="single" w:sz="4" w:space="0" w:color="auto"/>
            </w:tcBorders>
            <w:shd w:val="clear" w:color="auto" w:fill="auto"/>
            <w:vAlign w:val="center"/>
            <w:hideMark/>
          </w:tcPr>
          <w:p w14:paraId="1D078B3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4573E8F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台</w:t>
            </w:r>
          </w:p>
        </w:tc>
        <w:tc>
          <w:tcPr>
            <w:tcW w:w="636" w:type="pct"/>
            <w:tcBorders>
              <w:top w:val="nil"/>
              <w:left w:val="nil"/>
              <w:bottom w:val="single" w:sz="4" w:space="0" w:color="auto"/>
              <w:right w:val="single" w:sz="4" w:space="0" w:color="auto"/>
            </w:tcBorders>
            <w:shd w:val="clear" w:color="auto" w:fill="auto"/>
            <w:vAlign w:val="center"/>
            <w:hideMark/>
          </w:tcPr>
          <w:p w14:paraId="0ABDF40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34465F6B"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0AC7674A"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63154D36" w14:textId="77777777" w:rsidTr="00AC4689">
        <w:trPr>
          <w:trHeight w:val="600"/>
        </w:trPr>
        <w:tc>
          <w:tcPr>
            <w:tcW w:w="291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B767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w:t>
            </w:r>
          </w:p>
        </w:tc>
        <w:tc>
          <w:tcPr>
            <w:tcW w:w="236" w:type="pct"/>
            <w:tcBorders>
              <w:top w:val="nil"/>
              <w:left w:val="nil"/>
              <w:bottom w:val="single" w:sz="4" w:space="0" w:color="auto"/>
              <w:right w:val="single" w:sz="4" w:space="0" w:color="auto"/>
            </w:tcBorders>
            <w:shd w:val="clear" w:color="auto" w:fill="auto"/>
            <w:vAlign w:val="center"/>
            <w:hideMark/>
          </w:tcPr>
          <w:p w14:paraId="75CCFC6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236" w:type="pct"/>
            <w:tcBorders>
              <w:top w:val="nil"/>
              <w:left w:val="nil"/>
              <w:bottom w:val="single" w:sz="4" w:space="0" w:color="auto"/>
              <w:right w:val="single" w:sz="4" w:space="0" w:color="auto"/>
            </w:tcBorders>
            <w:shd w:val="clear" w:color="auto" w:fill="auto"/>
            <w:vAlign w:val="center"/>
            <w:hideMark/>
          </w:tcPr>
          <w:p w14:paraId="53FC3D1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636" w:type="pct"/>
            <w:tcBorders>
              <w:top w:val="nil"/>
              <w:left w:val="nil"/>
              <w:bottom w:val="single" w:sz="4" w:space="0" w:color="auto"/>
              <w:right w:val="single" w:sz="4" w:space="0" w:color="auto"/>
            </w:tcBorders>
            <w:shd w:val="clear" w:color="auto" w:fill="auto"/>
            <w:vAlign w:val="center"/>
            <w:hideMark/>
          </w:tcPr>
          <w:p w14:paraId="0EC1237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227AE407"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85" w:type="pct"/>
            <w:tcBorders>
              <w:top w:val="nil"/>
              <w:left w:val="nil"/>
              <w:bottom w:val="single" w:sz="4" w:space="0" w:color="auto"/>
              <w:right w:val="single" w:sz="4" w:space="0" w:color="auto"/>
            </w:tcBorders>
            <w:shd w:val="clear" w:color="auto" w:fill="auto"/>
            <w:vAlign w:val="center"/>
            <w:hideMark/>
          </w:tcPr>
          <w:p w14:paraId="5F8A98D0"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06B914AE" w14:textId="77777777" w:rsidTr="00AC4689">
        <w:trPr>
          <w:trHeight w:val="6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FEECD"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四、綦江校区柴油发电机维护保养</w:t>
            </w:r>
          </w:p>
        </w:tc>
      </w:tr>
      <w:tr w:rsidR="00AC4689" w:rsidRPr="00AC4689" w14:paraId="5781AE2E"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055B0166"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819" w:type="pct"/>
            <w:tcBorders>
              <w:top w:val="nil"/>
              <w:left w:val="nil"/>
              <w:bottom w:val="single" w:sz="4" w:space="0" w:color="auto"/>
              <w:right w:val="single" w:sz="4" w:space="0" w:color="auto"/>
            </w:tcBorders>
            <w:shd w:val="clear" w:color="auto" w:fill="auto"/>
            <w:vAlign w:val="center"/>
            <w:hideMark/>
          </w:tcPr>
          <w:p w14:paraId="0F5163A6"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855" w:type="pct"/>
            <w:tcBorders>
              <w:top w:val="nil"/>
              <w:left w:val="nil"/>
              <w:bottom w:val="single" w:sz="4" w:space="0" w:color="auto"/>
              <w:right w:val="single" w:sz="4" w:space="0" w:color="auto"/>
            </w:tcBorders>
            <w:shd w:val="clear" w:color="auto" w:fill="auto"/>
            <w:vAlign w:val="center"/>
            <w:hideMark/>
          </w:tcPr>
          <w:p w14:paraId="4068969F"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236" w:type="pct"/>
            <w:tcBorders>
              <w:top w:val="nil"/>
              <w:left w:val="nil"/>
              <w:bottom w:val="single" w:sz="4" w:space="0" w:color="auto"/>
              <w:right w:val="single" w:sz="4" w:space="0" w:color="auto"/>
            </w:tcBorders>
            <w:shd w:val="clear" w:color="auto" w:fill="auto"/>
            <w:vAlign w:val="center"/>
            <w:hideMark/>
          </w:tcPr>
          <w:p w14:paraId="076717E6"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236" w:type="pct"/>
            <w:tcBorders>
              <w:top w:val="nil"/>
              <w:left w:val="nil"/>
              <w:bottom w:val="single" w:sz="4" w:space="0" w:color="auto"/>
              <w:right w:val="single" w:sz="4" w:space="0" w:color="auto"/>
            </w:tcBorders>
            <w:shd w:val="clear" w:color="auto" w:fill="auto"/>
            <w:vAlign w:val="center"/>
            <w:hideMark/>
          </w:tcPr>
          <w:p w14:paraId="190C86A2"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636" w:type="pct"/>
            <w:tcBorders>
              <w:top w:val="nil"/>
              <w:left w:val="nil"/>
              <w:bottom w:val="single" w:sz="4" w:space="0" w:color="auto"/>
              <w:right w:val="single" w:sz="4" w:space="0" w:color="auto"/>
            </w:tcBorders>
            <w:shd w:val="clear" w:color="auto" w:fill="auto"/>
            <w:vAlign w:val="center"/>
            <w:hideMark/>
          </w:tcPr>
          <w:p w14:paraId="1095B18C"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498" w:type="pct"/>
            <w:tcBorders>
              <w:top w:val="nil"/>
              <w:left w:val="nil"/>
              <w:bottom w:val="single" w:sz="4" w:space="0" w:color="auto"/>
              <w:right w:val="single" w:sz="4" w:space="0" w:color="auto"/>
            </w:tcBorders>
            <w:shd w:val="clear" w:color="auto" w:fill="auto"/>
            <w:noWrap/>
            <w:vAlign w:val="center"/>
            <w:hideMark/>
          </w:tcPr>
          <w:p w14:paraId="59C90047"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合计（元）</w:t>
            </w:r>
          </w:p>
        </w:tc>
        <w:tc>
          <w:tcPr>
            <w:tcW w:w="485" w:type="pct"/>
            <w:tcBorders>
              <w:top w:val="nil"/>
              <w:left w:val="nil"/>
              <w:bottom w:val="single" w:sz="4" w:space="0" w:color="auto"/>
              <w:right w:val="single" w:sz="4" w:space="0" w:color="auto"/>
            </w:tcBorders>
            <w:shd w:val="clear" w:color="auto" w:fill="auto"/>
            <w:vAlign w:val="center"/>
            <w:hideMark/>
          </w:tcPr>
          <w:p w14:paraId="0F1C9B62"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4B649FB8" w14:textId="77777777" w:rsidTr="00AC4689">
        <w:trPr>
          <w:trHeight w:val="3585"/>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250401A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819" w:type="pct"/>
            <w:tcBorders>
              <w:top w:val="nil"/>
              <w:left w:val="nil"/>
              <w:bottom w:val="single" w:sz="4" w:space="0" w:color="auto"/>
              <w:right w:val="single" w:sz="4" w:space="0" w:color="auto"/>
            </w:tcBorders>
            <w:shd w:val="clear" w:color="auto" w:fill="auto"/>
            <w:vAlign w:val="center"/>
            <w:hideMark/>
          </w:tcPr>
          <w:p w14:paraId="25C0A04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柴油发电机维护保养</w:t>
            </w:r>
          </w:p>
        </w:tc>
        <w:tc>
          <w:tcPr>
            <w:tcW w:w="1855" w:type="pct"/>
            <w:tcBorders>
              <w:top w:val="nil"/>
              <w:left w:val="nil"/>
              <w:bottom w:val="single" w:sz="4" w:space="0" w:color="auto"/>
              <w:right w:val="single" w:sz="4" w:space="0" w:color="auto"/>
            </w:tcBorders>
            <w:shd w:val="clear" w:color="auto" w:fill="auto"/>
            <w:vAlign w:val="center"/>
            <w:hideMark/>
          </w:tcPr>
          <w:p w14:paraId="69D10B72"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1.检查机油</w:t>
            </w:r>
            <w:proofErr w:type="gramStart"/>
            <w:r w:rsidRPr="00AC4689">
              <w:rPr>
                <w:rFonts w:ascii="仿宋" w:eastAsia="仿宋" w:hAnsi="仿宋" w:cs="宋体" w:hint="eastAsia"/>
                <w:sz w:val="24"/>
                <w:szCs w:val="24"/>
              </w:rPr>
              <w:t>油</w:t>
            </w:r>
            <w:proofErr w:type="gramEnd"/>
            <w:r w:rsidRPr="00AC4689">
              <w:rPr>
                <w:rFonts w:ascii="仿宋" w:eastAsia="仿宋" w:hAnsi="仿宋" w:cs="宋体" w:hint="eastAsia"/>
                <w:sz w:val="24"/>
                <w:szCs w:val="24"/>
              </w:rPr>
              <w:t>位、冷却液</w:t>
            </w:r>
            <w:proofErr w:type="gramStart"/>
            <w:r w:rsidRPr="00AC4689">
              <w:rPr>
                <w:rFonts w:ascii="仿宋" w:eastAsia="仿宋" w:hAnsi="仿宋" w:cs="宋体" w:hint="eastAsia"/>
                <w:sz w:val="24"/>
                <w:szCs w:val="24"/>
              </w:rPr>
              <w:t>液</w:t>
            </w:r>
            <w:proofErr w:type="gramEnd"/>
            <w:r w:rsidRPr="00AC4689">
              <w:rPr>
                <w:rFonts w:ascii="仿宋" w:eastAsia="仿宋" w:hAnsi="仿宋" w:cs="宋体" w:hint="eastAsia"/>
                <w:sz w:val="24"/>
                <w:szCs w:val="24"/>
              </w:rPr>
              <w:t>位、燃油量；检查有无“三漏”（漏油/水/气）；清理机身油污灰尘，保持通风口畅通；2.更换机油、机油滤清器、柴油滤清器、空气滤清器；检查调整风扇皮带松紧度；检查电池状态及电解液；进行全面的控制屏功能测试；3.清洗油箱、油路；检查气门间隙、喷油嘴雾化情况；清洗水箱水垢及曲轴箱呼吸阀；检查涡轮增压器。4.对发电机进行绝缘测试；</w:t>
            </w:r>
            <w:r w:rsidRPr="00AC4689">
              <w:rPr>
                <w:rFonts w:ascii="仿宋" w:eastAsia="仿宋" w:hAnsi="仿宋" w:cs="宋体" w:hint="eastAsia"/>
                <w:sz w:val="24"/>
                <w:szCs w:val="24"/>
              </w:rPr>
              <w:lastRenderedPageBreak/>
              <w:t>检查控制屏及调速系统；带负载测试（模拟真实运行）；检查并紧固所有电气接线端子。</w:t>
            </w:r>
          </w:p>
        </w:tc>
        <w:tc>
          <w:tcPr>
            <w:tcW w:w="236" w:type="pct"/>
            <w:tcBorders>
              <w:top w:val="nil"/>
              <w:left w:val="nil"/>
              <w:bottom w:val="single" w:sz="4" w:space="0" w:color="auto"/>
              <w:right w:val="single" w:sz="4" w:space="0" w:color="auto"/>
            </w:tcBorders>
            <w:shd w:val="clear" w:color="auto" w:fill="auto"/>
            <w:vAlign w:val="center"/>
            <w:hideMark/>
          </w:tcPr>
          <w:p w14:paraId="13B0FDD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lastRenderedPageBreak/>
              <w:t>5</w:t>
            </w:r>
          </w:p>
        </w:tc>
        <w:tc>
          <w:tcPr>
            <w:tcW w:w="236" w:type="pct"/>
            <w:tcBorders>
              <w:top w:val="nil"/>
              <w:left w:val="nil"/>
              <w:bottom w:val="single" w:sz="4" w:space="0" w:color="auto"/>
              <w:right w:val="single" w:sz="4" w:space="0" w:color="auto"/>
            </w:tcBorders>
            <w:shd w:val="clear" w:color="auto" w:fill="auto"/>
            <w:vAlign w:val="center"/>
            <w:hideMark/>
          </w:tcPr>
          <w:p w14:paraId="0806EA6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0C5AA42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C58D50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vMerge w:val="restart"/>
            <w:tcBorders>
              <w:top w:val="nil"/>
              <w:left w:val="single" w:sz="4" w:space="0" w:color="auto"/>
              <w:bottom w:val="single" w:sz="4" w:space="0" w:color="auto"/>
              <w:right w:val="single" w:sz="4" w:space="0" w:color="auto"/>
            </w:tcBorders>
            <w:shd w:val="clear" w:color="auto" w:fill="auto"/>
            <w:vAlign w:val="center"/>
            <w:hideMark/>
          </w:tcPr>
          <w:p w14:paraId="46F1F584"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千喜鹤食堂、综合楼、实训楼、会议中心、智慧食堂柴油发电机房</w:t>
            </w:r>
          </w:p>
        </w:tc>
      </w:tr>
      <w:tr w:rsidR="00AC4689" w:rsidRPr="00AC4689" w14:paraId="4AB27A40"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6E503CB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lastRenderedPageBreak/>
              <w:t>2</w:t>
            </w:r>
          </w:p>
        </w:tc>
        <w:tc>
          <w:tcPr>
            <w:tcW w:w="819" w:type="pct"/>
            <w:tcBorders>
              <w:top w:val="nil"/>
              <w:left w:val="nil"/>
              <w:bottom w:val="single" w:sz="4" w:space="0" w:color="auto"/>
              <w:right w:val="single" w:sz="4" w:space="0" w:color="auto"/>
            </w:tcBorders>
            <w:shd w:val="clear" w:color="auto" w:fill="auto"/>
            <w:vAlign w:val="center"/>
            <w:hideMark/>
          </w:tcPr>
          <w:p w14:paraId="173647B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启动电池</w:t>
            </w:r>
          </w:p>
        </w:tc>
        <w:tc>
          <w:tcPr>
            <w:tcW w:w="1855" w:type="pct"/>
            <w:tcBorders>
              <w:top w:val="nil"/>
              <w:left w:val="nil"/>
              <w:bottom w:val="single" w:sz="4" w:space="0" w:color="auto"/>
              <w:right w:val="single" w:sz="4" w:space="0" w:color="auto"/>
            </w:tcBorders>
            <w:shd w:val="clear" w:color="auto" w:fill="auto"/>
            <w:vAlign w:val="center"/>
            <w:hideMark/>
          </w:tcPr>
          <w:p w14:paraId="186B294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12V,120AH</w:t>
            </w:r>
          </w:p>
        </w:tc>
        <w:tc>
          <w:tcPr>
            <w:tcW w:w="236" w:type="pct"/>
            <w:tcBorders>
              <w:top w:val="nil"/>
              <w:left w:val="nil"/>
              <w:bottom w:val="single" w:sz="4" w:space="0" w:color="auto"/>
              <w:right w:val="single" w:sz="4" w:space="0" w:color="auto"/>
            </w:tcBorders>
            <w:shd w:val="clear" w:color="auto" w:fill="auto"/>
            <w:vAlign w:val="center"/>
            <w:hideMark/>
          </w:tcPr>
          <w:p w14:paraId="621A654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236" w:type="pct"/>
            <w:tcBorders>
              <w:top w:val="nil"/>
              <w:left w:val="nil"/>
              <w:bottom w:val="single" w:sz="4" w:space="0" w:color="auto"/>
              <w:right w:val="single" w:sz="4" w:space="0" w:color="auto"/>
            </w:tcBorders>
            <w:shd w:val="clear" w:color="auto" w:fill="auto"/>
            <w:vAlign w:val="center"/>
            <w:hideMark/>
          </w:tcPr>
          <w:p w14:paraId="29AD07C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6E1017B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7A6B7B3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vMerge/>
            <w:tcBorders>
              <w:top w:val="nil"/>
              <w:left w:val="single" w:sz="4" w:space="0" w:color="auto"/>
              <w:bottom w:val="single" w:sz="4" w:space="0" w:color="auto"/>
              <w:right w:val="single" w:sz="4" w:space="0" w:color="auto"/>
            </w:tcBorders>
            <w:vAlign w:val="center"/>
            <w:hideMark/>
          </w:tcPr>
          <w:p w14:paraId="0862A076" w14:textId="77777777" w:rsidR="00AC4689" w:rsidRPr="00AC4689" w:rsidRDefault="00AC4689" w:rsidP="00AC4689">
            <w:pPr>
              <w:spacing w:after="0" w:line="240" w:lineRule="auto"/>
              <w:jc w:val="left"/>
              <w:rPr>
                <w:rFonts w:ascii="仿宋" w:eastAsia="仿宋" w:hAnsi="仿宋" w:cs="宋体"/>
              </w:rPr>
            </w:pPr>
          </w:p>
        </w:tc>
      </w:tr>
      <w:tr w:rsidR="00AC4689" w:rsidRPr="00AC4689" w14:paraId="001299E3"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3C08C99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819" w:type="pct"/>
            <w:tcBorders>
              <w:top w:val="nil"/>
              <w:left w:val="nil"/>
              <w:bottom w:val="single" w:sz="4" w:space="0" w:color="auto"/>
              <w:right w:val="single" w:sz="4" w:space="0" w:color="auto"/>
            </w:tcBorders>
            <w:shd w:val="clear" w:color="auto" w:fill="auto"/>
            <w:vAlign w:val="center"/>
            <w:hideMark/>
          </w:tcPr>
          <w:p w14:paraId="382B2FC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柴油</w:t>
            </w:r>
          </w:p>
        </w:tc>
        <w:tc>
          <w:tcPr>
            <w:tcW w:w="1855" w:type="pct"/>
            <w:tcBorders>
              <w:top w:val="nil"/>
              <w:left w:val="nil"/>
              <w:bottom w:val="single" w:sz="4" w:space="0" w:color="auto"/>
              <w:right w:val="single" w:sz="4" w:space="0" w:color="auto"/>
            </w:tcBorders>
            <w:shd w:val="clear" w:color="auto" w:fill="auto"/>
            <w:vAlign w:val="center"/>
            <w:hideMark/>
          </w:tcPr>
          <w:p w14:paraId="6BD4B16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0号柴油，包含运输</w:t>
            </w:r>
          </w:p>
        </w:tc>
        <w:tc>
          <w:tcPr>
            <w:tcW w:w="236" w:type="pct"/>
            <w:tcBorders>
              <w:top w:val="nil"/>
              <w:left w:val="nil"/>
              <w:bottom w:val="single" w:sz="4" w:space="0" w:color="auto"/>
              <w:right w:val="single" w:sz="4" w:space="0" w:color="auto"/>
            </w:tcBorders>
            <w:shd w:val="clear" w:color="auto" w:fill="auto"/>
            <w:vAlign w:val="center"/>
            <w:hideMark/>
          </w:tcPr>
          <w:p w14:paraId="59A744B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1500</w:t>
            </w:r>
          </w:p>
        </w:tc>
        <w:tc>
          <w:tcPr>
            <w:tcW w:w="236" w:type="pct"/>
            <w:tcBorders>
              <w:top w:val="nil"/>
              <w:left w:val="nil"/>
              <w:bottom w:val="single" w:sz="4" w:space="0" w:color="auto"/>
              <w:right w:val="single" w:sz="4" w:space="0" w:color="auto"/>
            </w:tcBorders>
            <w:shd w:val="clear" w:color="auto" w:fill="auto"/>
            <w:vAlign w:val="center"/>
            <w:hideMark/>
          </w:tcPr>
          <w:p w14:paraId="010306A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升</w:t>
            </w:r>
          </w:p>
        </w:tc>
        <w:tc>
          <w:tcPr>
            <w:tcW w:w="636" w:type="pct"/>
            <w:tcBorders>
              <w:top w:val="nil"/>
              <w:left w:val="nil"/>
              <w:bottom w:val="single" w:sz="4" w:space="0" w:color="auto"/>
              <w:right w:val="single" w:sz="4" w:space="0" w:color="auto"/>
            </w:tcBorders>
            <w:shd w:val="clear" w:color="auto" w:fill="auto"/>
            <w:vAlign w:val="center"/>
            <w:hideMark/>
          </w:tcPr>
          <w:p w14:paraId="6C23120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18777CD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vMerge/>
            <w:tcBorders>
              <w:top w:val="nil"/>
              <w:left w:val="single" w:sz="4" w:space="0" w:color="auto"/>
              <w:bottom w:val="single" w:sz="4" w:space="0" w:color="auto"/>
              <w:right w:val="single" w:sz="4" w:space="0" w:color="auto"/>
            </w:tcBorders>
            <w:vAlign w:val="center"/>
            <w:hideMark/>
          </w:tcPr>
          <w:p w14:paraId="3AFC6745" w14:textId="77777777" w:rsidR="00AC4689" w:rsidRPr="00AC4689" w:rsidRDefault="00AC4689" w:rsidP="00AC4689">
            <w:pPr>
              <w:spacing w:after="0" w:line="240" w:lineRule="auto"/>
              <w:jc w:val="left"/>
              <w:rPr>
                <w:rFonts w:ascii="仿宋" w:eastAsia="仿宋" w:hAnsi="仿宋" w:cs="宋体"/>
              </w:rPr>
            </w:pPr>
          </w:p>
        </w:tc>
      </w:tr>
      <w:tr w:rsidR="00AC4689" w:rsidRPr="00AC4689" w14:paraId="01456FAD" w14:textId="77777777" w:rsidTr="00AC4689">
        <w:trPr>
          <w:trHeight w:val="600"/>
        </w:trPr>
        <w:tc>
          <w:tcPr>
            <w:tcW w:w="291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64871"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w:t>
            </w:r>
          </w:p>
        </w:tc>
        <w:tc>
          <w:tcPr>
            <w:tcW w:w="236" w:type="pct"/>
            <w:tcBorders>
              <w:top w:val="nil"/>
              <w:left w:val="nil"/>
              <w:bottom w:val="single" w:sz="4" w:space="0" w:color="auto"/>
              <w:right w:val="single" w:sz="4" w:space="0" w:color="auto"/>
            </w:tcBorders>
            <w:shd w:val="clear" w:color="auto" w:fill="auto"/>
            <w:vAlign w:val="center"/>
            <w:hideMark/>
          </w:tcPr>
          <w:p w14:paraId="5A3612F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1510</w:t>
            </w:r>
          </w:p>
        </w:tc>
        <w:tc>
          <w:tcPr>
            <w:tcW w:w="236" w:type="pct"/>
            <w:tcBorders>
              <w:top w:val="nil"/>
              <w:left w:val="nil"/>
              <w:bottom w:val="single" w:sz="4" w:space="0" w:color="auto"/>
              <w:right w:val="single" w:sz="4" w:space="0" w:color="auto"/>
            </w:tcBorders>
            <w:shd w:val="clear" w:color="auto" w:fill="auto"/>
            <w:vAlign w:val="center"/>
            <w:hideMark/>
          </w:tcPr>
          <w:p w14:paraId="67831F4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636" w:type="pct"/>
            <w:tcBorders>
              <w:top w:val="nil"/>
              <w:left w:val="nil"/>
              <w:bottom w:val="single" w:sz="4" w:space="0" w:color="auto"/>
              <w:right w:val="single" w:sz="4" w:space="0" w:color="auto"/>
            </w:tcBorders>
            <w:shd w:val="clear" w:color="auto" w:fill="auto"/>
            <w:vAlign w:val="center"/>
            <w:hideMark/>
          </w:tcPr>
          <w:p w14:paraId="2C54609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3C0AE46A"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0</w:t>
            </w:r>
          </w:p>
        </w:tc>
        <w:tc>
          <w:tcPr>
            <w:tcW w:w="485" w:type="pct"/>
            <w:tcBorders>
              <w:top w:val="nil"/>
              <w:left w:val="nil"/>
              <w:bottom w:val="single" w:sz="4" w:space="0" w:color="auto"/>
              <w:right w:val="single" w:sz="4" w:space="0" w:color="auto"/>
            </w:tcBorders>
            <w:shd w:val="clear" w:color="auto" w:fill="auto"/>
            <w:vAlign w:val="center"/>
            <w:hideMark/>
          </w:tcPr>
          <w:p w14:paraId="08E982A3"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4550403C" w14:textId="77777777" w:rsidTr="00AC4689">
        <w:trPr>
          <w:trHeight w:val="6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9E5C2"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五、綦江校区体育馆消防水炮灭火系统维修项目</w:t>
            </w:r>
          </w:p>
        </w:tc>
      </w:tr>
      <w:tr w:rsidR="00AC4689" w:rsidRPr="00AC4689" w14:paraId="357F49D6"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32BD0D4C"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819" w:type="pct"/>
            <w:tcBorders>
              <w:top w:val="nil"/>
              <w:left w:val="nil"/>
              <w:bottom w:val="single" w:sz="4" w:space="0" w:color="auto"/>
              <w:right w:val="single" w:sz="4" w:space="0" w:color="auto"/>
            </w:tcBorders>
            <w:shd w:val="clear" w:color="auto" w:fill="auto"/>
            <w:noWrap/>
            <w:vAlign w:val="center"/>
            <w:hideMark/>
          </w:tcPr>
          <w:p w14:paraId="19B3EBBC"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855" w:type="pct"/>
            <w:tcBorders>
              <w:top w:val="nil"/>
              <w:left w:val="nil"/>
              <w:bottom w:val="single" w:sz="4" w:space="0" w:color="auto"/>
              <w:right w:val="single" w:sz="4" w:space="0" w:color="auto"/>
            </w:tcBorders>
            <w:shd w:val="clear" w:color="auto" w:fill="auto"/>
            <w:noWrap/>
            <w:vAlign w:val="center"/>
            <w:hideMark/>
          </w:tcPr>
          <w:p w14:paraId="26675DF2"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236" w:type="pct"/>
            <w:tcBorders>
              <w:top w:val="nil"/>
              <w:left w:val="nil"/>
              <w:bottom w:val="single" w:sz="4" w:space="0" w:color="auto"/>
              <w:right w:val="single" w:sz="4" w:space="0" w:color="auto"/>
            </w:tcBorders>
            <w:shd w:val="clear" w:color="auto" w:fill="auto"/>
            <w:noWrap/>
            <w:vAlign w:val="center"/>
            <w:hideMark/>
          </w:tcPr>
          <w:p w14:paraId="668BCDCD"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236" w:type="pct"/>
            <w:tcBorders>
              <w:top w:val="nil"/>
              <w:left w:val="nil"/>
              <w:bottom w:val="single" w:sz="4" w:space="0" w:color="auto"/>
              <w:right w:val="single" w:sz="4" w:space="0" w:color="auto"/>
            </w:tcBorders>
            <w:shd w:val="clear" w:color="auto" w:fill="auto"/>
            <w:noWrap/>
            <w:vAlign w:val="center"/>
            <w:hideMark/>
          </w:tcPr>
          <w:p w14:paraId="1C6316DA"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636" w:type="pct"/>
            <w:tcBorders>
              <w:top w:val="nil"/>
              <w:left w:val="nil"/>
              <w:bottom w:val="single" w:sz="4" w:space="0" w:color="auto"/>
              <w:right w:val="single" w:sz="4" w:space="0" w:color="auto"/>
            </w:tcBorders>
            <w:shd w:val="clear" w:color="auto" w:fill="auto"/>
            <w:vAlign w:val="center"/>
            <w:hideMark/>
          </w:tcPr>
          <w:p w14:paraId="207079D2"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498" w:type="pct"/>
            <w:tcBorders>
              <w:top w:val="nil"/>
              <w:left w:val="nil"/>
              <w:bottom w:val="single" w:sz="4" w:space="0" w:color="auto"/>
              <w:right w:val="single" w:sz="4" w:space="0" w:color="auto"/>
            </w:tcBorders>
            <w:shd w:val="clear" w:color="auto" w:fill="auto"/>
            <w:noWrap/>
            <w:vAlign w:val="center"/>
            <w:hideMark/>
          </w:tcPr>
          <w:p w14:paraId="15FE31DA"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合计（元）</w:t>
            </w:r>
          </w:p>
        </w:tc>
        <w:tc>
          <w:tcPr>
            <w:tcW w:w="485" w:type="pct"/>
            <w:tcBorders>
              <w:top w:val="nil"/>
              <w:left w:val="nil"/>
              <w:bottom w:val="single" w:sz="4" w:space="0" w:color="auto"/>
              <w:right w:val="single" w:sz="4" w:space="0" w:color="auto"/>
            </w:tcBorders>
            <w:shd w:val="clear" w:color="auto" w:fill="auto"/>
            <w:vAlign w:val="center"/>
            <w:hideMark/>
          </w:tcPr>
          <w:p w14:paraId="53CB3363"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384A082C"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6F406DA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819" w:type="pct"/>
            <w:tcBorders>
              <w:top w:val="nil"/>
              <w:left w:val="nil"/>
              <w:bottom w:val="single" w:sz="4" w:space="0" w:color="auto"/>
              <w:right w:val="single" w:sz="4" w:space="0" w:color="auto"/>
            </w:tcBorders>
            <w:shd w:val="clear" w:color="auto" w:fill="auto"/>
            <w:vAlign w:val="center"/>
            <w:hideMark/>
          </w:tcPr>
          <w:p w14:paraId="15BBBAD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自动跟踪定位射流灭火装置</w:t>
            </w:r>
          </w:p>
        </w:tc>
        <w:tc>
          <w:tcPr>
            <w:tcW w:w="1855" w:type="pct"/>
            <w:tcBorders>
              <w:top w:val="nil"/>
              <w:left w:val="nil"/>
              <w:bottom w:val="single" w:sz="4" w:space="0" w:color="auto"/>
              <w:right w:val="single" w:sz="4" w:space="0" w:color="auto"/>
            </w:tcBorders>
            <w:shd w:val="clear" w:color="auto" w:fill="auto"/>
            <w:vAlign w:val="center"/>
            <w:hideMark/>
          </w:tcPr>
          <w:p w14:paraId="5DFBD133"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350×293×472mm；额定工作压力0.6MPa</w:t>
            </w:r>
          </w:p>
        </w:tc>
        <w:tc>
          <w:tcPr>
            <w:tcW w:w="236" w:type="pct"/>
            <w:tcBorders>
              <w:top w:val="nil"/>
              <w:left w:val="nil"/>
              <w:bottom w:val="single" w:sz="4" w:space="0" w:color="auto"/>
              <w:right w:val="single" w:sz="4" w:space="0" w:color="auto"/>
            </w:tcBorders>
            <w:shd w:val="clear" w:color="auto" w:fill="auto"/>
            <w:vAlign w:val="center"/>
            <w:hideMark/>
          </w:tcPr>
          <w:p w14:paraId="20957E7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236" w:type="pct"/>
            <w:tcBorders>
              <w:top w:val="nil"/>
              <w:left w:val="nil"/>
              <w:bottom w:val="single" w:sz="4" w:space="0" w:color="auto"/>
              <w:right w:val="single" w:sz="4" w:space="0" w:color="auto"/>
            </w:tcBorders>
            <w:shd w:val="clear" w:color="auto" w:fill="auto"/>
            <w:vAlign w:val="center"/>
            <w:hideMark/>
          </w:tcPr>
          <w:p w14:paraId="2221C5D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04AFB9C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6477A82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5D7A4F8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0055454E" w14:textId="77777777" w:rsidTr="00AC4689">
        <w:trPr>
          <w:trHeight w:val="735"/>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0B284BD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819" w:type="pct"/>
            <w:tcBorders>
              <w:top w:val="nil"/>
              <w:left w:val="nil"/>
              <w:bottom w:val="single" w:sz="4" w:space="0" w:color="auto"/>
              <w:right w:val="single" w:sz="4" w:space="0" w:color="auto"/>
            </w:tcBorders>
            <w:shd w:val="clear" w:color="auto" w:fill="auto"/>
            <w:vAlign w:val="center"/>
            <w:hideMark/>
          </w:tcPr>
          <w:p w14:paraId="23F13D8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现场手动控制箱</w:t>
            </w:r>
          </w:p>
        </w:tc>
        <w:tc>
          <w:tcPr>
            <w:tcW w:w="1855" w:type="pct"/>
            <w:tcBorders>
              <w:top w:val="nil"/>
              <w:left w:val="nil"/>
              <w:bottom w:val="single" w:sz="4" w:space="0" w:color="auto"/>
              <w:right w:val="single" w:sz="4" w:space="0" w:color="auto"/>
            </w:tcBorders>
            <w:shd w:val="clear" w:color="auto" w:fill="auto"/>
            <w:vAlign w:val="center"/>
            <w:hideMark/>
          </w:tcPr>
          <w:p w14:paraId="78D180FC"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控制自动跟踪定位射流灭火装置电源（AC220）和电磁阀电源（AC220）</w:t>
            </w:r>
          </w:p>
        </w:tc>
        <w:tc>
          <w:tcPr>
            <w:tcW w:w="236" w:type="pct"/>
            <w:tcBorders>
              <w:top w:val="nil"/>
              <w:left w:val="nil"/>
              <w:bottom w:val="single" w:sz="4" w:space="0" w:color="auto"/>
              <w:right w:val="single" w:sz="4" w:space="0" w:color="auto"/>
            </w:tcBorders>
            <w:shd w:val="clear" w:color="auto" w:fill="auto"/>
            <w:vAlign w:val="center"/>
            <w:hideMark/>
          </w:tcPr>
          <w:p w14:paraId="184E3EC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236" w:type="pct"/>
            <w:tcBorders>
              <w:top w:val="nil"/>
              <w:left w:val="nil"/>
              <w:bottom w:val="single" w:sz="4" w:space="0" w:color="auto"/>
              <w:right w:val="single" w:sz="4" w:space="0" w:color="auto"/>
            </w:tcBorders>
            <w:shd w:val="clear" w:color="auto" w:fill="auto"/>
            <w:vAlign w:val="center"/>
            <w:hideMark/>
          </w:tcPr>
          <w:p w14:paraId="0CCC370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116811B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607C4AD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1B50A84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2E070A89"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62505EB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819" w:type="pct"/>
            <w:tcBorders>
              <w:top w:val="nil"/>
              <w:left w:val="nil"/>
              <w:bottom w:val="single" w:sz="4" w:space="0" w:color="auto"/>
              <w:right w:val="single" w:sz="4" w:space="0" w:color="auto"/>
            </w:tcBorders>
            <w:shd w:val="clear" w:color="auto" w:fill="auto"/>
            <w:vAlign w:val="center"/>
            <w:hideMark/>
          </w:tcPr>
          <w:p w14:paraId="404E276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消防专用电池阀</w:t>
            </w:r>
          </w:p>
        </w:tc>
        <w:tc>
          <w:tcPr>
            <w:tcW w:w="1855" w:type="pct"/>
            <w:tcBorders>
              <w:top w:val="nil"/>
              <w:left w:val="nil"/>
              <w:bottom w:val="single" w:sz="4" w:space="0" w:color="auto"/>
              <w:right w:val="single" w:sz="4" w:space="0" w:color="auto"/>
            </w:tcBorders>
            <w:shd w:val="clear" w:color="auto" w:fill="auto"/>
            <w:vAlign w:val="center"/>
            <w:hideMark/>
          </w:tcPr>
          <w:p w14:paraId="1149DCD5"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工作电压AC220V</w:t>
            </w:r>
          </w:p>
        </w:tc>
        <w:tc>
          <w:tcPr>
            <w:tcW w:w="236" w:type="pct"/>
            <w:tcBorders>
              <w:top w:val="nil"/>
              <w:left w:val="nil"/>
              <w:bottom w:val="single" w:sz="4" w:space="0" w:color="auto"/>
              <w:right w:val="single" w:sz="4" w:space="0" w:color="auto"/>
            </w:tcBorders>
            <w:shd w:val="clear" w:color="auto" w:fill="auto"/>
            <w:vAlign w:val="center"/>
            <w:hideMark/>
          </w:tcPr>
          <w:p w14:paraId="59A97F0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236" w:type="pct"/>
            <w:tcBorders>
              <w:top w:val="nil"/>
              <w:left w:val="nil"/>
              <w:bottom w:val="single" w:sz="4" w:space="0" w:color="auto"/>
              <w:right w:val="single" w:sz="4" w:space="0" w:color="auto"/>
            </w:tcBorders>
            <w:shd w:val="clear" w:color="auto" w:fill="auto"/>
            <w:vAlign w:val="center"/>
            <w:hideMark/>
          </w:tcPr>
          <w:p w14:paraId="567A99A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3865E71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385F89D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4437DC3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2E4F6065"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5F2BEF3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4</w:t>
            </w:r>
          </w:p>
        </w:tc>
        <w:tc>
          <w:tcPr>
            <w:tcW w:w="819" w:type="pct"/>
            <w:tcBorders>
              <w:top w:val="nil"/>
              <w:left w:val="nil"/>
              <w:bottom w:val="single" w:sz="4" w:space="0" w:color="auto"/>
              <w:right w:val="single" w:sz="4" w:space="0" w:color="auto"/>
            </w:tcBorders>
            <w:shd w:val="clear" w:color="auto" w:fill="auto"/>
            <w:vAlign w:val="center"/>
            <w:hideMark/>
          </w:tcPr>
          <w:p w14:paraId="33856C8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升降车租赁</w:t>
            </w:r>
          </w:p>
        </w:tc>
        <w:tc>
          <w:tcPr>
            <w:tcW w:w="1855" w:type="pct"/>
            <w:tcBorders>
              <w:top w:val="nil"/>
              <w:left w:val="nil"/>
              <w:bottom w:val="single" w:sz="4" w:space="0" w:color="auto"/>
              <w:right w:val="single" w:sz="4" w:space="0" w:color="auto"/>
            </w:tcBorders>
            <w:shd w:val="clear" w:color="auto" w:fill="auto"/>
            <w:vAlign w:val="center"/>
            <w:hideMark/>
          </w:tcPr>
          <w:p w14:paraId="20A10C1A"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 xml:space="preserve">　</w:t>
            </w:r>
          </w:p>
        </w:tc>
        <w:tc>
          <w:tcPr>
            <w:tcW w:w="236" w:type="pct"/>
            <w:tcBorders>
              <w:top w:val="nil"/>
              <w:left w:val="nil"/>
              <w:bottom w:val="single" w:sz="4" w:space="0" w:color="auto"/>
              <w:right w:val="single" w:sz="4" w:space="0" w:color="auto"/>
            </w:tcBorders>
            <w:shd w:val="clear" w:color="auto" w:fill="auto"/>
            <w:vAlign w:val="center"/>
            <w:hideMark/>
          </w:tcPr>
          <w:p w14:paraId="5D59F67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5F5230B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项</w:t>
            </w:r>
          </w:p>
        </w:tc>
        <w:tc>
          <w:tcPr>
            <w:tcW w:w="636" w:type="pct"/>
            <w:tcBorders>
              <w:top w:val="nil"/>
              <w:left w:val="nil"/>
              <w:bottom w:val="single" w:sz="4" w:space="0" w:color="auto"/>
              <w:right w:val="single" w:sz="4" w:space="0" w:color="auto"/>
            </w:tcBorders>
            <w:shd w:val="clear" w:color="auto" w:fill="auto"/>
            <w:vAlign w:val="center"/>
            <w:hideMark/>
          </w:tcPr>
          <w:p w14:paraId="6F22C5D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240DF87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4701E23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2B9FE372" w14:textId="77777777" w:rsidTr="00AC4689">
        <w:trPr>
          <w:trHeight w:val="799"/>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3631E06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819" w:type="pct"/>
            <w:tcBorders>
              <w:top w:val="nil"/>
              <w:left w:val="nil"/>
              <w:bottom w:val="single" w:sz="4" w:space="0" w:color="auto"/>
              <w:right w:val="single" w:sz="4" w:space="0" w:color="auto"/>
            </w:tcBorders>
            <w:shd w:val="clear" w:color="auto" w:fill="auto"/>
            <w:vAlign w:val="center"/>
            <w:hideMark/>
          </w:tcPr>
          <w:p w14:paraId="327B985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镀锌钢管（含连接管件）</w:t>
            </w:r>
          </w:p>
        </w:tc>
        <w:tc>
          <w:tcPr>
            <w:tcW w:w="1855" w:type="pct"/>
            <w:tcBorders>
              <w:top w:val="nil"/>
              <w:left w:val="nil"/>
              <w:bottom w:val="single" w:sz="4" w:space="0" w:color="auto"/>
              <w:right w:val="single" w:sz="4" w:space="0" w:color="auto"/>
            </w:tcBorders>
            <w:shd w:val="clear" w:color="auto" w:fill="auto"/>
            <w:vAlign w:val="center"/>
            <w:hideMark/>
          </w:tcPr>
          <w:p w14:paraId="4A909DF8"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镀锌钢管DN150及管件安装</w:t>
            </w:r>
          </w:p>
        </w:tc>
        <w:tc>
          <w:tcPr>
            <w:tcW w:w="236" w:type="pct"/>
            <w:tcBorders>
              <w:top w:val="nil"/>
              <w:left w:val="nil"/>
              <w:bottom w:val="single" w:sz="4" w:space="0" w:color="auto"/>
              <w:right w:val="single" w:sz="4" w:space="0" w:color="auto"/>
            </w:tcBorders>
            <w:shd w:val="clear" w:color="auto" w:fill="auto"/>
            <w:vAlign w:val="center"/>
            <w:hideMark/>
          </w:tcPr>
          <w:p w14:paraId="290914C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12</w:t>
            </w:r>
          </w:p>
        </w:tc>
        <w:tc>
          <w:tcPr>
            <w:tcW w:w="236" w:type="pct"/>
            <w:tcBorders>
              <w:top w:val="nil"/>
              <w:left w:val="nil"/>
              <w:bottom w:val="single" w:sz="4" w:space="0" w:color="auto"/>
              <w:right w:val="single" w:sz="4" w:space="0" w:color="auto"/>
            </w:tcBorders>
            <w:shd w:val="clear" w:color="auto" w:fill="auto"/>
            <w:vAlign w:val="center"/>
            <w:hideMark/>
          </w:tcPr>
          <w:p w14:paraId="5C6FD0E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米</w:t>
            </w:r>
          </w:p>
        </w:tc>
        <w:tc>
          <w:tcPr>
            <w:tcW w:w="636" w:type="pct"/>
            <w:tcBorders>
              <w:top w:val="nil"/>
              <w:left w:val="nil"/>
              <w:bottom w:val="single" w:sz="4" w:space="0" w:color="auto"/>
              <w:right w:val="single" w:sz="4" w:space="0" w:color="auto"/>
            </w:tcBorders>
            <w:shd w:val="clear" w:color="auto" w:fill="auto"/>
            <w:vAlign w:val="center"/>
            <w:hideMark/>
          </w:tcPr>
          <w:p w14:paraId="48AE960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6CBF198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7A445C8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0773F279" w14:textId="77777777" w:rsidTr="00AC4689">
        <w:trPr>
          <w:trHeight w:val="799"/>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2FE54BE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819" w:type="pct"/>
            <w:tcBorders>
              <w:top w:val="nil"/>
              <w:left w:val="nil"/>
              <w:bottom w:val="single" w:sz="4" w:space="0" w:color="auto"/>
              <w:right w:val="single" w:sz="4" w:space="0" w:color="auto"/>
            </w:tcBorders>
            <w:shd w:val="clear" w:color="auto" w:fill="auto"/>
            <w:vAlign w:val="center"/>
            <w:hideMark/>
          </w:tcPr>
          <w:p w14:paraId="0A9CCAD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切割拆除钢管</w:t>
            </w:r>
          </w:p>
        </w:tc>
        <w:tc>
          <w:tcPr>
            <w:tcW w:w="1855" w:type="pct"/>
            <w:tcBorders>
              <w:top w:val="nil"/>
              <w:left w:val="nil"/>
              <w:bottom w:val="single" w:sz="4" w:space="0" w:color="auto"/>
              <w:right w:val="single" w:sz="4" w:space="0" w:color="auto"/>
            </w:tcBorders>
            <w:shd w:val="clear" w:color="auto" w:fill="auto"/>
            <w:vAlign w:val="center"/>
            <w:hideMark/>
          </w:tcPr>
          <w:p w14:paraId="3C1D3965"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拆除钢管DN150</w:t>
            </w:r>
          </w:p>
        </w:tc>
        <w:tc>
          <w:tcPr>
            <w:tcW w:w="236" w:type="pct"/>
            <w:tcBorders>
              <w:top w:val="nil"/>
              <w:left w:val="nil"/>
              <w:bottom w:val="single" w:sz="4" w:space="0" w:color="auto"/>
              <w:right w:val="single" w:sz="4" w:space="0" w:color="auto"/>
            </w:tcBorders>
            <w:shd w:val="clear" w:color="auto" w:fill="auto"/>
            <w:vAlign w:val="center"/>
            <w:hideMark/>
          </w:tcPr>
          <w:p w14:paraId="482FBB7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24</w:t>
            </w:r>
          </w:p>
        </w:tc>
        <w:tc>
          <w:tcPr>
            <w:tcW w:w="236" w:type="pct"/>
            <w:tcBorders>
              <w:top w:val="nil"/>
              <w:left w:val="nil"/>
              <w:bottom w:val="single" w:sz="4" w:space="0" w:color="auto"/>
              <w:right w:val="single" w:sz="4" w:space="0" w:color="auto"/>
            </w:tcBorders>
            <w:shd w:val="clear" w:color="auto" w:fill="auto"/>
            <w:vAlign w:val="center"/>
            <w:hideMark/>
          </w:tcPr>
          <w:p w14:paraId="6A38CEE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米</w:t>
            </w:r>
          </w:p>
        </w:tc>
        <w:tc>
          <w:tcPr>
            <w:tcW w:w="636" w:type="pct"/>
            <w:tcBorders>
              <w:top w:val="nil"/>
              <w:left w:val="nil"/>
              <w:bottom w:val="single" w:sz="4" w:space="0" w:color="auto"/>
              <w:right w:val="single" w:sz="4" w:space="0" w:color="auto"/>
            </w:tcBorders>
            <w:shd w:val="clear" w:color="auto" w:fill="auto"/>
            <w:vAlign w:val="center"/>
            <w:hideMark/>
          </w:tcPr>
          <w:p w14:paraId="20655C1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6B8B9E3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6641DAC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5288B497"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0629B31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w:t>
            </w:r>
          </w:p>
        </w:tc>
        <w:tc>
          <w:tcPr>
            <w:tcW w:w="819" w:type="pct"/>
            <w:tcBorders>
              <w:top w:val="nil"/>
              <w:left w:val="nil"/>
              <w:bottom w:val="single" w:sz="4" w:space="0" w:color="auto"/>
              <w:right w:val="single" w:sz="4" w:space="0" w:color="auto"/>
            </w:tcBorders>
            <w:shd w:val="clear" w:color="auto" w:fill="auto"/>
            <w:vAlign w:val="center"/>
            <w:hideMark/>
          </w:tcPr>
          <w:p w14:paraId="08C78C5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软密封闸阀</w:t>
            </w:r>
          </w:p>
        </w:tc>
        <w:tc>
          <w:tcPr>
            <w:tcW w:w="1855" w:type="pct"/>
            <w:tcBorders>
              <w:top w:val="nil"/>
              <w:left w:val="nil"/>
              <w:bottom w:val="single" w:sz="4" w:space="0" w:color="auto"/>
              <w:right w:val="single" w:sz="4" w:space="0" w:color="auto"/>
            </w:tcBorders>
            <w:shd w:val="clear" w:color="auto" w:fill="auto"/>
            <w:vAlign w:val="center"/>
            <w:hideMark/>
          </w:tcPr>
          <w:p w14:paraId="6A5F8E11"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安装软密封闸阀DN150及相关管件</w:t>
            </w:r>
          </w:p>
        </w:tc>
        <w:tc>
          <w:tcPr>
            <w:tcW w:w="236" w:type="pct"/>
            <w:tcBorders>
              <w:top w:val="nil"/>
              <w:left w:val="nil"/>
              <w:bottom w:val="single" w:sz="4" w:space="0" w:color="auto"/>
              <w:right w:val="single" w:sz="4" w:space="0" w:color="auto"/>
            </w:tcBorders>
            <w:shd w:val="clear" w:color="auto" w:fill="auto"/>
            <w:vAlign w:val="center"/>
            <w:hideMark/>
          </w:tcPr>
          <w:p w14:paraId="6ED9FF4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236" w:type="pct"/>
            <w:tcBorders>
              <w:top w:val="nil"/>
              <w:left w:val="nil"/>
              <w:bottom w:val="single" w:sz="4" w:space="0" w:color="auto"/>
              <w:right w:val="single" w:sz="4" w:space="0" w:color="auto"/>
            </w:tcBorders>
            <w:shd w:val="clear" w:color="auto" w:fill="auto"/>
            <w:vAlign w:val="center"/>
            <w:hideMark/>
          </w:tcPr>
          <w:p w14:paraId="3C24716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5D20933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45BC109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5AD5AE3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6CFF01E2" w14:textId="77777777" w:rsidTr="00AC4689">
        <w:trPr>
          <w:trHeight w:val="600"/>
        </w:trPr>
        <w:tc>
          <w:tcPr>
            <w:tcW w:w="291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84EB6E"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w:t>
            </w:r>
          </w:p>
        </w:tc>
        <w:tc>
          <w:tcPr>
            <w:tcW w:w="236" w:type="pct"/>
            <w:tcBorders>
              <w:top w:val="nil"/>
              <w:left w:val="nil"/>
              <w:bottom w:val="single" w:sz="4" w:space="0" w:color="auto"/>
              <w:right w:val="single" w:sz="4" w:space="0" w:color="auto"/>
            </w:tcBorders>
            <w:shd w:val="clear" w:color="auto" w:fill="auto"/>
            <w:vAlign w:val="center"/>
            <w:hideMark/>
          </w:tcPr>
          <w:p w14:paraId="4348CE5A"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58</w:t>
            </w:r>
          </w:p>
        </w:tc>
        <w:tc>
          <w:tcPr>
            <w:tcW w:w="236" w:type="pct"/>
            <w:tcBorders>
              <w:top w:val="nil"/>
              <w:left w:val="nil"/>
              <w:bottom w:val="single" w:sz="4" w:space="0" w:color="auto"/>
              <w:right w:val="single" w:sz="4" w:space="0" w:color="auto"/>
            </w:tcBorders>
            <w:shd w:val="clear" w:color="auto" w:fill="auto"/>
            <w:vAlign w:val="center"/>
            <w:hideMark/>
          </w:tcPr>
          <w:p w14:paraId="5B21220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636" w:type="pct"/>
            <w:tcBorders>
              <w:top w:val="nil"/>
              <w:left w:val="nil"/>
              <w:bottom w:val="single" w:sz="4" w:space="0" w:color="auto"/>
              <w:right w:val="single" w:sz="4" w:space="0" w:color="auto"/>
            </w:tcBorders>
            <w:shd w:val="clear" w:color="auto" w:fill="auto"/>
            <w:vAlign w:val="center"/>
            <w:hideMark/>
          </w:tcPr>
          <w:p w14:paraId="2123E78D"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7976C0BF"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85" w:type="pct"/>
            <w:tcBorders>
              <w:top w:val="nil"/>
              <w:left w:val="nil"/>
              <w:bottom w:val="single" w:sz="4" w:space="0" w:color="auto"/>
              <w:right w:val="single" w:sz="4" w:space="0" w:color="auto"/>
            </w:tcBorders>
            <w:shd w:val="clear" w:color="auto" w:fill="auto"/>
            <w:vAlign w:val="center"/>
            <w:hideMark/>
          </w:tcPr>
          <w:p w14:paraId="5BCD45E3" w14:textId="77777777" w:rsidR="00AC4689" w:rsidRPr="00AC4689" w:rsidRDefault="00AC4689" w:rsidP="00AC4689">
            <w:pPr>
              <w:spacing w:after="0" w:line="240" w:lineRule="auto"/>
              <w:jc w:val="left"/>
              <w:rPr>
                <w:rFonts w:ascii="仿宋" w:eastAsia="仿宋" w:hAnsi="仿宋" w:cs="宋体"/>
                <w:b/>
                <w:bCs/>
              </w:rPr>
            </w:pPr>
            <w:r w:rsidRPr="00AC4689">
              <w:rPr>
                <w:rFonts w:ascii="仿宋" w:eastAsia="仿宋" w:hAnsi="仿宋" w:cs="宋体" w:hint="eastAsia"/>
                <w:b/>
                <w:bCs/>
              </w:rPr>
              <w:t xml:space="preserve">　</w:t>
            </w:r>
          </w:p>
        </w:tc>
      </w:tr>
      <w:tr w:rsidR="00AC4689" w:rsidRPr="00AC4689" w14:paraId="06139C01" w14:textId="77777777" w:rsidTr="00AC4689">
        <w:trPr>
          <w:trHeight w:val="6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834F0"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lastRenderedPageBreak/>
              <w:t>六、綦江校区教师公寓1栋负一楼商铺消防栓管道接入项目</w:t>
            </w:r>
          </w:p>
        </w:tc>
      </w:tr>
      <w:tr w:rsidR="00AC4689" w:rsidRPr="00AC4689" w14:paraId="2C021A4F"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39548A6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819" w:type="pct"/>
            <w:tcBorders>
              <w:top w:val="nil"/>
              <w:left w:val="nil"/>
              <w:bottom w:val="single" w:sz="4" w:space="0" w:color="auto"/>
              <w:right w:val="single" w:sz="4" w:space="0" w:color="auto"/>
            </w:tcBorders>
            <w:shd w:val="clear" w:color="auto" w:fill="auto"/>
            <w:noWrap/>
            <w:vAlign w:val="center"/>
            <w:hideMark/>
          </w:tcPr>
          <w:p w14:paraId="7B4EB2E3"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855" w:type="pct"/>
            <w:tcBorders>
              <w:top w:val="nil"/>
              <w:left w:val="nil"/>
              <w:bottom w:val="single" w:sz="4" w:space="0" w:color="auto"/>
              <w:right w:val="single" w:sz="4" w:space="0" w:color="auto"/>
            </w:tcBorders>
            <w:shd w:val="clear" w:color="auto" w:fill="auto"/>
            <w:noWrap/>
            <w:vAlign w:val="center"/>
            <w:hideMark/>
          </w:tcPr>
          <w:p w14:paraId="15319904"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236" w:type="pct"/>
            <w:tcBorders>
              <w:top w:val="nil"/>
              <w:left w:val="nil"/>
              <w:bottom w:val="single" w:sz="4" w:space="0" w:color="auto"/>
              <w:right w:val="single" w:sz="4" w:space="0" w:color="auto"/>
            </w:tcBorders>
            <w:shd w:val="clear" w:color="auto" w:fill="auto"/>
            <w:noWrap/>
            <w:vAlign w:val="center"/>
            <w:hideMark/>
          </w:tcPr>
          <w:p w14:paraId="2AC7ED2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236" w:type="pct"/>
            <w:tcBorders>
              <w:top w:val="nil"/>
              <w:left w:val="nil"/>
              <w:bottom w:val="single" w:sz="4" w:space="0" w:color="auto"/>
              <w:right w:val="single" w:sz="4" w:space="0" w:color="auto"/>
            </w:tcBorders>
            <w:shd w:val="clear" w:color="auto" w:fill="auto"/>
            <w:noWrap/>
            <w:vAlign w:val="center"/>
            <w:hideMark/>
          </w:tcPr>
          <w:p w14:paraId="52E265BC"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636" w:type="pct"/>
            <w:tcBorders>
              <w:top w:val="nil"/>
              <w:left w:val="nil"/>
              <w:bottom w:val="single" w:sz="4" w:space="0" w:color="auto"/>
              <w:right w:val="single" w:sz="4" w:space="0" w:color="auto"/>
            </w:tcBorders>
            <w:shd w:val="clear" w:color="auto" w:fill="auto"/>
            <w:vAlign w:val="center"/>
            <w:hideMark/>
          </w:tcPr>
          <w:p w14:paraId="5265B257"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498" w:type="pct"/>
            <w:tcBorders>
              <w:top w:val="nil"/>
              <w:left w:val="nil"/>
              <w:bottom w:val="single" w:sz="4" w:space="0" w:color="auto"/>
              <w:right w:val="single" w:sz="4" w:space="0" w:color="auto"/>
            </w:tcBorders>
            <w:shd w:val="clear" w:color="auto" w:fill="auto"/>
            <w:noWrap/>
            <w:vAlign w:val="center"/>
            <w:hideMark/>
          </w:tcPr>
          <w:p w14:paraId="227793AA"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合计（元）</w:t>
            </w:r>
          </w:p>
        </w:tc>
        <w:tc>
          <w:tcPr>
            <w:tcW w:w="485" w:type="pct"/>
            <w:tcBorders>
              <w:top w:val="nil"/>
              <w:left w:val="nil"/>
              <w:bottom w:val="single" w:sz="4" w:space="0" w:color="auto"/>
              <w:right w:val="single" w:sz="4" w:space="0" w:color="auto"/>
            </w:tcBorders>
            <w:shd w:val="clear" w:color="auto" w:fill="auto"/>
            <w:vAlign w:val="center"/>
            <w:hideMark/>
          </w:tcPr>
          <w:p w14:paraId="6068B55A"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4284B829"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67B80FA7"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1</w:t>
            </w:r>
          </w:p>
        </w:tc>
        <w:tc>
          <w:tcPr>
            <w:tcW w:w="819" w:type="pct"/>
            <w:tcBorders>
              <w:top w:val="nil"/>
              <w:left w:val="nil"/>
              <w:bottom w:val="single" w:sz="4" w:space="0" w:color="auto"/>
              <w:right w:val="single" w:sz="4" w:space="0" w:color="auto"/>
            </w:tcBorders>
            <w:shd w:val="clear" w:color="auto" w:fill="auto"/>
            <w:vAlign w:val="center"/>
            <w:hideMark/>
          </w:tcPr>
          <w:p w14:paraId="1B3D7A6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钢丝网骨架复合管</w:t>
            </w:r>
          </w:p>
        </w:tc>
        <w:tc>
          <w:tcPr>
            <w:tcW w:w="1855" w:type="pct"/>
            <w:tcBorders>
              <w:top w:val="nil"/>
              <w:left w:val="nil"/>
              <w:bottom w:val="single" w:sz="4" w:space="0" w:color="auto"/>
              <w:right w:val="single" w:sz="4" w:space="0" w:color="auto"/>
            </w:tcBorders>
            <w:shd w:val="clear" w:color="auto" w:fill="auto"/>
            <w:vAlign w:val="center"/>
            <w:hideMark/>
          </w:tcPr>
          <w:p w14:paraId="208D50C8"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钢丝网骨架复合管DN100及管件安装</w:t>
            </w:r>
          </w:p>
        </w:tc>
        <w:tc>
          <w:tcPr>
            <w:tcW w:w="236" w:type="pct"/>
            <w:tcBorders>
              <w:top w:val="nil"/>
              <w:left w:val="nil"/>
              <w:bottom w:val="single" w:sz="4" w:space="0" w:color="auto"/>
              <w:right w:val="single" w:sz="4" w:space="0" w:color="auto"/>
            </w:tcBorders>
            <w:shd w:val="clear" w:color="auto" w:fill="auto"/>
            <w:vAlign w:val="center"/>
            <w:hideMark/>
          </w:tcPr>
          <w:p w14:paraId="6860C53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50</w:t>
            </w:r>
          </w:p>
        </w:tc>
        <w:tc>
          <w:tcPr>
            <w:tcW w:w="236" w:type="pct"/>
            <w:tcBorders>
              <w:top w:val="nil"/>
              <w:left w:val="nil"/>
              <w:bottom w:val="single" w:sz="4" w:space="0" w:color="auto"/>
              <w:right w:val="single" w:sz="4" w:space="0" w:color="auto"/>
            </w:tcBorders>
            <w:shd w:val="clear" w:color="auto" w:fill="auto"/>
            <w:vAlign w:val="center"/>
            <w:hideMark/>
          </w:tcPr>
          <w:p w14:paraId="637A066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米</w:t>
            </w:r>
          </w:p>
        </w:tc>
        <w:tc>
          <w:tcPr>
            <w:tcW w:w="636" w:type="pct"/>
            <w:tcBorders>
              <w:top w:val="nil"/>
              <w:left w:val="nil"/>
              <w:bottom w:val="single" w:sz="4" w:space="0" w:color="auto"/>
              <w:right w:val="single" w:sz="4" w:space="0" w:color="auto"/>
            </w:tcBorders>
            <w:shd w:val="clear" w:color="auto" w:fill="auto"/>
            <w:vAlign w:val="center"/>
            <w:hideMark/>
          </w:tcPr>
          <w:p w14:paraId="5B536A5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2A2360CD"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2A45601B"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r>
      <w:tr w:rsidR="00AC4689" w:rsidRPr="00AC4689" w14:paraId="737B4141"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7899DA41"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2</w:t>
            </w:r>
          </w:p>
        </w:tc>
        <w:tc>
          <w:tcPr>
            <w:tcW w:w="819" w:type="pct"/>
            <w:tcBorders>
              <w:top w:val="nil"/>
              <w:left w:val="nil"/>
              <w:bottom w:val="single" w:sz="4" w:space="0" w:color="auto"/>
              <w:right w:val="single" w:sz="4" w:space="0" w:color="auto"/>
            </w:tcBorders>
            <w:shd w:val="clear" w:color="auto" w:fill="auto"/>
            <w:vAlign w:val="center"/>
            <w:hideMark/>
          </w:tcPr>
          <w:p w14:paraId="4156D5E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管井</w:t>
            </w:r>
          </w:p>
        </w:tc>
        <w:tc>
          <w:tcPr>
            <w:tcW w:w="1855" w:type="pct"/>
            <w:tcBorders>
              <w:top w:val="nil"/>
              <w:left w:val="nil"/>
              <w:bottom w:val="single" w:sz="4" w:space="0" w:color="auto"/>
              <w:right w:val="single" w:sz="4" w:space="0" w:color="auto"/>
            </w:tcBorders>
            <w:shd w:val="clear" w:color="auto" w:fill="auto"/>
            <w:vAlign w:val="center"/>
            <w:hideMark/>
          </w:tcPr>
          <w:p w14:paraId="3B58636B"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长1米*宽1米砖砌管井，含铸铁井盖，现场制作（管井深度根据现场实际情况）</w:t>
            </w:r>
          </w:p>
        </w:tc>
        <w:tc>
          <w:tcPr>
            <w:tcW w:w="236" w:type="pct"/>
            <w:tcBorders>
              <w:top w:val="nil"/>
              <w:left w:val="nil"/>
              <w:bottom w:val="single" w:sz="4" w:space="0" w:color="auto"/>
              <w:right w:val="single" w:sz="4" w:space="0" w:color="auto"/>
            </w:tcBorders>
            <w:shd w:val="clear" w:color="auto" w:fill="auto"/>
            <w:vAlign w:val="center"/>
            <w:hideMark/>
          </w:tcPr>
          <w:p w14:paraId="48EAE6A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236" w:type="pct"/>
            <w:tcBorders>
              <w:top w:val="nil"/>
              <w:left w:val="nil"/>
              <w:bottom w:val="single" w:sz="4" w:space="0" w:color="auto"/>
              <w:right w:val="single" w:sz="4" w:space="0" w:color="auto"/>
            </w:tcBorders>
            <w:shd w:val="clear" w:color="auto" w:fill="auto"/>
            <w:vAlign w:val="center"/>
            <w:hideMark/>
          </w:tcPr>
          <w:p w14:paraId="76A0366A"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636" w:type="pct"/>
            <w:tcBorders>
              <w:top w:val="nil"/>
              <w:left w:val="nil"/>
              <w:bottom w:val="single" w:sz="4" w:space="0" w:color="auto"/>
              <w:right w:val="single" w:sz="4" w:space="0" w:color="auto"/>
            </w:tcBorders>
            <w:shd w:val="clear" w:color="auto" w:fill="auto"/>
            <w:vAlign w:val="center"/>
            <w:hideMark/>
          </w:tcPr>
          <w:p w14:paraId="7B5469DB"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706DDF3B"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4219D132"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r>
      <w:tr w:rsidR="00AC4689" w:rsidRPr="00AC4689" w14:paraId="3224AE65"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5A834F80"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3</w:t>
            </w:r>
          </w:p>
        </w:tc>
        <w:tc>
          <w:tcPr>
            <w:tcW w:w="819" w:type="pct"/>
            <w:tcBorders>
              <w:top w:val="nil"/>
              <w:left w:val="nil"/>
              <w:bottom w:val="single" w:sz="4" w:space="0" w:color="auto"/>
              <w:right w:val="single" w:sz="4" w:space="0" w:color="auto"/>
            </w:tcBorders>
            <w:shd w:val="clear" w:color="auto" w:fill="auto"/>
            <w:vAlign w:val="center"/>
            <w:hideMark/>
          </w:tcPr>
          <w:p w14:paraId="7A8DC91F"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栓</w:t>
            </w:r>
            <w:proofErr w:type="gramEnd"/>
            <w:r w:rsidRPr="00AC4689">
              <w:rPr>
                <w:rFonts w:ascii="仿宋" w:eastAsia="仿宋" w:hAnsi="仿宋" w:cs="宋体" w:hint="eastAsia"/>
                <w:sz w:val="24"/>
                <w:szCs w:val="24"/>
              </w:rPr>
              <w:t>头</w:t>
            </w:r>
          </w:p>
        </w:tc>
        <w:tc>
          <w:tcPr>
            <w:tcW w:w="1855" w:type="pct"/>
            <w:tcBorders>
              <w:top w:val="nil"/>
              <w:left w:val="nil"/>
              <w:bottom w:val="single" w:sz="4" w:space="0" w:color="auto"/>
              <w:right w:val="single" w:sz="4" w:space="0" w:color="auto"/>
            </w:tcBorders>
            <w:shd w:val="clear" w:color="auto" w:fill="auto"/>
            <w:vAlign w:val="center"/>
            <w:hideMark/>
          </w:tcPr>
          <w:p w14:paraId="2C69B27C"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SN65,单</w:t>
            </w:r>
            <w:proofErr w:type="gramStart"/>
            <w:r w:rsidRPr="00AC4689">
              <w:rPr>
                <w:rFonts w:ascii="仿宋" w:eastAsia="仿宋" w:hAnsi="仿宋" w:cs="宋体" w:hint="eastAsia"/>
                <w:sz w:val="24"/>
                <w:szCs w:val="24"/>
              </w:rPr>
              <w:t>栓</w:t>
            </w:r>
            <w:proofErr w:type="gramEnd"/>
          </w:p>
        </w:tc>
        <w:tc>
          <w:tcPr>
            <w:tcW w:w="236" w:type="pct"/>
            <w:tcBorders>
              <w:top w:val="nil"/>
              <w:left w:val="nil"/>
              <w:bottom w:val="single" w:sz="4" w:space="0" w:color="auto"/>
              <w:right w:val="single" w:sz="4" w:space="0" w:color="auto"/>
            </w:tcBorders>
            <w:shd w:val="clear" w:color="auto" w:fill="auto"/>
            <w:vAlign w:val="center"/>
            <w:hideMark/>
          </w:tcPr>
          <w:p w14:paraId="6DF0FB1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4</w:t>
            </w:r>
          </w:p>
        </w:tc>
        <w:tc>
          <w:tcPr>
            <w:tcW w:w="236" w:type="pct"/>
            <w:tcBorders>
              <w:top w:val="nil"/>
              <w:left w:val="nil"/>
              <w:bottom w:val="single" w:sz="4" w:space="0" w:color="auto"/>
              <w:right w:val="single" w:sz="4" w:space="0" w:color="auto"/>
            </w:tcBorders>
            <w:shd w:val="clear" w:color="auto" w:fill="auto"/>
            <w:vAlign w:val="center"/>
            <w:hideMark/>
          </w:tcPr>
          <w:p w14:paraId="50DC819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36650D9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5DC85F55"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6AFE2029"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r>
      <w:tr w:rsidR="00AC4689" w:rsidRPr="00AC4689" w14:paraId="69C565D5"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444328F1"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4</w:t>
            </w:r>
          </w:p>
        </w:tc>
        <w:tc>
          <w:tcPr>
            <w:tcW w:w="819" w:type="pct"/>
            <w:tcBorders>
              <w:top w:val="nil"/>
              <w:left w:val="nil"/>
              <w:bottom w:val="single" w:sz="4" w:space="0" w:color="auto"/>
              <w:right w:val="single" w:sz="4" w:space="0" w:color="auto"/>
            </w:tcBorders>
            <w:shd w:val="clear" w:color="auto" w:fill="auto"/>
            <w:vAlign w:val="center"/>
            <w:hideMark/>
          </w:tcPr>
          <w:p w14:paraId="5F866DA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闸阀</w:t>
            </w:r>
          </w:p>
        </w:tc>
        <w:tc>
          <w:tcPr>
            <w:tcW w:w="1855" w:type="pct"/>
            <w:tcBorders>
              <w:top w:val="nil"/>
              <w:left w:val="nil"/>
              <w:bottom w:val="single" w:sz="4" w:space="0" w:color="auto"/>
              <w:right w:val="single" w:sz="4" w:space="0" w:color="auto"/>
            </w:tcBorders>
            <w:shd w:val="clear" w:color="auto" w:fill="auto"/>
            <w:vAlign w:val="center"/>
            <w:hideMark/>
          </w:tcPr>
          <w:p w14:paraId="4328AFA6"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安装闸阀DN100及相关管件</w:t>
            </w:r>
          </w:p>
        </w:tc>
        <w:tc>
          <w:tcPr>
            <w:tcW w:w="236" w:type="pct"/>
            <w:tcBorders>
              <w:top w:val="nil"/>
              <w:left w:val="nil"/>
              <w:bottom w:val="single" w:sz="4" w:space="0" w:color="auto"/>
              <w:right w:val="single" w:sz="4" w:space="0" w:color="auto"/>
            </w:tcBorders>
            <w:shd w:val="clear" w:color="auto" w:fill="auto"/>
            <w:vAlign w:val="center"/>
            <w:hideMark/>
          </w:tcPr>
          <w:p w14:paraId="0AE75E4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236" w:type="pct"/>
            <w:tcBorders>
              <w:top w:val="nil"/>
              <w:left w:val="nil"/>
              <w:bottom w:val="single" w:sz="4" w:space="0" w:color="auto"/>
              <w:right w:val="single" w:sz="4" w:space="0" w:color="auto"/>
            </w:tcBorders>
            <w:shd w:val="clear" w:color="auto" w:fill="auto"/>
            <w:vAlign w:val="center"/>
            <w:hideMark/>
          </w:tcPr>
          <w:p w14:paraId="6919987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15FC28E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5B963C3"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3434D468"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r>
      <w:tr w:rsidR="00AC4689" w:rsidRPr="00AC4689" w14:paraId="604839D6"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54E0843B"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5</w:t>
            </w:r>
          </w:p>
        </w:tc>
        <w:tc>
          <w:tcPr>
            <w:tcW w:w="819" w:type="pct"/>
            <w:tcBorders>
              <w:top w:val="nil"/>
              <w:left w:val="nil"/>
              <w:bottom w:val="single" w:sz="4" w:space="0" w:color="auto"/>
              <w:right w:val="single" w:sz="4" w:space="0" w:color="auto"/>
            </w:tcBorders>
            <w:shd w:val="clear" w:color="auto" w:fill="auto"/>
            <w:vAlign w:val="center"/>
            <w:hideMark/>
          </w:tcPr>
          <w:p w14:paraId="443D9BD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室外管道开挖回填及恢复</w:t>
            </w:r>
          </w:p>
        </w:tc>
        <w:tc>
          <w:tcPr>
            <w:tcW w:w="1855" w:type="pct"/>
            <w:tcBorders>
              <w:top w:val="nil"/>
              <w:left w:val="nil"/>
              <w:bottom w:val="single" w:sz="4" w:space="0" w:color="auto"/>
              <w:right w:val="single" w:sz="4" w:space="0" w:color="auto"/>
            </w:tcBorders>
            <w:shd w:val="clear" w:color="auto" w:fill="auto"/>
            <w:vAlign w:val="center"/>
            <w:hideMark/>
          </w:tcPr>
          <w:p w14:paraId="0A901066"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施工围挡、开挖、回填、恢复路面、弃渣外运</w:t>
            </w:r>
          </w:p>
        </w:tc>
        <w:tc>
          <w:tcPr>
            <w:tcW w:w="236" w:type="pct"/>
            <w:tcBorders>
              <w:top w:val="nil"/>
              <w:left w:val="nil"/>
              <w:bottom w:val="single" w:sz="4" w:space="0" w:color="auto"/>
              <w:right w:val="single" w:sz="4" w:space="0" w:color="auto"/>
            </w:tcBorders>
            <w:shd w:val="clear" w:color="auto" w:fill="auto"/>
            <w:vAlign w:val="center"/>
            <w:hideMark/>
          </w:tcPr>
          <w:p w14:paraId="53D1E09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50</w:t>
            </w:r>
          </w:p>
        </w:tc>
        <w:tc>
          <w:tcPr>
            <w:tcW w:w="236" w:type="pct"/>
            <w:tcBorders>
              <w:top w:val="nil"/>
              <w:left w:val="nil"/>
              <w:bottom w:val="single" w:sz="4" w:space="0" w:color="auto"/>
              <w:right w:val="single" w:sz="4" w:space="0" w:color="auto"/>
            </w:tcBorders>
            <w:shd w:val="clear" w:color="auto" w:fill="auto"/>
            <w:vAlign w:val="center"/>
            <w:hideMark/>
          </w:tcPr>
          <w:p w14:paraId="35A2AC6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米</w:t>
            </w:r>
          </w:p>
        </w:tc>
        <w:tc>
          <w:tcPr>
            <w:tcW w:w="636" w:type="pct"/>
            <w:tcBorders>
              <w:top w:val="nil"/>
              <w:left w:val="nil"/>
              <w:bottom w:val="single" w:sz="4" w:space="0" w:color="auto"/>
              <w:right w:val="single" w:sz="4" w:space="0" w:color="auto"/>
            </w:tcBorders>
            <w:shd w:val="clear" w:color="auto" w:fill="auto"/>
            <w:vAlign w:val="center"/>
            <w:hideMark/>
          </w:tcPr>
          <w:p w14:paraId="3CBD665A"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490C7099"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7D48789E"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透水砖及石材</w:t>
            </w:r>
          </w:p>
        </w:tc>
      </w:tr>
      <w:tr w:rsidR="00AC4689" w:rsidRPr="00AC4689" w14:paraId="7BBB5C1C" w14:textId="77777777" w:rsidTr="00AC4689">
        <w:trPr>
          <w:trHeight w:val="600"/>
        </w:trPr>
        <w:tc>
          <w:tcPr>
            <w:tcW w:w="291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FAAEC"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w:t>
            </w:r>
          </w:p>
        </w:tc>
        <w:tc>
          <w:tcPr>
            <w:tcW w:w="236" w:type="pct"/>
            <w:tcBorders>
              <w:top w:val="nil"/>
              <w:left w:val="nil"/>
              <w:bottom w:val="single" w:sz="4" w:space="0" w:color="auto"/>
              <w:right w:val="single" w:sz="4" w:space="0" w:color="auto"/>
            </w:tcBorders>
            <w:shd w:val="clear" w:color="auto" w:fill="auto"/>
            <w:noWrap/>
            <w:vAlign w:val="center"/>
            <w:hideMark/>
          </w:tcPr>
          <w:p w14:paraId="18ACF3F5"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108</w:t>
            </w:r>
          </w:p>
        </w:tc>
        <w:tc>
          <w:tcPr>
            <w:tcW w:w="236" w:type="pct"/>
            <w:tcBorders>
              <w:top w:val="nil"/>
              <w:left w:val="nil"/>
              <w:bottom w:val="single" w:sz="4" w:space="0" w:color="auto"/>
              <w:right w:val="single" w:sz="4" w:space="0" w:color="auto"/>
            </w:tcBorders>
            <w:shd w:val="clear" w:color="auto" w:fill="auto"/>
            <w:noWrap/>
            <w:vAlign w:val="center"/>
            <w:hideMark/>
          </w:tcPr>
          <w:p w14:paraId="3E17B7C6"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c>
          <w:tcPr>
            <w:tcW w:w="636" w:type="pct"/>
            <w:tcBorders>
              <w:top w:val="nil"/>
              <w:left w:val="nil"/>
              <w:bottom w:val="single" w:sz="4" w:space="0" w:color="auto"/>
              <w:right w:val="single" w:sz="4" w:space="0" w:color="auto"/>
            </w:tcBorders>
            <w:shd w:val="clear" w:color="auto" w:fill="auto"/>
            <w:noWrap/>
            <w:vAlign w:val="center"/>
            <w:hideMark/>
          </w:tcPr>
          <w:p w14:paraId="2EF2027E"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15567444"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85" w:type="pct"/>
            <w:tcBorders>
              <w:top w:val="nil"/>
              <w:left w:val="nil"/>
              <w:bottom w:val="single" w:sz="4" w:space="0" w:color="auto"/>
              <w:right w:val="single" w:sz="4" w:space="0" w:color="auto"/>
            </w:tcBorders>
            <w:shd w:val="clear" w:color="auto" w:fill="auto"/>
            <w:vAlign w:val="center"/>
            <w:hideMark/>
          </w:tcPr>
          <w:p w14:paraId="30B71C09"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r>
      <w:tr w:rsidR="00AC4689" w:rsidRPr="00AC4689" w14:paraId="0FEF91CD" w14:textId="77777777" w:rsidTr="00AC4689">
        <w:trPr>
          <w:trHeight w:val="600"/>
        </w:trPr>
        <w:tc>
          <w:tcPr>
            <w:tcW w:w="4017"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5DC98C04"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六项总计：</w:t>
            </w:r>
          </w:p>
        </w:tc>
        <w:tc>
          <w:tcPr>
            <w:tcW w:w="498" w:type="pct"/>
            <w:tcBorders>
              <w:top w:val="nil"/>
              <w:left w:val="nil"/>
              <w:bottom w:val="single" w:sz="4" w:space="0" w:color="auto"/>
              <w:right w:val="single" w:sz="4" w:space="0" w:color="auto"/>
            </w:tcBorders>
            <w:shd w:val="clear" w:color="auto" w:fill="auto"/>
            <w:noWrap/>
            <w:vAlign w:val="center"/>
            <w:hideMark/>
          </w:tcPr>
          <w:p w14:paraId="180D5A3C"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85" w:type="pct"/>
            <w:tcBorders>
              <w:top w:val="nil"/>
              <w:left w:val="nil"/>
              <w:bottom w:val="single" w:sz="4" w:space="0" w:color="auto"/>
              <w:right w:val="single" w:sz="4" w:space="0" w:color="auto"/>
            </w:tcBorders>
            <w:shd w:val="clear" w:color="auto" w:fill="auto"/>
            <w:vAlign w:val="center"/>
            <w:hideMark/>
          </w:tcPr>
          <w:p w14:paraId="534B6F09"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E541C4">
        <w:rPr>
          <w:rFonts w:ascii="仿宋" w:eastAsia="仿宋" w:hAnsi="仿宋" w:hint="eastAsia"/>
          <w:sz w:val="24"/>
          <w:szCs w:val="24"/>
          <w:highlight w:val="yellow"/>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795FC9B4"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844C7E">
        <w:rPr>
          <w:rFonts w:ascii="仿宋" w:eastAsia="仿宋" w:hAnsi="仿宋" w:hint="eastAsia"/>
          <w:b/>
          <w:color w:val="000000" w:themeColor="text1"/>
          <w:sz w:val="44"/>
          <w:szCs w:val="44"/>
        </w:rPr>
        <w:t>綦江校区消防设施维修服务采购项目（二次）</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4F3FC5" w:rsidRDefault="00C66E1E" w:rsidP="00F876DE">
      <w:pPr>
        <w:jc w:val="center"/>
        <w:outlineLvl w:val="1"/>
        <w:rPr>
          <w:rFonts w:ascii="仿宋" w:eastAsia="仿宋" w:hAnsi="仿宋"/>
          <w:b/>
          <w:bCs/>
          <w:sz w:val="24"/>
          <w:szCs w:val="24"/>
        </w:rPr>
      </w:pPr>
      <w:r w:rsidRPr="004F3FC5">
        <w:rPr>
          <w:rFonts w:ascii="仿宋" w:eastAsia="仿宋" w:hAnsi="仿宋"/>
          <w:b/>
          <w:bCs/>
          <w:sz w:val="24"/>
          <w:szCs w:val="24"/>
        </w:rPr>
        <w:lastRenderedPageBreak/>
        <w:t>2</w:t>
      </w:r>
      <w:r w:rsidR="00F876DE" w:rsidRPr="004F3FC5">
        <w:rPr>
          <w:rFonts w:ascii="仿宋" w:eastAsia="仿宋" w:hAnsi="仿宋" w:hint="eastAsia"/>
          <w:b/>
          <w:bCs/>
          <w:sz w:val="24"/>
          <w:szCs w:val="24"/>
        </w:rPr>
        <w:t>、报价一览表</w:t>
      </w:r>
    </w:p>
    <w:p w14:paraId="489C8C28" w14:textId="77777777" w:rsidR="00B554E7" w:rsidRPr="004F3FC5" w:rsidRDefault="00B554E7" w:rsidP="00B554E7">
      <w:pPr>
        <w:spacing w:line="380" w:lineRule="exact"/>
        <w:ind w:leftChars="67" w:left="147"/>
        <w:rPr>
          <w:rFonts w:ascii="仿宋" w:eastAsia="仿宋" w:hAnsi="仿宋"/>
          <w:sz w:val="24"/>
          <w:szCs w:val="24"/>
        </w:rPr>
      </w:pPr>
      <w:r w:rsidRPr="004F3FC5">
        <w:rPr>
          <w:rFonts w:ascii="仿宋" w:eastAsia="仿宋" w:hAnsi="仿宋" w:hint="eastAsia"/>
          <w:sz w:val="24"/>
          <w:szCs w:val="24"/>
        </w:rPr>
        <w:t>参与人：</w:t>
      </w:r>
      <w:r w:rsidRPr="004F3FC5">
        <w:rPr>
          <w:rFonts w:ascii="仿宋" w:eastAsia="仿宋" w:hAnsi="仿宋" w:hint="eastAsia"/>
          <w:sz w:val="24"/>
          <w:szCs w:val="24"/>
          <w:lang w:val="zh-CN"/>
        </w:rPr>
        <w:t>（</w:t>
      </w:r>
      <w:r w:rsidR="00994E59" w:rsidRPr="004F3FC5">
        <w:rPr>
          <w:rFonts w:ascii="仿宋" w:eastAsia="仿宋" w:hAnsi="仿宋" w:hint="eastAsia"/>
          <w:sz w:val="24"/>
          <w:szCs w:val="24"/>
          <w:lang w:val="zh-CN"/>
        </w:rPr>
        <w:t>公司全称并加盖公章</w:t>
      </w:r>
      <w:r w:rsidRPr="004F3FC5">
        <w:rPr>
          <w:rFonts w:ascii="仿宋" w:eastAsia="仿宋" w:hAnsi="仿宋" w:hint="eastAsia"/>
          <w:sz w:val="24"/>
          <w:szCs w:val="24"/>
          <w:lang w:val="zh-CN"/>
        </w:rPr>
        <w:t>）</w:t>
      </w:r>
      <w:r w:rsidRPr="004F3FC5">
        <w:rPr>
          <w:rFonts w:ascii="仿宋" w:eastAsia="仿宋" w:hAnsi="仿宋" w:hint="eastAsia"/>
          <w:sz w:val="24"/>
          <w:szCs w:val="24"/>
        </w:rPr>
        <w:t xml:space="preserve">                   </w:t>
      </w:r>
      <w:r w:rsidR="00874219" w:rsidRPr="004F3FC5">
        <w:rPr>
          <w:rFonts w:ascii="仿宋" w:eastAsia="仿宋" w:hAnsi="仿宋" w:hint="eastAsia"/>
          <w:sz w:val="24"/>
          <w:szCs w:val="24"/>
        </w:rPr>
        <w:t>项目</w:t>
      </w:r>
      <w:r w:rsidRPr="004F3FC5">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4F3FC5">
        <w:rPr>
          <w:rFonts w:ascii="仿宋" w:eastAsia="仿宋" w:hAnsi="仿宋" w:hint="eastAsia"/>
          <w:sz w:val="24"/>
          <w:szCs w:val="24"/>
        </w:rPr>
        <w:t>货币单位：</w:t>
      </w:r>
    </w:p>
    <w:tbl>
      <w:tblPr>
        <w:tblW w:w="5000" w:type="pct"/>
        <w:tblLook w:val="04A0" w:firstRow="1" w:lastRow="0" w:firstColumn="1" w:lastColumn="0" w:noHBand="0" w:noVBand="1"/>
      </w:tblPr>
      <w:tblGrid>
        <w:gridCol w:w="698"/>
        <w:gridCol w:w="1304"/>
        <w:gridCol w:w="2982"/>
        <w:gridCol w:w="700"/>
        <w:gridCol w:w="698"/>
        <w:gridCol w:w="1008"/>
        <w:gridCol w:w="1421"/>
        <w:gridCol w:w="761"/>
      </w:tblGrid>
      <w:tr w:rsidR="00AC4689" w:rsidRPr="00AC4689" w14:paraId="256BD265" w14:textId="77777777" w:rsidTr="0053657E">
        <w:trPr>
          <w:trHeight w:val="766"/>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51BE4"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一、綦江校区教学楼车库湿式报警阀组故障更换</w:t>
            </w:r>
          </w:p>
        </w:tc>
      </w:tr>
      <w:tr w:rsidR="00AC4689" w:rsidRPr="00AC4689" w14:paraId="06BEF35F"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4733AFE"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699" w:type="pct"/>
            <w:tcBorders>
              <w:top w:val="nil"/>
              <w:left w:val="nil"/>
              <w:bottom w:val="single" w:sz="4" w:space="0" w:color="auto"/>
              <w:right w:val="single" w:sz="4" w:space="0" w:color="auto"/>
            </w:tcBorders>
            <w:shd w:val="clear" w:color="auto" w:fill="auto"/>
            <w:vAlign w:val="center"/>
            <w:hideMark/>
          </w:tcPr>
          <w:p w14:paraId="43AAF4FF"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575" w:type="pct"/>
            <w:tcBorders>
              <w:top w:val="nil"/>
              <w:left w:val="nil"/>
              <w:bottom w:val="single" w:sz="4" w:space="0" w:color="auto"/>
              <w:right w:val="single" w:sz="4" w:space="0" w:color="auto"/>
            </w:tcBorders>
            <w:shd w:val="clear" w:color="auto" w:fill="auto"/>
            <w:vAlign w:val="center"/>
            <w:hideMark/>
          </w:tcPr>
          <w:p w14:paraId="1085A27F"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353" w:type="pct"/>
            <w:tcBorders>
              <w:top w:val="nil"/>
              <w:left w:val="nil"/>
              <w:bottom w:val="single" w:sz="4" w:space="0" w:color="auto"/>
              <w:right w:val="single" w:sz="4" w:space="0" w:color="auto"/>
            </w:tcBorders>
            <w:shd w:val="clear" w:color="auto" w:fill="auto"/>
            <w:vAlign w:val="center"/>
            <w:hideMark/>
          </w:tcPr>
          <w:p w14:paraId="71B79D07"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352" w:type="pct"/>
            <w:tcBorders>
              <w:top w:val="nil"/>
              <w:left w:val="nil"/>
              <w:bottom w:val="single" w:sz="4" w:space="0" w:color="auto"/>
              <w:right w:val="single" w:sz="4" w:space="0" w:color="auto"/>
            </w:tcBorders>
            <w:shd w:val="clear" w:color="auto" w:fill="auto"/>
            <w:vAlign w:val="center"/>
            <w:hideMark/>
          </w:tcPr>
          <w:p w14:paraId="2C100CE8"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544" w:type="pct"/>
            <w:tcBorders>
              <w:top w:val="nil"/>
              <w:left w:val="nil"/>
              <w:bottom w:val="single" w:sz="4" w:space="0" w:color="auto"/>
              <w:right w:val="single" w:sz="4" w:space="0" w:color="auto"/>
            </w:tcBorders>
            <w:shd w:val="clear" w:color="auto" w:fill="auto"/>
            <w:vAlign w:val="center"/>
            <w:hideMark/>
          </w:tcPr>
          <w:p w14:paraId="7ECBE164"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710" w:type="pct"/>
            <w:tcBorders>
              <w:top w:val="nil"/>
              <w:left w:val="nil"/>
              <w:bottom w:val="single" w:sz="4" w:space="0" w:color="auto"/>
              <w:right w:val="single" w:sz="4" w:space="0" w:color="auto"/>
            </w:tcBorders>
            <w:shd w:val="clear" w:color="auto" w:fill="auto"/>
            <w:noWrap/>
            <w:vAlign w:val="center"/>
            <w:hideMark/>
          </w:tcPr>
          <w:p w14:paraId="6E92B39C"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合计（元）</w:t>
            </w:r>
          </w:p>
        </w:tc>
        <w:tc>
          <w:tcPr>
            <w:tcW w:w="416" w:type="pct"/>
            <w:tcBorders>
              <w:top w:val="nil"/>
              <w:left w:val="nil"/>
              <w:bottom w:val="single" w:sz="4" w:space="0" w:color="auto"/>
              <w:right w:val="single" w:sz="4" w:space="0" w:color="auto"/>
            </w:tcBorders>
            <w:shd w:val="clear" w:color="auto" w:fill="auto"/>
            <w:vAlign w:val="center"/>
            <w:hideMark/>
          </w:tcPr>
          <w:p w14:paraId="0D01524C"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5EE8307E" w14:textId="77777777" w:rsidTr="0053657E">
        <w:trPr>
          <w:trHeight w:val="9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668B3B1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699" w:type="pct"/>
            <w:tcBorders>
              <w:top w:val="nil"/>
              <w:left w:val="nil"/>
              <w:bottom w:val="single" w:sz="4" w:space="0" w:color="auto"/>
              <w:right w:val="single" w:sz="4" w:space="0" w:color="auto"/>
            </w:tcBorders>
            <w:shd w:val="clear" w:color="auto" w:fill="auto"/>
            <w:vAlign w:val="center"/>
            <w:hideMark/>
          </w:tcPr>
          <w:p w14:paraId="0667727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湿式报警阀组安装调试</w:t>
            </w:r>
          </w:p>
        </w:tc>
        <w:tc>
          <w:tcPr>
            <w:tcW w:w="1575" w:type="pct"/>
            <w:tcBorders>
              <w:top w:val="nil"/>
              <w:left w:val="nil"/>
              <w:bottom w:val="single" w:sz="4" w:space="0" w:color="auto"/>
              <w:right w:val="single" w:sz="4" w:space="0" w:color="auto"/>
            </w:tcBorders>
            <w:shd w:val="clear" w:color="auto" w:fill="auto"/>
            <w:vAlign w:val="center"/>
            <w:hideMark/>
          </w:tcPr>
          <w:p w14:paraId="499F4281"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DN150，包含阀体、球阀、压力开关、延时器、连接管等全部设备</w:t>
            </w:r>
          </w:p>
        </w:tc>
        <w:tc>
          <w:tcPr>
            <w:tcW w:w="353" w:type="pct"/>
            <w:tcBorders>
              <w:top w:val="nil"/>
              <w:left w:val="nil"/>
              <w:bottom w:val="single" w:sz="4" w:space="0" w:color="auto"/>
              <w:right w:val="single" w:sz="4" w:space="0" w:color="auto"/>
            </w:tcBorders>
            <w:shd w:val="clear" w:color="auto" w:fill="auto"/>
            <w:vAlign w:val="center"/>
            <w:hideMark/>
          </w:tcPr>
          <w:p w14:paraId="7DC731B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5DCA438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338E091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6AFF3F72"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5D31E9EE"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3C1CBC48" w14:textId="77777777" w:rsidTr="004F3FC5">
        <w:trPr>
          <w:trHeight w:val="932"/>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0C99343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699" w:type="pct"/>
            <w:tcBorders>
              <w:top w:val="nil"/>
              <w:left w:val="nil"/>
              <w:bottom w:val="single" w:sz="4" w:space="0" w:color="auto"/>
              <w:right w:val="single" w:sz="4" w:space="0" w:color="auto"/>
            </w:tcBorders>
            <w:shd w:val="clear" w:color="auto" w:fill="auto"/>
            <w:vAlign w:val="center"/>
            <w:hideMark/>
          </w:tcPr>
          <w:p w14:paraId="6C7588D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减压阀</w:t>
            </w:r>
          </w:p>
        </w:tc>
        <w:tc>
          <w:tcPr>
            <w:tcW w:w="1575" w:type="pct"/>
            <w:tcBorders>
              <w:top w:val="nil"/>
              <w:left w:val="nil"/>
              <w:bottom w:val="single" w:sz="4" w:space="0" w:color="auto"/>
              <w:right w:val="single" w:sz="4" w:space="0" w:color="auto"/>
            </w:tcBorders>
            <w:shd w:val="clear" w:color="auto" w:fill="auto"/>
            <w:vAlign w:val="center"/>
            <w:hideMark/>
          </w:tcPr>
          <w:p w14:paraId="740F459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安装减压阀DN150及相关管件</w:t>
            </w:r>
          </w:p>
        </w:tc>
        <w:tc>
          <w:tcPr>
            <w:tcW w:w="353" w:type="pct"/>
            <w:tcBorders>
              <w:top w:val="nil"/>
              <w:left w:val="nil"/>
              <w:bottom w:val="single" w:sz="4" w:space="0" w:color="auto"/>
              <w:right w:val="single" w:sz="4" w:space="0" w:color="auto"/>
            </w:tcBorders>
            <w:shd w:val="clear" w:color="auto" w:fill="auto"/>
            <w:vAlign w:val="center"/>
            <w:hideMark/>
          </w:tcPr>
          <w:p w14:paraId="08ECC4F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7E4DD46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0AD98F7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5761963B"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55CD32A5"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42A711E5" w14:textId="77777777" w:rsidTr="004F3FC5">
        <w:trPr>
          <w:trHeight w:val="87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56FF5E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699" w:type="pct"/>
            <w:tcBorders>
              <w:top w:val="nil"/>
              <w:left w:val="nil"/>
              <w:bottom w:val="single" w:sz="4" w:space="0" w:color="auto"/>
              <w:right w:val="single" w:sz="4" w:space="0" w:color="auto"/>
            </w:tcBorders>
            <w:shd w:val="clear" w:color="auto" w:fill="auto"/>
            <w:vAlign w:val="center"/>
            <w:hideMark/>
          </w:tcPr>
          <w:p w14:paraId="2339F11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软密封闸阀</w:t>
            </w:r>
          </w:p>
        </w:tc>
        <w:tc>
          <w:tcPr>
            <w:tcW w:w="1575" w:type="pct"/>
            <w:tcBorders>
              <w:top w:val="nil"/>
              <w:left w:val="nil"/>
              <w:bottom w:val="single" w:sz="4" w:space="0" w:color="auto"/>
              <w:right w:val="single" w:sz="4" w:space="0" w:color="auto"/>
            </w:tcBorders>
            <w:shd w:val="clear" w:color="auto" w:fill="auto"/>
            <w:vAlign w:val="center"/>
            <w:hideMark/>
          </w:tcPr>
          <w:p w14:paraId="00E2EC7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安装软密封闸阀DN150及相关管件</w:t>
            </w:r>
          </w:p>
        </w:tc>
        <w:tc>
          <w:tcPr>
            <w:tcW w:w="353" w:type="pct"/>
            <w:tcBorders>
              <w:top w:val="nil"/>
              <w:left w:val="nil"/>
              <w:bottom w:val="single" w:sz="4" w:space="0" w:color="auto"/>
              <w:right w:val="single" w:sz="4" w:space="0" w:color="auto"/>
            </w:tcBorders>
            <w:shd w:val="clear" w:color="auto" w:fill="auto"/>
            <w:vAlign w:val="center"/>
            <w:hideMark/>
          </w:tcPr>
          <w:p w14:paraId="1C95E39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352" w:type="pct"/>
            <w:tcBorders>
              <w:top w:val="nil"/>
              <w:left w:val="nil"/>
              <w:bottom w:val="single" w:sz="4" w:space="0" w:color="auto"/>
              <w:right w:val="single" w:sz="4" w:space="0" w:color="auto"/>
            </w:tcBorders>
            <w:shd w:val="clear" w:color="auto" w:fill="auto"/>
            <w:vAlign w:val="center"/>
            <w:hideMark/>
          </w:tcPr>
          <w:p w14:paraId="3D494D0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401D193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375C3089"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66BED966"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35E19282" w14:textId="77777777" w:rsidTr="0053657E">
        <w:trPr>
          <w:trHeight w:val="600"/>
        </w:trPr>
        <w:tc>
          <w:tcPr>
            <w:tcW w:w="262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650FD"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w:t>
            </w:r>
          </w:p>
        </w:tc>
        <w:tc>
          <w:tcPr>
            <w:tcW w:w="353" w:type="pct"/>
            <w:tcBorders>
              <w:top w:val="nil"/>
              <w:left w:val="nil"/>
              <w:bottom w:val="single" w:sz="4" w:space="0" w:color="auto"/>
              <w:right w:val="single" w:sz="4" w:space="0" w:color="auto"/>
            </w:tcBorders>
            <w:shd w:val="clear" w:color="auto" w:fill="auto"/>
            <w:vAlign w:val="center"/>
            <w:hideMark/>
          </w:tcPr>
          <w:p w14:paraId="563DC8BC"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352" w:type="pct"/>
            <w:tcBorders>
              <w:top w:val="nil"/>
              <w:left w:val="nil"/>
              <w:bottom w:val="single" w:sz="4" w:space="0" w:color="auto"/>
              <w:right w:val="single" w:sz="4" w:space="0" w:color="auto"/>
            </w:tcBorders>
            <w:shd w:val="clear" w:color="auto" w:fill="auto"/>
            <w:vAlign w:val="center"/>
            <w:hideMark/>
          </w:tcPr>
          <w:p w14:paraId="1B4AB16F"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544" w:type="pct"/>
            <w:tcBorders>
              <w:top w:val="nil"/>
              <w:left w:val="nil"/>
              <w:bottom w:val="single" w:sz="4" w:space="0" w:color="auto"/>
              <w:right w:val="single" w:sz="4" w:space="0" w:color="auto"/>
            </w:tcBorders>
            <w:shd w:val="clear" w:color="auto" w:fill="auto"/>
            <w:vAlign w:val="center"/>
            <w:hideMark/>
          </w:tcPr>
          <w:p w14:paraId="1B85C0B3"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753E508A"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16" w:type="pct"/>
            <w:tcBorders>
              <w:top w:val="nil"/>
              <w:left w:val="nil"/>
              <w:bottom w:val="single" w:sz="4" w:space="0" w:color="auto"/>
              <w:right w:val="single" w:sz="4" w:space="0" w:color="auto"/>
            </w:tcBorders>
            <w:shd w:val="clear" w:color="auto" w:fill="auto"/>
            <w:vAlign w:val="center"/>
            <w:hideMark/>
          </w:tcPr>
          <w:p w14:paraId="72A4C334"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075D6056" w14:textId="77777777" w:rsidTr="0053657E">
        <w:trPr>
          <w:trHeight w:val="76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E5F5E"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二、綦江校区综合楼增压稳压系统稳压罐故障更换</w:t>
            </w:r>
          </w:p>
        </w:tc>
      </w:tr>
      <w:tr w:rsidR="00AC4689" w:rsidRPr="00AC4689" w14:paraId="65DDAFB4" w14:textId="77777777" w:rsidTr="0053657E">
        <w:trPr>
          <w:trHeight w:val="83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244565C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699" w:type="pct"/>
            <w:tcBorders>
              <w:top w:val="nil"/>
              <w:left w:val="nil"/>
              <w:bottom w:val="single" w:sz="4" w:space="0" w:color="auto"/>
              <w:right w:val="single" w:sz="4" w:space="0" w:color="auto"/>
            </w:tcBorders>
            <w:shd w:val="clear" w:color="auto" w:fill="auto"/>
            <w:vAlign w:val="center"/>
            <w:hideMark/>
          </w:tcPr>
          <w:p w14:paraId="155E9FBF"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575" w:type="pct"/>
            <w:tcBorders>
              <w:top w:val="nil"/>
              <w:left w:val="nil"/>
              <w:bottom w:val="single" w:sz="4" w:space="0" w:color="auto"/>
              <w:right w:val="single" w:sz="4" w:space="0" w:color="auto"/>
            </w:tcBorders>
            <w:shd w:val="clear" w:color="auto" w:fill="auto"/>
            <w:vAlign w:val="center"/>
            <w:hideMark/>
          </w:tcPr>
          <w:p w14:paraId="6A23200D"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353" w:type="pct"/>
            <w:tcBorders>
              <w:top w:val="nil"/>
              <w:left w:val="nil"/>
              <w:bottom w:val="single" w:sz="4" w:space="0" w:color="auto"/>
              <w:right w:val="single" w:sz="4" w:space="0" w:color="auto"/>
            </w:tcBorders>
            <w:shd w:val="clear" w:color="auto" w:fill="auto"/>
            <w:vAlign w:val="center"/>
            <w:hideMark/>
          </w:tcPr>
          <w:p w14:paraId="60917F5E"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352" w:type="pct"/>
            <w:tcBorders>
              <w:top w:val="nil"/>
              <w:left w:val="nil"/>
              <w:bottom w:val="single" w:sz="4" w:space="0" w:color="auto"/>
              <w:right w:val="single" w:sz="4" w:space="0" w:color="auto"/>
            </w:tcBorders>
            <w:shd w:val="clear" w:color="auto" w:fill="auto"/>
            <w:vAlign w:val="center"/>
            <w:hideMark/>
          </w:tcPr>
          <w:p w14:paraId="48D02186"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544" w:type="pct"/>
            <w:tcBorders>
              <w:top w:val="nil"/>
              <w:left w:val="nil"/>
              <w:bottom w:val="single" w:sz="4" w:space="0" w:color="auto"/>
              <w:right w:val="single" w:sz="4" w:space="0" w:color="auto"/>
            </w:tcBorders>
            <w:shd w:val="clear" w:color="auto" w:fill="auto"/>
            <w:vAlign w:val="center"/>
            <w:hideMark/>
          </w:tcPr>
          <w:p w14:paraId="73A2EC7D"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710" w:type="pct"/>
            <w:tcBorders>
              <w:top w:val="nil"/>
              <w:left w:val="nil"/>
              <w:bottom w:val="single" w:sz="4" w:space="0" w:color="auto"/>
              <w:right w:val="single" w:sz="4" w:space="0" w:color="auto"/>
            </w:tcBorders>
            <w:shd w:val="clear" w:color="auto" w:fill="auto"/>
            <w:noWrap/>
            <w:vAlign w:val="center"/>
            <w:hideMark/>
          </w:tcPr>
          <w:p w14:paraId="4C577D4E"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合计（元）</w:t>
            </w:r>
          </w:p>
        </w:tc>
        <w:tc>
          <w:tcPr>
            <w:tcW w:w="416" w:type="pct"/>
            <w:tcBorders>
              <w:top w:val="nil"/>
              <w:left w:val="nil"/>
              <w:bottom w:val="single" w:sz="4" w:space="0" w:color="auto"/>
              <w:right w:val="single" w:sz="4" w:space="0" w:color="auto"/>
            </w:tcBorders>
            <w:shd w:val="clear" w:color="auto" w:fill="auto"/>
            <w:vAlign w:val="center"/>
            <w:hideMark/>
          </w:tcPr>
          <w:p w14:paraId="536F09F4"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00AA712A" w14:textId="77777777" w:rsidTr="004F3FC5">
        <w:trPr>
          <w:trHeight w:val="2451"/>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04AA72F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699" w:type="pct"/>
            <w:tcBorders>
              <w:top w:val="nil"/>
              <w:left w:val="nil"/>
              <w:bottom w:val="single" w:sz="4" w:space="0" w:color="auto"/>
              <w:right w:val="single" w:sz="4" w:space="0" w:color="auto"/>
            </w:tcBorders>
            <w:shd w:val="clear" w:color="auto" w:fill="auto"/>
            <w:vAlign w:val="center"/>
            <w:hideMark/>
          </w:tcPr>
          <w:p w14:paraId="1A09611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隔膜式气压罐安装调试</w:t>
            </w:r>
          </w:p>
        </w:tc>
        <w:tc>
          <w:tcPr>
            <w:tcW w:w="1575" w:type="pct"/>
            <w:tcBorders>
              <w:top w:val="nil"/>
              <w:left w:val="nil"/>
              <w:bottom w:val="single" w:sz="4" w:space="0" w:color="auto"/>
              <w:right w:val="single" w:sz="4" w:space="0" w:color="auto"/>
            </w:tcBorders>
            <w:shd w:val="clear" w:color="auto" w:fill="auto"/>
            <w:vAlign w:val="center"/>
            <w:hideMark/>
          </w:tcPr>
          <w:p w14:paraId="74DFB19C" w14:textId="77777777" w:rsidR="00AC4689" w:rsidRPr="00AC4689" w:rsidRDefault="00AC4689" w:rsidP="00AC4689">
            <w:pPr>
              <w:spacing w:after="0" w:line="240" w:lineRule="auto"/>
              <w:jc w:val="left"/>
              <w:rPr>
                <w:rFonts w:ascii="仿宋" w:eastAsia="仿宋" w:hAnsi="仿宋" w:cs="宋体"/>
                <w:color w:val="000000"/>
                <w:sz w:val="24"/>
                <w:szCs w:val="24"/>
              </w:rPr>
            </w:pPr>
            <w:r w:rsidRPr="00AC4689">
              <w:rPr>
                <w:rFonts w:ascii="仿宋" w:eastAsia="仿宋" w:hAnsi="仿宋" w:cs="宋体" w:hint="eastAsia"/>
                <w:color w:val="000000"/>
                <w:sz w:val="24"/>
                <w:szCs w:val="24"/>
              </w:rPr>
              <w:t>与现场稳压泵（参数：额定流量：3L/3;转速:2950R/MIN；额定电压：0.3MPA；电机功率2.2KW；最大允许进口压力：0.4MPA；最大工作压力：0.39MPA）配套使用</w:t>
            </w:r>
          </w:p>
        </w:tc>
        <w:tc>
          <w:tcPr>
            <w:tcW w:w="353" w:type="pct"/>
            <w:tcBorders>
              <w:top w:val="nil"/>
              <w:left w:val="nil"/>
              <w:bottom w:val="single" w:sz="4" w:space="0" w:color="auto"/>
              <w:right w:val="single" w:sz="4" w:space="0" w:color="auto"/>
            </w:tcBorders>
            <w:shd w:val="clear" w:color="auto" w:fill="auto"/>
            <w:vAlign w:val="center"/>
            <w:hideMark/>
          </w:tcPr>
          <w:p w14:paraId="44AD953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5242869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台</w:t>
            </w:r>
          </w:p>
        </w:tc>
        <w:tc>
          <w:tcPr>
            <w:tcW w:w="544" w:type="pct"/>
            <w:tcBorders>
              <w:top w:val="nil"/>
              <w:left w:val="nil"/>
              <w:bottom w:val="single" w:sz="4" w:space="0" w:color="auto"/>
              <w:right w:val="single" w:sz="4" w:space="0" w:color="auto"/>
            </w:tcBorders>
            <w:shd w:val="clear" w:color="auto" w:fill="auto"/>
            <w:vAlign w:val="center"/>
            <w:hideMark/>
          </w:tcPr>
          <w:p w14:paraId="5D325BB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6FF58E4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3A5F9A2D"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r>
      <w:tr w:rsidR="00AC4689" w:rsidRPr="00AC4689" w14:paraId="06AB4A68" w14:textId="77777777" w:rsidTr="004F3FC5">
        <w:trPr>
          <w:trHeight w:val="983"/>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25C4104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699" w:type="pct"/>
            <w:tcBorders>
              <w:top w:val="nil"/>
              <w:left w:val="nil"/>
              <w:bottom w:val="single" w:sz="4" w:space="0" w:color="auto"/>
              <w:right w:val="single" w:sz="4" w:space="0" w:color="auto"/>
            </w:tcBorders>
            <w:shd w:val="clear" w:color="auto" w:fill="auto"/>
            <w:vAlign w:val="center"/>
            <w:hideMark/>
          </w:tcPr>
          <w:p w14:paraId="6DB2551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软密封闸阀</w:t>
            </w:r>
          </w:p>
        </w:tc>
        <w:tc>
          <w:tcPr>
            <w:tcW w:w="1575" w:type="pct"/>
            <w:tcBorders>
              <w:top w:val="nil"/>
              <w:left w:val="nil"/>
              <w:bottom w:val="single" w:sz="4" w:space="0" w:color="auto"/>
              <w:right w:val="single" w:sz="4" w:space="0" w:color="auto"/>
            </w:tcBorders>
            <w:shd w:val="clear" w:color="auto" w:fill="auto"/>
            <w:vAlign w:val="center"/>
            <w:hideMark/>
          </w:tcPr>
          <w:p w14:paraId="6D76D65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安装软密封闸阀DN100及相关管件</w:t>
            </w:r>
          </w:p>
        </w:tc>
        <w:tc>
          <w:tcPr>
            <w:tcW w:w="353" w:type="pct"/>
            <w:tcBorders>
              <w:top w:val="nil"/>
              <w:left w:val="nil"/>
              <w:bottom w:val="single" w:sz="4" w:space="0" w:color="auto"/>
              <w:right w:val="single" w:sz="4" w:space="0" w:color="auto"/>
            </w:tcBorders>
            <w:shd w:val="clear" w:color="auto" w:fill="auto"/>
            <w:vAlign w:val="center"/>
            <w:hideMark/>
          </w:tcPr>
          <w:p w14:paraId="0308AED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7F27C6EA"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544" w:type="pct"/>
            <w:tcBorders>
              <w:top w:val="nil"/>
              <w:left w:val="nil"/>
              <w:bottom w:val="single" w:sz="4" w:space="0" w:color="auto"/>
              <w:right w:val="single" w:sz="4" w:space="0" w:color="auto"/>
            </w:tcBorders>
            <w:shd w:val="clear" w:color="auto" w:fill="auto"/>
            <w:vAlign w:val="center"/>
            <w:hideMark/>
          </w:tcPr>
          <w:p w14:paraId="3406FF4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0B7C831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42BDCE97"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r>
      <w:tr w:rsidR="00AC4689" w:rsidRPr="00AC4689" w14:paraId="01166404" w14:textId="77777777" w:rsidTr="004F3FC5">
        <w:trPr>
          <w:trHeight w:val="1024"/>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7452193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699" w:type="pct"/>
            <w:tcBorders>
              <w:top w:val="nil"/>
              <w:left w:val="nil"/>
              <w:bottom w:val="single" w:sz="4" w:space="0" w:color="auto"/>
              <w:right w:val="single" w:sz="4" w:space="0" w:color="auto"/>
            </w:tcBorders>
            <w:shd w:val="clear" w:color="auto" w:fill="auto"/>
            <w:vAlign w:val="center"/>
            <w:hideMark/>
          </w:tcPr>
          <w:p w14:paraId="0C9D93D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法兰涡轮蝶阀</w:t>
            </w:r>
          </w:p>
        </w:tc>
        <w:tc>
          <w:tcPr>
            <w:tcW w:w="1575" w:type="pct"/>
            <w:tcBorders>
              <w:top w:val="nil"/>
              <w:left w:val="nil"/>
              <w:bottom w:val="single" w:sz="4" w:space="0" w:color="auto"/>
              <w:right w:val="single" w:sz="4" w:space="0" w:color="auto"/>
            </w:tcBorders>
            <w:shd w:val="clear" w:color="auto" w:fill="auto"/>
            <w:vAlign w:val="center"/>
            <w:hideMark/>
          </w:tcPr>
          <w:p w14:paraId="143C8E1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安装法兰涡轮蝶阀DN50及相关管件</w:t>
            </w:r>
          </w:p>
        </w:tc>
        <w:tc>
          <w:tcPr>
            <w:tcW w:w="353" w:type="pct"/>
            <w:tcBorders>
              <w:top w:val="nil"/>
              <w:left w:val="nil"/>
              <w:bottom w:val="single" w:sz="4" w:space="0" w:color="auto"/>
              <w:right w:val="single" w:sz="4" w:space="0" w:color="auto"/>
            </w:tcBorders>
            <w:shd w:val="clear" w:color="auto" w:fill="auto"/>
            <w:vAlign w:val="center"/>
            <w:hideMark/>
          </w:tcPr>
          <w:p w14:paraId="722502E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352" w:type="pct"/>
            <w:tcBorders>
              <w:top w:val="nil"/>
              <w:left w:val="nil"/>
              <w:bottom w:val="single" w:sz="4" w:space="0" w:color="auto"/>
              <w:right w:val="single" w:sz="4" w:space="0" w:color="auto"/>
            </w:tcBorders>
            <w:shd w:val="clear" w:color="auto" w:fill="auto"/>
            <w:vAlign w:val="center"/>
            <w:hideMark/>
          </w:tcPr>
          <w:p w14:paraId="10ECD78C"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544" w:type="pct"/>
            <w:tcBorders>
              <w:top w:val="nil"/>
              <w:left w:val="nil"/>
              <w:bottom w:val="single" w:sz="4" w:space="0" w:color="auto"/>
              <w:right w:val="single" w:sz="4" w:space="0" w:color="auto"/>
            </w:tcBorders>
            <w:shd w:val="clear" w:color="auto" w:fill="auto"/>
            <w:vAlign w:val="center"/>
            <w:hideMark/>
          </w:tcPr>
          <w:p w14:paraId="6915CCE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0463B3B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7FF1FA25"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r>
      <w:tr w:rsidR="00AC4689" w:rsidRPr="00AC4689" w14:paraId="73DCC25B" w14:textId="77777777" w:rsidTr="004F3FC5">
        <w:trPr>
          <w:trHeight w:val="1007"/>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5307A99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lastRenderedPageBreak/>
              <w:t>4</w:t>
            </w:r>
          </w:p>
        </w:tc>
        <w:tc>
          <w:tcPr>
            <w:tcW w:w="699" w:type="pct"/>
            <w:tcBorders>
              <w:top w:val="nil"/>
              <w:left w:val="nil"/>
              <w:bottom w:val="single" w:sz="4" w:space="0" w:color="auto"/>
              <w:right w:val="single" w:sz="4" w:space="0" w:color="auto"/>
            </w:tcBorders>
            <w:shd w:val="clear" w:color="auto" w:fill="auto"/>
            <w:vAlign w:val="center"/>
            <w:hideMark/>
          </w:tcPr>
          <w:p w14:paraId="68030D2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电接点压力表</w:t>
            </w:r>
          </w:p>
        </w:tc>
        <w:tc>
          <w:tcPr>
            <w:tcW w:w="1575" w:type="pct"/>
            <w:tcBorders>
              <w:top w:val="nil"/>
              <w:left w:val="nil"/>
              <w:bottom w:val="single" w:sz="4" w:space="0" w:color="auto"/>
              <w:right w:val="single" w:sz="4" w:space="0" w:color="auto"/>
            </w:tcBorders>
            <w:shd w:val="clear" w:color="auto" w:fill="auto"/>
            <w:vAlign w:val="center"/>
            <w:hideMark/>
          </w:tcPr>
          <w:p w14:paraId="581BA48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YXC-150，0-1.6MPA</w:t>
            </w:r>
          </w:p>
        </w:tc>
        <w:tc>
          <w:tcPr>
            <w:tcW w:w="353" w:type="pct"/>
            <w:tcBorders>
              <w:top w:val="nil"/>
              <w:left w:val="nil"/>
              <w:bottom w:val="single" w:sz="4" w:space="0" w:color="auto"/>
              <w:right w:val="single" w:sz="4" w:space="0" w:color="auto"/>
            </w:tcBorders>
            <w:shd w:val="clear" w:color="auto" w:fill="auto"/>
            <w:vAlign w:val="center"/>
            <w:hideMark/>
          </w:tcPr>
          <w:p w14:paraId="378373F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49055314"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544" w:type="pct"/>
            <w:tcBorders>
              <w:top w:val="nil"/>
              <w:left w:val="nil"/>
              <w:bottom w:val="single" w:sz="4" w:space="0" w:color="auto"/>
              <w:right w:val="single" w:sz="4" w:space="0" w:color="auto"/>
            </w:tcBorders>
            <w:shd w:val="clear" w:color="auto" w:fill="auto"/>
            <w:vAlign w:val="center"/>
            <w:hideMark/>
          </w:tcPr>
          <w:p w14:paraId="6C50F98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7980E8D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61722AB1"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0DF3F4B5" w14:textId="77777777" w:rsidTr="004F3FC5">
        <w:trPr>
          <w:trHeight w:val="979"/>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7719192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699" w:type="pct"/>
            <w:tcBorders>
              <w:top w:val="nil"/>
              <w:left w:val="nil"/>
              <w:bottom w:val="single" w:sz="4" w:space="0" w:color="auto"/>
              <w:right w:val="single" w:sz="4" w:space="0" w:color="auto"/>
            </w:tcBorders>
            <w:shd w:val="clear" w:color="auto" w:fill="auto"/>
            <w:vAlign w:val="center"/>
            <w:hideMark/>
          </w:tcPr>
          <w:p w14:paraId="18E64C2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止回阀</w:t>
            </w:r>
          </w:p>
        </w:tc>
        <w:tc>
          <w:tcPr>
            <w:tcW w:w="1575" w:type="pct"/>
            <w:tcBorders>
              <w:top w:val="nil"/>
              <w:left w:val="nil"/>
              <w:bottom w:val="single" w:sz="4" w:space="0" w:color="auto"/>
              <w:right w:val="single" w:sz="4" w:space="0" w:color="auto"/>
            </w:tcBorders>
            <w:shd w:val="clear" w:color="auto" w:fill="auto"/>
            <w:vAlign w:val="center"/>
            <w:hideMark/>
          </w:tcPr>
          <w:p w14:paraId="56033D9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安装止回阀DN50及相关管件</w:t>
            </w:r>
          </w:p>
        </w:tc>
        <w:tc>
          <w:tcPr>
            <w:tcW w:w="353" w:type="pct"/>
            <w:tcBorders>
              <w:top w:val="nil"/>
              <w:left w:val="nil"/>
              <w:bottom w:val="single" w:sz="4" w:space="0" w:color="auto"/>
              <w:right w:val="single" w:sz="4" w:space="0" w:color="auto"/>
            </w:tcBorders>
            <w:shd w:val="clear" w:color="auto" w:fill="auto"/>
            <w:vAlign w:val="center"/>
            <w:hideMark/>
          </w:tcPr>
          <w:p w14:paraId="555DCAA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352" w:type="pct"/>
            <w:tcBorders>
              <w:top w:val="nil"/>
              <w:left w:val="nil"/>
              <w:bottom w:val="single" w:sz="4" w:space="0" w:color="auto"/>
              <w:right w:val="single" w:sz="4" w:space="0" w:color="auto"/>
            </w:tcBorders>
            <w:shd w:val="clear" w:color="auto" w:fill="auto"/>
            <w:vAlign w:val="center"/>
            <w:hideMark/>
          </w:tcPr>
          <w:p w14:paraId="0A334BFF"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544" w:type="pct"/>
            <w:tcBorders>
              <w:top w:val="nil"/>
              <w:left w:val="nil"/>
              <w:bottom w:val="single" w:sz="4" w:space="0" w:color="auto"/>
              <w:right w:val="single" w:sz="4" w:space="0" w:color="auto"/>
            </w:tcBorders>
            <w:shd w:val="clear" w:color="auto" w:fill="auto"/>
            <w:vAlign w:val="center"/>
            <w:hideMark/>
          </w:tcPr>
          <w:p w14:paraId="6CF7306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6207E2A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638F5D1C"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0F57B3B3" w14:textId="77777777" w:rsidTr="004F3FC5">
        <w:trPr>
          <w:trHeight w:val="928"/>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FF8F0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1FFAF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二次转运及安装费</w:t>
            </w:r>
          </w:p>
        </w:tc>
        <w:tc>
          <w:tcPr>
            <w:tcW w:w="15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EC426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吊车现场作业及现场动火焊接切割；建筑共有17层。</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BD483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88F5A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项</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45931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28976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44E6D2"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34802FB7" w14:textId="77777777" w:rsidTr="0053657E">
        <w:trPr>
          <w:trHeight w:val="714"/>
        </w:trPr>
        <w:tc>
          <w:tcPr>
            <w:tcW w:w="262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5905A"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w:t>
            </w:r>
          </w:p>
        </w:tc>
        <w:tc>
          <w:tcPr>
            <w:tcW w:w="353" w:type="pct"/>
            <w:tcBorders>
              <w:top w:val="single" w:sz="4" w:space="0" w:color="auto"/>
              <w:left w:val="nil"/>
              <w:bottom w:val="single" w:sz="4" w:space="0" w:color="auto"/>
              <w:right w:val="single" w:sz="4" w:space="0" w:color="auto"/>
            </w:tcBorders>
            <w:shd w:val="clear" w:color="auto" w:fill="auto"/>
            <w:vAlign w:val="center"/>
            <w:hideMark/>
          </w:tcPr>
          <w:p w14:paraId="2ECF9A9F"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352" w:type="pct"/>
            <w:tcBorders>
              <w:top w:val="single" w:sz="4" w:space="0" w:color="auto"/>
              <w:left w:val="nil"/>
              <w:bottom w:val="single" w:sz="4" w:space="0" w:color="auto"/>
              <w:right w:val="single" w:sz="4" w:space="0" w:color="auto"/>
            </w:tcBorders>
            <w:shd w:val="clear" w:color="auto" w:fill="auto"/>
            <w:vAlign w:val="center"/>
            <w:hideMark/>
          </w:tcPr>
          <w:p w14:paraId="6D6B9C00"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544" w:type="pct"/>
            <w:tcBorders>
              <w:top w:val="single" w:sz="4" w:space="0" w:color="auto"/>
              <w:left w:val="nil"/>
              <w:bottom w:val="single" w:sz="4" w:space="0" w:color="auto"/>
              <w:right w:val="single" w:sz="4" w:space="0" w:color="auto"/>
            </w:tcBorders>
            <w:shd w:val="clear" w:color="auto" w:fill="auto"/>
            <w:vAlign w:val="center"/>
            <w:hideMark/>
          </w:tcPr>
          <w:p w14:paraId="544CAED3"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710" w:type="pct"/>
            <w:tcBorders>
              <w:top w:val="single" w:sz="4" w:space="0" w:color="auto"/>
              <w:left w:val="nil"/>
              <w:bottom w:val="single" w:sz="4" w:space="0" w:color="auto"/>
              <w:right w:val="single" w:sz="4" w:space="0" w:color="auto"/>
            </w:tcBorders>
            <w:shd w:val="clear" w:color="auto" w:fill="auto"/>
            <w:noWrap/>
            <w:vAlign w:val="center"/>
            <w:hideMark/>
          </w:tcPr>
          <w:p w14:paraId="1CDBB40A"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16" w:type="pct"/>
            <w:tcBorders>
              <w:top w:val="single" w:sz="4" w:space="0" w:color="auto"/>
              <w:left w:val="nil"/>
              <w:bottom w:val="single" w:sz="4" w:space="0" w:color="auto"/>
              <w:right w:val="single" w:sz="4" w:space="0" w:color="auto"/>
            </w:tcBorders>
            <w:shd w:val="clear" w:color="auto" w:fill="auto"/>
            <w:vAlign w:val="center"/>
            <w:hideMark/>
          </w:tcPr>
          <w:p w14:paraId="33969FE0"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5C20B6DF" w14:textId="77777777" w:rsidTr="0053657E">
        <w:trPr>
          <w:trHeight w:val="124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34311"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三、綦江校区教师公寓1栋屋顶风机防火阀</w:t>
            </w:r>
            <w:proofErr w:type="gramStart"/>
            <w:r w:rsidRPr="00AC4689">
              <w:rPr>
                <w:rFonts w:ascii="仿宋" w:eastAsia="仿宋" w:hAnsi="仿宋" w:cs="宋体" w:hint="eastAsia"/>
                <w:sz w:val="32"/>
                <w:szCs w:val="32"/>
              </w:rPr>
              <w:t>及软接破损</w:t>
            </w:r>
            <w:proofErr w:type="gramEnd"/>
            <w:r w:rsidRPr="00AC4689">
              <w:rPr>
                <w:rFonts w:ascii="仿宋" w:eastAsia="仿宋" w:hAnsi="仿宋" w:cs="宋体" w:hint="eastAsia"/>
                <w:sz w:val="32"/>
                <w:szCs w:val="32"/>
              </w:rPr>
              <w:t>维修</w:t>
            </w:r>
          </w:p>
        </w:tc>
      </w:tr>
      <w:tr w:rsidR="00AC4689" w:rsidRPr="00AC4689" w14:paraId="5F2E40CC"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6E145EBA"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699" w:type="pct"/>
            <w:tcBorders>
              <w:top w:val="nil"/>
              <w:left w:val="nil"/>
              <w:bottom w:val="single" w:sz="4" w:space="0" w:color="auto"/>
              <w:right w:val="single" w:sz="4" w:space="0" w:color="auto"/>
            </w:tcBorders>
            <w:shd w:val="clear" w:color="auto" w:fill="auto"/>
            <w:vAlign w:val="center"/>
            <w:hideMark/>
          </w:tcPr>
          <w:p w14:paraId="1E82FDFC"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575" w:type="pct"/>
            <w:tcBorders>
              <w:top w:val="nil"/>
              <w:left w:val="nil"/>
              <w:bottom w:val="single" w:sz="4" w:space="0" w:color="auto"/>
              <w:right w:val="single" w:sz="4" w:space="0" w:color="auto"/>
            </w:tcBorders>
            <w:shd w:val="clear" w:color="auto" w:fill="auto"/>
            <w:vAlign w:val="center"/>
            <w:hideMark/>
          </w:tcPr>
          <w:p w14:paraId="22565C21"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353" w:type="pct"/>
            <w:tcBorders>
              <w:top w:val="nil"/>
              <w:left w:val="nil"/>
              <w:bottom w:val="single" w:sz="4" w:space="0" w:color="auto"/>
              <w:right w:val="single" w:sz="4" w:space="0" w:color="auto"/>
            </w:tcBorders>
            <w:shd w:val="clear" w:color="auto" w:fill="auto"/>
            <w:vAlign w:val="center"/>
            <w:hideMark/>
          </w:tcPr>
          <w:p w14:paraId="66191E93"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352" w:type="pct"/>
            <w:tcBorders>
              <w:top w:val="nil"/>
              <w:left w:val="nil"/>
              <w:bottom w:val="single" w:sz="4" w:space="0" w:color="auto"/>
              <w:right w:val="single" w:sz="4" w:space="0" w:color="auto"/>
            </w:tcBorders>
            <w:shd w:val="clear" w:color="auto" w:fill="auto"/>
            <w:vAlign w:val="center"/>
            <w:hideMark/>
          </w:tcPr>
          <w:p w14:paraId="6CB6DD45"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544" w:type="pct"/>
            <w:tcBorders>
              <w:top w:val="nil"/>
              <w:left w:val="nil"/>
              <w:bottom w:val="single" w:sz="4" w:space="0" w:color="auto"/>
              <w:right w:val="single" w:sz="4" w:space="0" w:color="auto"/>
            </w:tcBorders>
            <w:shd w:val="clear" w:color="auto" w:fill="auto"/>
            <w:vAlign w:val="center"/>
            <w:hideMark/>
          </w:tcPr>
          <w:p w14:paraId="3E53812D"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710" w:type="pct"/>
            <w:tcBorders>
              <w:top w:val="nil"/>
              <w:left w:val="nil"/>
              <w:bottom w:val="single" w:sz="4" w:space="0" w:color="auto"/>
              <w:right w:val="single" w:sz="4" w:space="0" w:color="auto"/>
            </w:tcBorders>
            <w:shd w:val="clear" w:color="auto" w:fill="auto"/>
            <w:noWrap/>
            <w:vAlign w:val="center"/>
            <w:hideMark/>
          </w:tcPr>
          <w:p w14:paraId="248F5E69"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合计（元）</w:t>
            </w:r>
          </w:p>
        </w:tc>
        <w:tc>
          <w:tcPr>
            <w:tcW w:w="416" w:type="pct"/>
            <w:tcBorders>
              <w:top w:val="nil"/>
              <w:left w:val="nil"/>
              <w:bottom w:val="single" w:sz="4" w:space="0" w:color="auto"/>
              <w:right w:val="single" w:sz="4" w:space="0" w:color="auto"/>
            </w:tcBorders>
            <w:shd w:val="clear" w:color="auto" w:fill="auto"/>
            <w:vAlign w:val="center"/>
            <w:hideMark/>
          </w:tcPr>
          <w:p w14:paraId="2B25AB6D"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517A9A35" w14:textId="77777777" w:rsidTr="004F3FC5">
        <w:trPr>
          <w:trHeight w:val="882"/>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0C78C7E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699" w:type="pct"/>
            <w:tcBorders>
              <w:top w:val="nil"/>
              <w:left w:val="nil"/>
              <w:bottom w:val="single" w:sz="4" w:space="0" w:color="auto"/>
              <w:right w:val="single" w:sz="4" w:space="0" w:color="auto"/>
            </w:tcBorders>
            <w:shd w:val="clear" w:color="auto" w:fill="auto"/>
            <w:vAlign w:val="center"/>
            <w:hideMark/>
          </w:tcPr>
          <w:p w14:paraId="10998AB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防火阀</w:t>
            </w:r>
          </w:p>
        </w:tc>
        <w:tc>
          <w:tcPr>
            <w:tcW w:w="1575" w:type="pct"/>
            <w:tcBorders>
              <w:top w:val="nil"/>
              <w:left w:val="nil"/>
              <w:bottom w:val="single" w:sz="4" w:space="0" w:color="auto"/>
              <w:right w:val="single" w:sz="4" w:space="0" w:color="auto"/>
            </w:tcBorders>
            <w:shd w:val="clear" w:color="auto" w:fill="auto"/>
            <w:vAlign w:val="center"/>
            <w:hideMark/>
          </w:tcPr>
          <w:p w14:paraId="6D6B3EE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70度圆形防火阀；直径：外径88，内径80；</w:t>
            </w:r>
          </w:p>
        </w:tc>
        <w:tc>
          <w:tcPr>
            <w:tcW w:w="353" w:type="pct"/>
            <w:tcBorders>
              <w:top w:val="nil"/>
              <w:left w:val="nil"/>
              <w:bottom w:val="single" w:sz="4" w:space="0" w:color="auto"/>
              <w:right w:val="single" w:sz="4" w:space="0" w:color="auto"/>
            </w:tcBorders>
            <w:shd w:val="clear" w:color="auto" w:fill="auto"/>
            <w:vAlign w:val="center"/>
            <w:hideMark/>
          </w:tcPr>
          <w:p w14:paraId="46584AF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444141C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1685F4F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2C12A67B"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628989DC"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299D77D6" w14:textId="77777777" w:rsidTr="004F3FC5">
        <w:trPr>
          <w:trHeight w:val="836"/>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677AC29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699" w:type="pct"/>
            <w:tcBorders>
              <w:top w:val="nil"/>
              <w:left w:val="nil"/>
              <w:bottom w:val="single" w:sz="4" w:space="0" w:color="auto"/>
              <w:right w:val="single" w:sz="4" w:space="0" w:color="auto"/>
            </w:tcBorders>
            <w:shd w:val="clear" w:color="auto" w:fill="auto"/>
            <w:vAlign w:val="center"/>
            <w:hideMark/>
          </w:tcPr>
          <w:p w14:paraId="6B86E9F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防火阀</w:t>
            </w:r>
          </w:p>
        </w:tc>
        <w:tc>
          <w:tcPr>
            <w:tcW w:w="1575" w:type="pct"/>
            <w:tcBorders>
              <w:top w:val="nil"/>
              <w:left w:val="nil"/>
              <w:bottom w:val="single" w:sz="4" w:space="0" w:color="auto"/>
              <w:right w:val="single" w:sz="4" w:space="0" w:color="auto"/>
            </w:tcBorders>
            <w:shd w:val="clear" w:color="auto" w:fill="auto"/>
            <w:vAlign w:val="center"/>
            <w:hideMark/>
          </w:tcPr>
          <w:p w14:paraId="31C9EEB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70度圆形防火阀；直径：外径78，内径70；</w:t>
            </w:r>
          </w:p>
        </w:tc>
        <w:tc>
          <w:tcPr>
            <w:tcW w:w="353" w:type="pct"/>
            <w:tcBorders>
              <w:top w:val="nil"/>
              <w:left w:val="nil"/>
              <w:bottom w:val="single" w:sz="4" w:space="0" w:color="auto"/>
              <w:right w:val="single" w:sz="4" w:space="0" w:color="auto"/>
            </w:tcBorders>
            <w:shd w:val="clear" w:color="auto" w:fill="auto"/>
            <w:vAlign w:val="center"/>
            <w:hideMark/>
          </w:tcPr>
          <w:p w14:paraId="2AD88BD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507AC13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1053B86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76D5CADD"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02D467C4"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007214F4" w14:textId="77777777" w:rsidTr="004F3FC5">
        <w:trPr>
          <w:trHeight w:val="845"/>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190B17F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699" w:type="pct"/>
            <w:tcBorders>
              <w:top w:val="nil"/>
              <w:left w:val="nil"/>
              <w:bottom w:val="single" w:sz="4" w:space="0" w:color="auto"/>
              <w:right w:val="single" w:sz="4" w:space="0" w:color="auto"/>
            </w:tcBorders>
            <w:shd w:val="clear" w:color="auto" w:fill="auto"/>
            <w:vAlign w:val="center"/>
            <w:hideMark/>
          </w:tcPr>
          <w:p w14:paraId="59A3840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防火阀</w:t>
            </w:r>
          </w:p>
        </w:tc>
        <w:tc>
          <w:tcPr>
            <w:tcW w:w="1575" w:type="pct"/>
            <w:tcBorders>
              <w:top w:val="nil"/>
              <w:left w:val="nil"/>
              <w:bottom w:val="single" w:sz="4" w:space="0" w:color="auto"/>
              <w:right w:val="single" w:sz="4" w:space="0" w:color="auto"/>
            </w:tcBorders>
            <w:shd w:val="clear" w:color="auto" w:fill="auto"/>
            <w:vAlign w:val="center"/>
            <w:hideMark/>
          </w:tcPr>
          <w:p w14:paraId="710CA87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70度圆形防火阀；直径：外径68，内径60；</w:t>
            </w:r>
          </w:p>
        </w:tc>
        <w:tc>
          <w:tcPr>
            <w:tcW w:w="353" w:type="pct"/>
            <w:tcBorders>
              <w:top w:val="nil"/>
              <w:left w:val="nil"/>
              <w:bottom w:val="single" w:sz="4" w:space="0" w:color="auto"/>
              <w:right w:val="single" w:sz="4" w:space="0" w:color="auto"/>
            </w:tcBorders>
            <w:shd w:val="clear" w:color="auto" w:fill="auto"/>
            <w:vAlign w:val="center"/>
            <w:hideMark/>
          </w:tcPr>
          <w:p w14:paraId="0DA8496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0C14E2A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1847687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067FBAF5"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6D340A0A"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1675C75C" w14:textId="77777777" w:rsidTr="004F3FC5">
        <w:trPr>
          <w:trHeight w:val="984"/>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39A76B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4</w:t>
            </w:r>
          </w:p>
        </w:tc>
        <w:tc>
          <w:tcPr>
            <w:tcW w:w="699" w:type="pct"/>
            <w:tcBorders>
              <w:top w:val="nil"/>
              <w:left w:val="nil"/>
              <w:bottom w:val="single" w:sz="4" w:space="0" w:color="auto"/>
              <w:right w:val="single" w:sz="4" w:space="0" w:color="auto"/>
            </w:tcBorders>
            <w:shd w:val="clear" w:color="auto" w:fill="auto"/>
            <w:vAlign w:val="center"/>
            <w:hideMark/>
          </w:tcPr>
          <w:p w14:paraId="47C9D69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无机</w:t>
            </w:r>
            <w:proofErr w:type="gramStart"/>
            <w:r w:rsidRPr="00AC4689">
              <w:rPr>
                <w:rFonts w:ascii="仿宋" w:eastAsia="仿宋" w:hAnsi="仿宋" w:cs="宋体" w:hint="eastAsia"/>
                <w:sz w:val="24"/>
                <w:szCs w:val="24"/>
              </w:rPr>
              <w:t>布软接</w:t>
            </w:r>
            <w:proofErr w:type="gramEnd"/>
          </w:p>
        </w:tc>
        <w:tc>
          <w:tcPr>
            <w:tcW w:w="1575" w:type="pct"/>
            <w:tcBorders>
              <w:top w:val="nil"/>
              <w:left w:val="nil"/>
              <w:bottom w:val="single" w:sz="4" w:space="0" w:color="auto"/>
              <w:right w:val="single" w:sz="4" w:space="0" w:color="auto"/>
            </w:tcBorders>
            <w:shd w:val="clear" w:color="auto" w:fill="auto"/>
            <w:vAlign w:val="center"/>
            <w:hideMark/>
          </w:tcPr>
          <w:p w14:paraId="2539A74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A级硅胶防火布；直径：外径88，内径80；</w:t>
            </w:r>
          </w:p>
        </w:tc>
        <w:tc>
          <w:tcPr>
            <w:tcW w:w="353" w:type="pct"/>
            <w:tcBorders>
              <w:top w:val="nil"/>
              <w:left w:val="nil"/>
              <w:bottom w:val="single" w:sz="4" w:space="0" w:color="auto"/>
              <w:right w:val="single" w:sz="4" w:space="0" w:color="auto"/>
            </w:tcBorders>
            <w:shd w:val="clear" w:color="auto" w:fill="auto"/>
            <w:vAlign w:val="center"/>
            <w:hideMark/>
          </w:tcPr>
          <w:p w14:paraId="2FD3E15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6E7841B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167EAA8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1461DA96"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090B6D89"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54DC3CE4" w14:textId="77777777" w:rsidTr="004F3FC5">
        <w:trPr>
          <w:trHeight w:val="84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F6DDCC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699" w:type="pct"/>
            <w:tcBorders>
              <w:top w:val="nil"/>
              <w:left w:val="nil"/>
              <w:bottom w:val="single" w:sz="4" w:space="0" w:color="auto"/>
              <w:right w:val="single" w:sz="4" w:space="0" w:color="auto"/>
            </w:tcBorders>
            <w:shd w:val="clear" w:color="auto" w:fill="auto"/>
            <w:vAlign w:val="center"/>
            <w:hideMark/>
          </w:tcPr>
          <w:p w14:paraId="74BC902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无机</w:t>
            </w:r>
            <w:proofErr w:type="gramStart"/>
            <w:r w:rsidRPr="00AC4689">
              <w:rPr>
                <w:rFonts w:ascii="仿宋" w:eastAsia="仿宋" w:hAnsi="仿宋" w:cs="宋体" w:hint="eastAsia"/>
                <w:sz w:val="24"/>
                <w:szCs w:val="24"/>
              </w:rPr>
              <w:t>布软接</w:t>
            </w:r>
            <w:proofErr w:type="gramEnd"/>
          </w:p>
        </w:tc>
        <w:tc>
          <w:tcPr>
            <w:tcW w:w="1575" w:type="pct"/>
            <w:tcBorders>
              <w:top w:val="nil"/>
              <w:left w:val="nil"/>
              <w:bottom w:val="single" w:sz="4" w:space="0" w:color="auto"/>
              <w:right w:val="single" w:sz="4" w:space="0" w:color="auto"/>
            </w:tcBorders>
            <w:shd w:val="clear" w:color="auto" w:fill="auto"/>
            <w:vAlign w:val="center"/>
            <w:hideMark/>
          </w:tcPr>
          <w:p w14:paraId="00F2B5F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A级硅胶防火布；直径：外径78，内径70；</w:t>
            </w:r>
          </w:p>
        </w:tc>
        <w:tc>
          <w:tcPr>
            <w:tcW w:w="353" w:type="pct"/>
            <w:tcBorders>
              <w:top w:val="nil"/>
              <w:left w:val="nil"/>
              <w:bottom w:val="single" w:sz="4" w:space="0" w:color="auto"/>
              <w:right w:val="single" w:sz="4" w:space="0" w:color="auto"/>
            </w:tcBorders>
            <w:shd w:val="clear" w:color="auto" w:fill="auto"/>
            <w:vAlign w:val="center"/>
            <w:hideMark/>
          </w:tcPr>
          <w:p w14:paraId="7A3B3BA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4D6CC36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6091E35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57CC84E2"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5C12B5FB"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04E06D6B" w14:textId="77777777" w:rsidTr="004F3FC5">
        <w:trPr>
          <w:trHeight w:val="835"/>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2018E77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699" w:type="pct"/>
            <w:tcBorders>
              <w:top w:val="nil"/>
              <w:left w:val="nil"/>
              <w:bottom w:val="single" w:sz="4" w:space="0" w:color="auto"/>
              <w:right w:val="single" w:sz="4" w:space="0" w:color="auto"/>
            </w:tcBorders>
            <w:shd w:val="clear" w:color="auto" w:fill="auto"/>
            <w:vAlign w:val="center"/>
            <w:hideMark/>
          </w:tcPr>
          <w:p w14:paraId="7673DA7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无机</w:t>
            </w:r>
            <w:proofErr w:type="gramStart"/>
            <w:r w:rsidRPr="00AC4689">
              <w:rPr>
                <w:rFonts w:ascii="仿宋" w:eastAsia="仿宋" w:hAnsi="仿宋" w:cs="宋体" w:hint="eastAsia"/>
                <w:sz w:val="24"/>
                <w:szCs w:val="24"/>
              </w:rPr>
              <w:t>布软接</w:t>
            </w:r>
            <w:proofErr w:type="gramEnd"/>
          </w:p>
        </w:tc>
        <w:tc>
          <w:tcPr>
            <w:tcW w:w="1575" w:type="pct"/>
            <w:tcBorders>
              <w:top w:val="nil"/>
              <w:left w:val="nil"/>
              <w:bottom w:val="single" w:sz="4" w:space="0" w:color="auto"/>
              <w:right w:val="single" w:sz="4" w:space="0" w:color="auto"/>
            </w:tcBorders>
            <w:shd w:val="clear" w:color="auto" w:fill="auto"/>
            <w:vAlign w:val="center"/>
            <w:hideMark/>
          </w:tcPr>
          <w:p w14:paraId="559160E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A级硅胶防火布；直径：外径68，内径60；</w:t>
            </w:r>
          </w:p>
        </w:tc>
        <w:tc>
          <w:tcPr>
            <w:tcW w:w="353" w:type="pct"/>
            <w:tcBorders>
              <w:top w:val="nil"/>
              <w:left w:val="nil"/>
              <w:bottom w:val="single" w:sz="4" w:space="0" w:color="auto"/>
              <w:right w:val="single" w:sz="4" w:space="0" w:color="auto"/>
            </w:tcBorders>
            <w:shd w:val="clear" w:color="auto" w:fill="auto"/>
            <w:vAlign w:val="center"/>
            <w:hideMark/>
          </w:tcPr>
          <w:p w14:paraId="453F24A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226E175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748294C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5091D81A"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061C406E"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5780AD87" w14:textId="77777777" w:rsidTr="0053657E">
        <w:trPr>
          <w:trHeight w:val="945"/>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0D250D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w:t>
            </w:r>
          </w:p>
        </w:tc>
        <w:tc>
          <w:tcPr>
            <w:tcW w:w="699" w:type="pct"/>
            <w:tcBorders>
              <w:top w:val="nil"/>
              <w:left w:val="nil"/>
              <w:bottom w:val="single" w:sz="4" w:space="0" w:color="auto"/>
              <w:right w:val="single" w:sz="4" w:space="0" w:color="auto"/>
            </w:tcBorders>
            <w:shd w:val="clear" w:color="auto" w:fill="auto"/>
            <w:vAlign w:val="center"/>
            <w:hideMark/>
          </w:tcPr>
          <w:p w14:paraId="0F7490C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排烟机控制柜</w:t>
            </w:r>
          </w:p>
        </w:tc>
        <w:tc>
          <w:tcPr>
            <w:tcW w:w="1575" w:type="pct"/>
            <w:tcBorders>
              <w:top w:val="nil"/>
              <w:left w:val="nil"/>
              <w:bottom w:val="single" w:sz="4" w:space="0" w:color="auto"/>
              <w:right w:val="single" w:sz="4" w:space="0" w:color="auto"/>
            </w:tcBorders>
            <w:shd w:val="clear" w:color="auto" w:fill="auto"/>
            <w:vAlign w:val="center"/>
            <w:hideMark/>
          </w:tcPr>
          <w:p w14:paraId="05E2735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一控三配，定制控制柜，内部元器件采用国家一流产品</w:t>
            </w:r>
          </w:p>
        </w:tc>
        <w:tc>
          <w:tcPr>
            <w:tcW w:w="353" w:type="pct"/>
            <w:tcBorders>
              <w:top w:val="nil"/>
              <w:left w:val="nil"/>
              <w:bottom w:val="single" w:sz="4" w:space="0" w:color="auto"/>
              <w:right w:val="single" w:sz="4" w:space="0" w:color="auto"/>
            </w:tcBorders>
            <w:shd w:val="clear" w:color="auto" w:fill="auto"/>
            <w:vAlign w:val="center"/>
            <w:hideMark/>
          </w:tcPr>
          <w:p w14:paraId="5B6EA22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3E50513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台</w:t>
            </w:r>
          </w:p>
        </w:tc>
        <w:tc>
          <w:tcPr>
            <w:tcW w:w="544" w:type="pct"/>
            <w:tcBorders>
              <w:top w:val="nil"/>
              <w:left w:val="nil"/>
              <w:bottom w:val="single" w:sz="4" w:space="0" w:color="auto"/>
              <w:right w:val="single" w:sz="4" w:space="0" w:color="auto"/>
            </w:tcBorders>
            <w:shd w:val="clear" w:color="auto" w:fill="auto"/>
            <w:vAlign w:val="center"/>
            <w:hideMark/>
          </w:tcPr>
          <w:p w14:paraId="2A48A60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4015A4AB"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195B1D53"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61A0F80F" w14:textId="77777777" w:rsidTr="004F3FC5">
        <w:trPr>
          <w:trHeight w:val="730"/>
        </w:trPr>
        <w:tc>
          <w:tcPr>
            <w:tcW w:w="262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DEC9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w:t>
            </w:r>
          </w:p>
        </w:tc>
        <w:tc>
          <w:tcPr>
            <w:tcW w:w="353" w:type="pct"/>
            <w:tcBorders>
              <w:top w:val="nil"/>
              <w:left w:val="nil"/>
              <w:bottom w:val="single" w:sz="4" w:space="0" w:color="auto"/>
              <w:right w:val="single" w:sz="4" w:space="0" w:color="auto"/>
            </w:tcBorders>
            <w:shd w:val="clear" w:color="auto" w:fill="auto"/>
            <w:vAlign w:val="center"/>
            <w:hideMark/>
          </w:tcPr>
          <w:p w14:paraId="25BAEAF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352" w:type="pct"/>
            <w:tcBorders>
              <w:top w:val="nil"/>
              <w:left w:val="nil"/>
              <w:bottom w:val="single" w:sz="4" w:space="0" w:color="auto"/>
              <w:right w:val="single" w:sz="4" w:space="0" w:color="auto"/>
            </w:tcBorders>
            <w:shd w:val="clear" w:color="auto" w:fill="auto"/>
            <w:vAlign w:val="center"/>
            <w:hideMark/>
          </w:tcPr>
          <w:p w14:paraId="0ED52542"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544" w:type="pct"/>
            <w:tcBorders>
              <w:top w:val="nil"/>
              <w:left w:val="nil"/>
              <w:bottom w:val="single" w:sz="4" w:space="0" w:color="auto"/>
              <w:right w:val="single" w:sz="4" w:space="0" w:color="auto"/>
            </w:tcBorders>
            <w:shd w:val="clear" w:color="auto" w:fill="auto"/>
            <w:vAlign w:val="center"/>
            <w:hideMark/>
          </w:tcPr>
          <w:p w14:paraId="2202FD71"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67C18ED2"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16" w:type="pct"/>
            <w:tcBorders>
              <w:top w:val="nil"/>
              <w:left w:val="nil"/>
              <w:bottom w:val="single" w:sz="4" w:space="0" w:color="auto"/>
              <w:right w:val="single" w:sz="4" w:space="0" w:color="auto"/>
            </w:tcBorders>
            <w:shd w:val="clear" w:color="auto" w:fill="auto"/>
            <w:vAlign w:val="center"/>
            <w:hideMark/>
          </w:tcPr>
          <w:p w14:paraId="07910607"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347F8D26" w14:textId="77777777" w:rsidTr="0053657E">
        <w:trPr>
          <w:trHeight w:val="1132"/>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93628"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lastRenderedPageBreak/>
              <w:t>四、綦江校区柴油发电机维护保养</w:t>
            </w:r>
          </w:p>
        </w:tc>
      </w:tr>
      <w:tr w:rsidR="00AC4689" w:rsidRPr="00AC4689" w14:paraId="30584AE3"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1C56C4F2"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699" w:type="pct"/>
            <w:tcBorders>
              <w:top w:val="nil"/>
              <w:left w:val="nil"/>
              <w:bottom w:val="single" w:sz="4" w:space="0" w:color="auto"/>
              <w:right w:val="single" w:sz="4" w:space="0" w:color="auto"/>
            </w:tcBorders>
            <w:shd w:val="clear" w:color="auto" w:fill="auto"/>
            <w:vAlign w:val="center"/>
            <w:hideMark/>
          </w:tcPr>
          <w:p w14:paraId="47CE3F1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575" w:type="pct"/>
            <w:tcBorders>
              <w:top w:val="nil"/>
              <w:left w:val="nil"/>
              <w:bottom w:val="single" w:sz="4" w:space="0" w:color="auto"/>
              <w:right w:val="single" w:sz="4" w:space="0" w:color="auto"/>
            </w:tcBorders>
            <w:shd w:val="clear" w:color="auto" w:fill="auto"/>
            <w:vAlign w:val="center"/>
            <w:hideMark/>
          </w:tcPr>
          <w:p w14:paraId="4E576AFD"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353" w:type="pct"/>
            <w:tcBorders>
              <w:top w:val="nil"/>
              <w:left w:val="nil"/>
              <w:bottom w:val="single" w:sz="4" w:space="0" w:color="auto"/>
              <w:right w:val="single" w:sz="4" w:space="0" w:color="auto"/>
            </w:tcBorders>
            <w:shd w:val="clear" w:color="auto" w:fill="auto"/>
            <w:vAlign w:val="center"/>
            <w:hideMark/>
          </w:tcPr>
          <w:p w14:paraId="0AB03BA3"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352" w:type="pct"/>
            <w:tcBorders>
              <w:top w:val="nil"/>
              <w:left w:val="nil"/>
              <w:bottom w:val="single" w:sz="4" w:space="0" w:color="auto"/>
              <w:right w:val="single" w:sz="4" w:space="0" w:color="auto"/>
            </w:tcBorders>
            <w:shd w:val="clear" w:color="auto" w:fill="auto"/>
            <w:vAlign w:val="center"/>
            <w:hideMark/>
          </w:tcPr>
          <w:p w14:paraId="25EC99E2"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544" w:type="pct"/>
            <w:tcBorders>
              <w:top w:val="nil"/>
              <w:left w:val="nil"/>
              <w:bottom w:val="single" w:sz="4" w:space="0" w:color="auto"/>
              <w:right w:val="single" w:sz="4" w:space="0" w:color="auto"/>
            </w:tcBorders>
            <w:shd w:val="clear" w:color="auto" w:fill="auto"/>
            <w:vAlign w:val="center"/>
            <w:hideMark/>
          </w:tcPr>
          <w:p w14:paraId="00D83963"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710" w:type="pct"/>
            <w:tcBorders>
              <w:top w:val="nil"/>
              <w:left w:val="nil"/>
              <w:bottom w:val="single" w:sz="4" w:space="0" w:color="auto"/>
              <w:right w:val="single" w:sz="4" w:space="0" w:color="auto"/>
            </w:tcBorders>
            <w:shd w:val="clear" w:color="auto" w:fill="auto"/>
            <w:noWrap/>
            <w:vAlign w:val="center"/>
            <w:hideMark/>
          </w:tcPr>
          <w:p w14:paraId="021E4CFB"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合计（元）</w:t>
            </w:r>
          </w:p>
        </w:tc>
        <w:tc>
          <w:tcPr>
            <w:tcW w:w="416" w:type="pct"/>
            <w:tcBorders>
              <w:top w:val="nil"/>
              <w:left w:val="nil"/>
              <w:bottom w:val="single" w:sz="4" w:space="0" w:color="auto"/>
              <w:right w:val="single" w:sz="4" w:space="0" w:color="auto"/>
            </w:tcBorders>
            <w:shd w:val="clear" w:color="auto" w:fill="auto"/>
            <w:vAlign w:val="center"/>
            <w:hideMark/>
          </w:tcPr>
          <w:p w14:paraId="5F7BEDA2"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116D9661" w14:textId="77777777" w:rsidTr="0053657E">
        <w:trPr>
          <w:trHeight w:val="3585"/>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463DA85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699" w:type="pct"/>
            <w:tcBorders>
              <w:top w:val="nil"/>
              <w:left w:val="nil"/>
              <w:bottom w:val="single" w:sz="4" w:space="0" w:color="auto"/>
              <w:right w:val="single" w:sz="4" w:space="0" w:color="auto"/>
            </w:tcBorders>
            <w:shd w:val="clear" w:color="auto" w:fill="auto"/>
            <w:vAlign w:val="center"/>
            <w:hideMark/>
          </w:tcPr>
          <w:p w14:paraId="466F6B6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柴油发电机维护保养</w:t>
            </w:r>
          </w:p>
        </w:tc>
        <w:tc>
          <w:tcPr>
            <w:tcW w:w="1575" w:type="pct"/>
            <w:tcBorders>
              <w:top w:val="nil"/>
              <w:left w:val="nil"/>
              <w:bottom w:val="single" w:sz="4" w:space="0" w:color="auto"/>
              <w:right w:val="single" w:sz="4" w:space="0" w:color="auto"/>
            </w:tcBorders>
            <w:shd w:val="clear" w:color="auto" w:fill="auto"/>
            <w:vAlign w:val="center"/>
            <w:hideMark/>
          </w:tcPr>
          <w:p w14:paraId="3B77C31B"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1.检查机油</w:t>
            </w:r>
            <w:proofErr w:type="gramStart"/>
            <w:r w:rsidRPr="00AC4689">
              <w:rPr>
                <w:rFonts w:ascii="仿宋" w:eastAsia="仿宋" w:hAnsi="仿宋" w:cs="宋体" w:hint="eastAsia"/>
                <w:sz w:val="24"/>
                <w:szCs w:val="24"/>
              </w:rPr>
              <w:t>油</w:t>
            </w:r>
            <w:proofErr w:type="gramEnd"/>
            <w:r w:rsidRPr="00AC4689">
              <w:rPr>
                <w:rFonts w:ascii="仿宋" w:eastAsia="仿宋" w:hAnsi="仿宋" w:cs="宋体" w:hint="eastAsia"/>
                <w:sz w:val="24"/>
                <w:szCs w:val="24"/>
              </w:rPr>
              <w:t>位、冷却液</w:t>
            </w:r>
            <w:proofErr w:type="gramStart"/>
            <w:r w:rsidRPr="00AC4689">
              <w:rPr>
                <w:rFonts w:ascii="仿宋" w:eastAsia="仿宋" w:hAnsi="仿宋" w:cs="宋体" w:hint="eastAsia"/>
                <w:sz w:val="24"/>
                <w:szCs w:val="24"/>
              </w:rPr>
              <w:t>液</w:t>
            </w:r>
            <w:proofErr w:type="gramEnd"/>
            <w:r w:rsidRPr="00AC4689">
              <w:rPr>
                <w:rFonts w:ascii="仿宋" w:eastAsia="仿宋" w:hAnsi="仿宋" w:cs="宋体" w:hint="eastAsia"/>
                <w:sz w:val="24"/>
                <w:szCs w:val="24"/>
              </w:rPr>
              <w:t>位、燃油量；检查有无“三漏”（漏油/水/气）；清理机身油污灰尘，保持通风口畅通；2.更换机油、机油滤清器、柴油滤清器、空气滤清器；检查调整风扇皮带松紧度；检查电池状态及电解液；进行全面的控制屏功能测试；3.清洗油箱、油路；检查气门间隙、喷油嘴雾化情况；清洗水箱水垢及曲轴箱呼吸阀；检查涡轮增压器。4.对发电机进行绝缘测试；检查控制屏及调速系统；带负载测试（模拟真实运行）；检查并紧固所有电气接线端子。</w:t>
            </w:r>
          </w:p>
        </w:tc>
        <w:tc>
          <w:tcPr>
            <w:tcW w:w="353" w:type="pct"/>
            <w:tcBorders>
              <w:top w:val="nil"/>
              <w:left w:val="nil"/>
              <w:bottom w:val="single" w:sz="4" w:space="0" w:color="auto"/>
              <w:right w:val="single" w:sz="4" w:space="0" w:color="auto"/>
            </w:tcBorders>
            <w:shd w:val="clear" w:color="auto" w:fill="auto"/>
            <w:vAlign w:val="center"/>
            <w:hideMark/>
          </w:tcPr>
          <w:p w14:paraId="7C84AC3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352" w:type="pct"/>
            <w:tcBorders>
              <w:top w:val="nil"/>
              <w:left w:val="nil"/>
              <w:bottom w:val="single" w:sz="4" w:space="0" w:color="auto"/>
              <w:right w:val="single" w:sz="4" w:space="0" w:color="auto"/>
            </w:tcBorders>
            <w:shd w:val="clear" w:color="auto" w:fill="auto"/>
            <w:vAlign w:val="center"/>
            <w:hideMark/>
          </w:tcPr>
          <w:p w14:paraId="08D07A4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40F0A33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6AB2DE4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vMerge w:val="restart"/>
            <w:tcBorders>
              <w:top w:val="nil"/>
              <w:left w:val="single" w:sz="4" w:space="0" w:color="auto"/>
              <w:bottom w:val="single" w:sz="4" w:space="0" w:color="auto"/>
              <w:right w:val="single" w:sz="4" w:space="0" w:color="auto"/>
            </w:tcBorders>
            <w:shd w:val="clear" w:color="auto" w:fill="auto"/>
            <w:vAlign w:val="center"/>
            <w:hideMark/>
          </w:tcPr>
          <w:p w14:paraId="6B07484D"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千喜鹤食堂、综合楼、实训楼、会议中心、智慧食堂柴油发电机房</w:t>
            </w:r>
          </w:p>
        </w:tc>
      </w:tr>
      <w:tr w:rsidR="00AC4689" w:rsidRPr="00AC4689" w14:paraId="1C80FE8E"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42ECA0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699" w:type="pct"/>
            <w:tcBorders>
              <w:top w:val="nil"/>
              <w:left w:val="nil"/>
              <w:bottom w:val="single" w:sz="4" w:space="0" w:color="auto"/>
              <w:right w:val="single" w:sz="4" w:space="0" w:color="auto"/>
            </w:tcBorders>
            <w:shd w:val="clear" w:color="auto" w:fill="auto"/>
            <w:vAlign w:val="center"/>
            <w:hideMark/>
          </w:tcPr>
          <w:p w14:paraId="020835C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启动电池</w:t>
            </w:r>
          </w:p>
        </w:tc>
        <w:tc>
          <w:tcPr>
            <w:tcW w:w="1575" w:type="pct"/>
            <w:tcBorders>
              <w:top w:val="nil"/>
              <w:left w:val="nil"/>
              <w:bottom w:val="single" w:sz="4" w:space="0" w:color="auto"/>
              <w:right w:val="single" w:sz="4" w:space="0" w:color="auto"/>
            </w:tcBorders>
            <w:shd w:val="clear" w:color="auto" w:fill="auto"/>
            <w:vAlign w:val="center"/>
            <w:hideMark/>
          </w:tcPr>
          <w:p w14:paraId="1003A34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12V,120AH</w:t>
            </w:r>
          </w:p>
        </w:tc>
        <w:tc>
          <w:tcPr>
            <w:tcW w:w="353" w:type="pct"/>
            <w:tcBorders>
              <w:top w:val="nil"/>
              <w:left w:val="nil"/>
              <w:bottom w:val="single" w:sz="4" w:space="0" w:color="auto"/>
              <w:right w:val="single" w:sz="4" w:space="0" w:color="auto"/>
            </w:tcBorders>
            <w:shd w:val="clear" w:color="auto" w:fill="auto"/>
            <w:vAlign w:val="center"/>
            <w:hideMark/>
          </w:tcPr>
          <w:p w14:paraId="769AC28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352" w:type="pct"/>
            <w:tcBorders>
              <w:top w:val="nil"/>
              <w:left w:val="nil"/>
              <w:bottom w:val="single" w:sz="4" w:space="0" w:color="auto"/>
              <w:right w:val="single" w:sz="4" w:space="0" w:color="auto"/>
            </w:tcBorders>
            <w:shd w:val="clear" w:color="auto" w:fill="auto"/>
            <w:vAlign w:val="center"/>
            <w:hideMark/>
          </w:tcPr>
          <w:p w14:paraId="2A26156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120EFDA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6425100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vMerge/>
            <w:tcBorders>
              <w:top w:val="nil"/>
              <w:left w:val="single" w:sz="4" w:space="0" w:color="auto"/>
              <w:bottom w:val="single" w:sz="4" w:space="0" w:color="auto"/>
              <w:right w:val="single" w:sz="4" w:space="0" w:color="auto"/>
            </w:tcBorders>
            <w:vAlign w:val="center"/>
            <w:hideMark/>
          </w:tcPr>
          <w:p w14:paraId="7CE5F1FA" w14:textId="77777777" w:rsidR="00AC4689" w:rsidRPr="00AC4689" w:rsidRDefault="00AC4689" w:rsidP="00AC4689">
            <w:pPr>
              <w:spacing w:after="0" w:line="240" w:lineRule="auto"/>
              <w:jc w:val="left"/>
              <w:rPr>
                <w:rFonts w:ascii="仿宋" w:eastAsia="仿宋" w:hAnsi="仿宋" w:cs="宋体"/>
              </w:rPr>
            </w:pPr>
          </w:p>
        </w:tc>
      </w:tr>
      <w:tr w:rsidR="00AC4689" w:rsidRPr="00AC4689" w14:paraId="03E1DD1B"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1BB2554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699" w:type="pct"/>
            <w:tcBorders>
              <w:top w:val="nil"/>
              <w:left w:val="nil"/>
              <w:bottom w:val="single" w:sz="4" w:space="0" w:color="auto"/>
              <w:right w:val="single" w:sz="4" w:space="0" w:color="auto"/>
            </w:tcBorders>
            <w:shd w:val="clear" w:color="auto" w:fill="auto"/>
            <w:vAlign w:val="center"/>
            <w:hideMark/>
          </w:tcPr>
          <w:p w14:paraId="237EF19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柴油</w:t>
            </w:r>
          </w:p>
        </w:tc>
        <w:tc>
          <w:tcPr>
            <w:tcW w:w="1575" w:type="pct"/>
            <w:tcBorders>
              <w:top w:val="nil"/>
              <w:left w:val="nil"/>
              <w:bottom w:val="single" w:sz="4" w:space="0" w:color="auto"/>
              <w:right w:val="single" w:sz="4" w:space="0" w:color="auto"/>
            </w:tcBorders>
            <w:shd w:val="clear" w:color="auto" w:fill="auto"/>
            <w:vAlign w:val="center"/>
            <w:hideMark/>
          </w:tcPr>
          <w:p w14:paraId="580620E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0号柴油，包含运输</w:t>
            </w:r>
          </w:p>
        </w:tc>
        <w:tc>
          <w:tcPr>
            <w:tcW w:w="353" w:type="pct"/>
            <w:tcBorders>
              <w:top w:val="nil"/>
              <w:left w:val="nil"/>
              <w:bottom w:val="single" w:sz="4" w:space="0" w:color="auto"/>
              <w:right w:val="single" w:sz="4" w:space="0" w:color="auto"/>
            </w:tcBorders>
            <w:shd w:val="clear" w:color="auto" w:fill="auto"/>
            <w:vAlign w:val="center"/>
            <w:hideMark/>
          </w:tcPr>
          <w:p w14:paraId="7E2997A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1500</w:t>
            </w:r>
          </w:p>
        </w:tc>
        <w:tc>
          <w:tcPr>
            <w:tcW w:w="352" w:type="pct"/>
            <w:tcBorders>
              <w:top w:val="nil"/>
              <w:left w:val="nil"/>
              <w:bottom w:val="single" w:sz="4" w:space="0" w:color="auto"/>
              <w:right w:val="single" w:sz="4" w:space="0" w:color="auto"/>
            </w:tcBorders>
            <w:shd w:val="clear" w:color="auto" w:fill="auto"/>
            <w:vAlign w:val="center"/>
            <w:hideMark/>
          </w:tcPr>
          <w:p w14:paraId="1CAC026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升</w:t>
            </w:r>
          </w:p>
        </w:tc>
        <w:tc>
          <w:tcPr>
            <w:tcW w:w="544" w:type="pct"/>
            <w:tcBorders>
              <w:top w:val="nil"/>
              <w:left w:val="nil"/>
              <w:bottom w:val="single" w:sz="4" w:space="0" w:color="auto"/>
              <w:right w:val="single" w:sz="4" w:space="0" w:color="auto"/>
            </w:tcBorders>
            <w:shd w:val="clear" w:color="auto" w:fill="auto"/>
            <w:vAlign w:val="center"/>
            <w:hideMark/>
          </w:tcPr>
          <w:p w14:paraId="0DE481A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124DEC6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vMerge/>
            <w:tcBorders>
              <w:top w:val="nil"/>
              <w:left w:val="single" w:sz="4" w:space="0" w:color="auto"/>
              <w:bottom w:val="single" w:sz="4" w:space="0" w:color="auto"/>
              <w:right w:val="single" w:sz="4" w:space="0" w:color="auto"/>
            </w:tcBorders>
            <w:vAlign w:val="center"/>
            <w:hideMark/>
          </w:tcPr>
          <w:p w14:paraId="52723ED9" w14:textId="77777777" w:rsidR="00AC4689" w:rsidRPr="00AC4689" w:rsidRDefault="00AC4689" w:rsidP="00AC4689">
            <w:pPr>
              <w:spacing w:after="0" w:line="240" w:lineRule="auto"/>
              <w:jc w:val="left"/>
              <w:rPr>
                <w:rFonts w:ascii="仿宋" w:eastAsia="仿宋" w:hAnsi="仿宋" w:cs="宋体"/>
              </w:rPr>
            </w:pPr>
          </w:p>
        </w:tc>
      </w:tr>
      <w:tr w:rsidR="00AC4689" w:rsidRPr="00AC4689" w14:paraId="25D9CA49" w14:textId="77777777" w:rsidTr="0053657E">
        <w:trPr>
          <w:trHeight w:val="600"/>
        </w:trPr>
        <w:tc>
          <w:tcPr>
            <w:tcW w:w="262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C193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w:t>
            </w:r>
          </w:p>
        </w:tc>
        <w:tc>
          <w:tcPr>
            <w:tcW w:w="353" w:type="pct"/>
            <w:tcBorders>
              <w:top w:val="nil"/>
              <w:left w:val="nil"/>
              <w:bottom w:val="single" w:sz="4" w:space="0" w:color="auto"/>
              <w:right w:val="single" w:sz="4" w:space="0" w:color="auto"/>
            </w:tcBorders>
            <w:shd w:val="clear" w:color="auto" w:fill="auto"/>
            <w:vAlign w:val="center"/>
            <w:hideMark/>
          </w:tcPr>
          <w:p w14:paraId="1E904CF7"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1510</w:t>
            </w:r>
          </w:p>
        </w:tc>
        <w:tc>
          <w:tcPr>
            <w:tcW w:w="352" w:type="pct"/>
            <w:tcBorders>
              <w:top w:val="nil"/>
              <w:left w:val="nil"/>
              <w:bottom w:val="single" w:sz="4" w:space="0" w:color="auto"/>
              <w:right w:val="single" w:sz="4" w:space="0" w:color="auto"/>
            </w:tcBorders>
            <w:shd w:val="clear" w:color="auto" w:fill="auto"/>
            <w:vAlign w:val="center"/>
            <w:hideMark/>
          </w:tcPr>
          <w:p w14:paraId="20E56E7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544" w:type="pct"/>
            <w:tcBorders>
              <w:top w:val="nil"/>
              <w:left w:val="nil"/>
              <w:bottom w:val="single" w:sz="4" w:space="0" w:color="auto"/>
              <w:right w:val="single" w:sz="4" w:space="0" w:color="auto"/>
            </w:tcBorders>
            <w:shd w:val="clear" w:color="auto" w:fill="auto"/>
            <w:vAlign w:val="center"/>
            <w:hideMark/>
          </w:tcPr>
          <w:p w14:paraId="1CCC3AD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61FA92B0"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0</w:t>
            </w:r>
          </w:p>
        </w:tc>
        <w:tc>
          <w:tcPr>
            <w:tcW w:w="416" w:type="pct"/>
            <w:tcBorders>
              <w:top w:val="nil"/>
              <w:left w:val="nil"/>
              <w:bottom w:val="single" w:sz="4" w:space="0" w:color="auto"/>
              <w:right w:val="single" w:sz="4" w:space="0" w:color="auto"/>
            </w:tcBorders>
            <w:shd w:val="clear" w:color="auto" w:fill="auto"/>
            <w:vAlign w:val="center"/>
            <w:hideMark/>
          </w:tcPr>
          <w:p w14:paraId="64DA4D71"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2DDD70A5" w14:textId="77777777" w:rsidTr="0053657E">
        <w:trPr>
          <w:trHeight w:val="6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20B04"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五、綦江校区体育馆消防水炮灭火系统维修项目</w:t>
            </w:r>
          </w:p>
        </w:tc>
      </w:tr>
      <w:tr w:rsidR="00AC4689" w:rsidRPr="00AC4689" w14:paraId="3CF782BB"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23373BC4"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699" w:type="pct"/>
            <w:tcBorders>
              <w:top w:val="nil"/>
              <w:left w:val="nil"/>
              <w:bottom w:val="single" w:sz="4" w:space="0" w:color="auto"/>
              <w:right w:val="single" w:sz="4" w:space="0" w:color="auto"/>
            </w:tcBorders>
            <w:shd w:val="clear" w:color="auto" w:fill="auto"/>
            <w:noWrap/>
            <w:vAlign w:val="center"/>
            <w:hideMark/>
          </w:tcPr>
          <w:p w14:paraId="18FC8F2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575" w:type="pct"/>
            <w:tcBorders>
              <w:top w:val="nil"/>
              <w:left w:val="nil"/>
              <w:bottom w:val="single" w:sz="4" w:space="0" w:color="auto"/>
              <w:right w:val="single" w:sz="4" w:space="0" w:color="auto"/>
            </w:tcBorders>
            <w:shd w:val="clear" w:color="auto" w:fill="auto"/>
            <w:noWrap/>
            <w:vAlign w:val="center"/>
            <w:hideMark/>
          </w:tcPr>
          <w:p w14:paraId="2C0D2A9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353" w:type="pct"/>
            <w:tcBorders>
              <w:top w:val="nil"/>
              <w:left w:val="nil"/>
              <w:bottom w:val="single" w:sz="4" w:space="0" w:color="auto"/>
              <w:right w:val="single" w:sz="4" w:space="0" w:color="auto"/>
            </w:tcBorders>
            <w:shd w:val="clear" w:color="auto" w:fill="auto"/>
            <w:noWrap/>
            <w:vAlign w:val="center"/>
            <w:hideMark/>
          </w:tcPr>
          <w:p w14:paraId="102848D0"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352" w:type="pct"/>
            <w:tcBorders>
              <w:top w:val="nil"/>
              <w:left w:val="nil"/>
              <w:bottom w:val="single" w:sz="4" w:space="0" w:color="auto"/>
              <w:right w:val="single" w:sz="4" w:space="0" w:color="auto"/>
            </w:tcBorders>
            <w:shd w:val="clear" w:color="auto" w:fill="auto"/>
            <w:noWrap/>
            <w:vAlign w:val="center"/>
            <w:hideMark/>
          </w:tcPr>
          <w:p w14:paraId="747E187E"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544" w:type="pct"/>
            <w:tcBorders>
              <w:top w:val="nil"/>
              <w:left w:val="nil"/>
              <w:bottom w:val="single" w:sz="4" w:space="0" w:color="auto"/>
              <w:right w:val="single" w:sz="4" w:space="0" w:color="auto"/>
            </w:tcBorders>
            <w:shd w:val="clear" w:color="auto" w:fill="auto"/>
            <w:vAlign w:val="center"/>
            <w:hideMark/>
          </w:tcPr>
          <w:p w14:paraId="247E9E2C"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710" w:type="pct"/>
            <w:tcBorders>
              <w:top w:val="nil"/>
              <w:left w:val="nil"/>
              <w:bottom w:val="single" w:sz="4" w:space="0" w:color="auto"/>
              <w:right w:val="single" w:sz="4" w:space="0" w:color="auto"/>
            </w:tcBorders>
            <w:shd w:val="clear" w:color="auto" w:fill="auto"/>
            <w:noWrap/>
            <w:vAlign w:val="center"/>
            <w:hideMark/>
          </w:tcPr>
          <w:p w14:paraId="2886D654"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合计（元）</w:t>
            </w:r>
          </w:p>
        </w:tc>
        <w:tc>
          <w:tcPr>
            <w:tcW w:w="416" w:type="pct"/>
            <w:tcBorders>
              <w:top w:val="nil"/>
              <w:left w:val="nil"/>
              <w:bottom w:val="single" w:sz="4" w:space="0" w:color="auto"/>
              <w:right w:val="single" w:sz="4" w:space="0" w:color="auto"/>
            </w:tcBorders>
            <w:shd w:val="clear" w:color="auto" w:fill="auto"/>
            <w:vAlign w:val="center"/>
            <w:hideMark/>
          </w:tcPr>
          <w:p w14:paraId="57D90DE9"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4BFAE3A8"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7E5F06A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699" w:type="pct"/>
            <w:tcBorders>
              <w:top w:val="nil"/>
              <w:left w:val="nil"/>
              <w:bottom w:val="single" w:sz="4" w:space="0" w:color="auto"/>
              <w:right w:val="single" w:sz="4" w:space="0" w:color="auto"/>
            </w:tcBorders>
            <w:shd w:val="clear" w:color="auto" w:fill="auto"/>
            <w:vAlign w:val="center"/>
            <w:hideMark/>
          </w:tcPr>
          <w:p w14:paraId="1E8F939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自动跟踪定位射流灭火装置</w:t>
            </w:r>
          </w:p>
        </w:tc>
        <w:tc>
          <w:tcPr>
            <w:tcW w:w="1575" w:type="pct"/>
            <w:tcBorders>
              <w:top w:val="nil"/>
              <w:left w:val="nil"/>
              <w:bottom w:val="single" w:sz="4" w:space="0" w:color="auto"/>
              <w:right w:val="single" w:sz="4" w:space="0" w:color="auto"/>
            </w:tcBorders>
            <w:shd w:val="clear" w:color="auto" w:fill="auto"/>
            <w:vAlign w:val="center"/>
            <w:hideMark/>
          </w:tcPr>
          <w:p w14:paraId="051D7D4B"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350×293×472mm；额定工作压力0.6MPa</w:t>
            </w:r>
          </w:p>
        </w:tc>
        <w:tc>
          <w:tcPr>
            <w:tcW w:w="353" w:type="pct"/>
            <w:tcBorders>
              <w:top w:val="nil"/>
              <w:left w:val="nil"/>
              <w:bottom w:val="single" w:sz="4" w:space="0" w:color="auto"/>
              <w:right w:val="single" w:sz="4" w:space="0" w:color="auto"/>
            </w:tcBorders>
            <w:shd w:val="clear" w:color="auto" w:fill="auto"/>
            <w:vAlign w:val="center"/>
            <w:hideMark/>
          </w:tcPr>
          <w:p w14:paraId="575C68A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352" w:type="pct"/>
            <w:tcBorders>
              <w:top w:val="nil"/>
              <w:left w:val="nil"/>
              <w:bottom w:val="single" w:sz="4" w:space="0" w:color="auto"/>
              <w:right w:val="single" w:sz="4" w:space="0" w:color="auto"/>
            </w:tcBorders>
            <w:shd w:val="clear" w:color="auto" w:fill="auto"/>
            <w:vAlign w:val="center"/>
            <w:hideMark/>
          </w:tcPr>
          <w:p w14:paraId="0F26E62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6257E45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60E0DC9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2D7A682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2D2419A3" w14:textId="77777777" w:rsidTr="0053657E">
        <w:trPr>
          <w:trHeight w:val="735"/>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72FC7A0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699" w:type="pct"/>
            <w:tcBorders>
              <w:top w:val="nil"/>
              <w:left w:val="nil"/>
              <w:bottom w:val="single" w:sz="4" w:space="0" w:color="auto"/>
              <w:right w:val="single" w:sz="4" w:space="0" w:color="auto"/>
            </w:tcBorders>
            <w:shd w:val="clear" w:color="auto" w:fill="auto"/>
            <w:vAlign w:val="center"/>
            <w:hideMark/>
          </w:tcPr>
          <w:p w14:paraId="5AE30C4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现场手动控制箱</w:t>
            </w:r>
          </w:p>
        </w:tc>
        <w:tc>
          <w:tcPr>
            <w:tcW w:w="1575" w:type="pct"/>
            <w:tcBorders>
              <w:top w:val="nil"/>
              <w:left w:val="nil"/>
              <w:bottom w:val="single" w:sz="4" w:space="0" w:color="auto"/>
              <w:right w:val="single" w:sz="4" w:space="0" w:color="auto"/>
            </w:tcBorders>
            <w:shd w:val="clear" w:color="auto" w:fill="auto"/>
            <w:vAlign w:val="center"/>
            <w:hideMark/>
          </w:tcPr>
          <w:p w14:paraId="535AEB9D"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控制自动跟踪定位射流灭火装置电源（AC220）和电磁阀电源（AC220）</w:t>
            </w:r>
          </w:p>
        </w:tc>
        <w:tc>
          <w:tcPr>
            <w:tcW w:w="353" w:type="pct"/>
            <w:tcBorders>
              <w:top w:val="nil"/>
              <w:left w:val="nil"/>
              <w:bottom w:val="single" w:sz="4" w:space="0" w:color="auto"/>
              <w:right w:val="single" w:sz="4" w:space="0" w:color="auto"/>
            </w:tcBorders>
            <w:shd w:val="clear" w:color="auto" w:fill="auto"/>
            <w:vAlign w:val="center"/>
            <w:hideMark/>
          </w:tcPr>
          <w:p w14:paraId="620DCE7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352" w:type="pct"/>
            <w:tcBorders>
              <w:top w:val="nil"/>
              <w:left w:val="nil"/>
              <w:bottom w:val="single" w:sz="4" w:space="0" w:color="auto"/>
              <w:right w:val="single" w:sz="4" w:space="0" w:color="auto"/>
            </w:tcBorders>
            <w:shd w:val="clear" w:color="auto" w:fill="auto"/>
            <w:vAlign w:val="center"/>
            <w:hideMark/>
          </w:tcPr>
          <w:p w14:paraId="46B74CD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010B3C6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271A128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2E45218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2076CB63"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5CF85F6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lastRenderedPageBreak/>
              <w:t>3</w:t>
            </w:r>
          </w:p>
        </w:tc>
        <w:tc>
          <w:tcPr>
            <w:tcW w:w="699" w:type="pct"/>
            <w:tcBorders>
              <w:top w:val="nil"/>
              <w:left w:val="nil"/>
              <w:bottom w:val="single" w:sz="4" w:space="0" w:color="auto"/>
              <w:right w:val="single" w:sz="4" w:space="0" w:color="auto"/>
            </w:tcBorders>
            <w:shd w:val="clear" w:color="auto" w:fill="auto"/>
            <w:vAlign w:val="center"/>
            <w:hideMark/>
          </w:tcPr>
          <w:p w14:paraId="3F70410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消防专用电池阀</w:t>
            </w:r>
          </w:p>
        </w:tc>
        <w:tc>
          <w:tcPr>
            <w:tcW w:w="1575" w:type="pct"/>
            <w:tcBorders>
              <w:top w:val="nil"/>
              <w:left w:val="nil"/>
              <w:bottom w:val="single" w:sz="4" w:space="0" w:color="auto"/>
              <w:right w:val="single" w:sz="4" w:space="0" w:color="auto"/>
            </w:tcBorders>
            <w:shd w:val="clear" w:color="auto" w:fill="auto"/>
            <w:vAlign w:val="center"/>
            <w:hideMark/>
          </w:tcPr>
          <w:p w14:paraId="507A920A"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工作电压AC220V</w:t>
            </w:r>
          </w:p>
        </w:tc>
        <w:tc>
          <w:tcPr>
            <w:tcW w:w="353" w:type="pct"/>
            <w:tcBorders>
              <w:top w:val="nil"/>
              <w:left w:val="nil"/>
              <w:bottom w:val="single" w:sz="4" w:space="0" w:color="auto"/>
              <w:right w:val="single" w:sz="4" w:space="0" w:color="auto"/>
            </w:tcBorders>
            <w:shd w:val="clear" w:color="auto" w:fill="auto"/>
            <w:vAlign w:val="center"/>
            <w:hideMark/>
          </w:tcPr>
          <w:p w14:paraId="094158D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352" w:type="pct"/>
            <w:tcBorders>
              <w:top w:val="nil"/>
              <w:left w:val="nil"/>
              <w:bottom w:val="single" w:sz="4" w:space="0" w:color="auto"/>
              <w:right w:val="single" w:sz="4" w:space="0" w:color="auto"/>
            </w:tcBorders>
            <w:shd w:val="clear" w:color="auto" w:fill="auto"/>
            <w:vAlign w:val="center"/>
            <w:hideMark/>
          </w:tcPr>
          <w:p w14:paraId="2AF9BCF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49D43F6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6E91382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5424BD1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11580CD0"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0865590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4</w:t>
            </w:r>
          </w:p>
        </w:tc>
        <w:tc>
          <w:tcPr>
            <w:tcW w:w="699" w:type="pct"/>
            <w:tcBorders>
              <w:top w:val="nil"/>
              <w:left w:val="nil"/>
              <w:bottom w:val="single" w:sz="4" w:space="0" w:color="auto"/>
              <w:right w:val="single" w:sz="4" w:space="0" w:color="auto"/>
            </w:tcBorders>
            <w:shd w:val="clear" w:color="auto" w:fill="auto"/>
            <w:vAlign w:val="center"/>
            <w:hideMark/>
          </w:tcPr>
          <w:p w14:paraId="33142C2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升降车租赁</w:t>
            </w:r>
          </w:p>
        </w:tc>
        <w:tc>
          <w:tcPr>
            <w:tcW w:w="1575" w:type="pct"/>
            <w:tcBorders>
              <w:top w:val="nil"/>
              <w:left w:val="nil"/>
              <w:bottom w:val="single" w:sz="4" w:space="0" w:color="auto"/>
              <w:right w:val="single" w:sz="4" w:space="0" w:color="auto"/>
            </w:tcBorders>
            <w:shd w:val="clear" w:color="auto" w:fill="auto"/>
            <w:vAlign w:val="center"/>
            <w:hideMark/>
          </w:tcPr>
          <w:p w14:paraId="27EE446F"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 xml:space="preserve">　</w:t>
            </w:r>
          </w:p>
        </w:tc>
        <w:tc>
          <w:tcPr>
            <w:tcW w:w="353" w:type="pct"/>
            <w:tcBorders>
              <w:top w:val="nil"/>
              <w:left w:val="nil"/>
              <w:bottom w:val="single" w:sz="4" w:space="0" w:color="auto"/>
              <w:right w:val="single" w:sz="4" w:space="0" w:color="auto"/>
            </w:tcBorders>
            <w:shd w:val="clear" w:color="auto" w:fill="auto"/>
            <w:vAlign w:val="center"/>
            <w:hideMark/>
          </w:tcPr>
          <w:p w14:paraId="7AC42A9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52A3D68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项</w:t>
            </w:r>
          </w:p>
        </w:tc>
        <w:tc>
          <w:tcPr>
            <w:tcW w:w="544" w:type="pct"/>
            <w:tcBorders>
              <w:top w:val="nil"/>
              <w:left w:val="nil"/>
              <w:bottom w:val="single" w:sz="4" w:space="0" w:color="auto"/>
              <w:right w:val="single" w:sz="4" w:space="0" w:color="auto"/>
            </w:tcBorders>
            <w:shd w:val="clear" w:color="auto" w:fill="auto"/>
            <w:vAlign w:val="center"/>
            <w:hideMark/>
          </w:tcPr>
          <w:p w14:paraId="7268C3F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3831CD6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69A245A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5663528D" w14:textId="77777777" w:rsidTr="0053657E">
        <w:trPr>
          <w:trHeight w:val="799"/>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79F050E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699" w:type="pct"/>
            <w:tcBorders>
              <w:top w:val="nil"/>
              <w:left w:val="nil"/>
              <w:bottom w:val="single" w:sz="4" w:space="0" w:color="auto"/>
              <w:right w:val="single" w:sz="4" w:space="0" w:color="auto"/>
            </w:tcBorders>
            <w:shd w:val="clear" w:color="auto" w:fill="auto"/>
            <w:vAlign w:val="center"/>
            <w:hideMark/>
          </w:tcPr>
          <w:p w14:paraId="135D1A8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镀锌钢管（含连接管件）</w:t>
            </w:r>
          </w:p>
        </w:tc>
        <w:tc>
          <w:tcPr>
            <w:tcW w:w="1575" w:type="pct"/>
            <w:tcBorders>
              <w:top w:val="nil"/>
              <w:left w:val="nil"/>
              <w:bottom w:val="single" w:sz="4" w:space="0" w:color="auto"/>
              <w:right w:val="single" w:sz="4" w:space="0" w:color="auto"/>
            </w:tcBorders>
            <w:shd w:val="clear" w:color="auto" w:fill="auto"/>
            <w:vAlign w:val="center"/>
            <w:hideMark/>
          </w:tcPr>
          <w:p w14:paraId="75D011CC"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镀锌钢管DN150及管件安装</w:t>
            </w:r>
          </w:p>
        </w:tc>
        <w:tc>
          <w:tcPr>
            <w:tcW w:w="353" w:type="pct"/>
            <w:tcBorders>
              <w:top w:val="nil"/>
              <w:left w:val="nil"/>
              <w:bottom w:val="single" w:sz="4" w:space="0" w:color="auto"/>
              <w:right w:val="single" w:sz="4" w:space="0" w:color="auto"/>
            </w:tcBorders>
            <w:shd w:val="clear" w:color="auto" w:fill="auto"/>
            <w:vAlign w:val="center"/>
            <w:hideMark/>
          </w:tcPr>
          <w:p w14:paraId="4A47AE0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12</w:t>
            </w:r>
          </w:p>
        </w:tc>
        <w:tc>
          <w:tcPr>
            <w:tcW w:w="352" w:type="pct"/>
            <w:tcBorders>
              <w:top w:val="nil"/>
              <w:left w:val="nil"/>
              <w:bottom w:val="single" w:sz="4" w:space="0" w:color="auto"/>
              <w:right w:val="single" w:sz="4" w:space="0" w:color="auto"/>
            </w:tcBorders>
            <w:shd w:val="clear" w:color="auto" w:fill="auto"/>
            <w:vAlign w:val="center"/>
            <w:hideMark/>
          </w:tcPr>
          <w:p w14:paraId="3AEB2F9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米</w:t>
            </w:r>
          </w:p>
        </w:tc>
        <w:tc>
          <w:tcPr>
            <w:tcW w:w="544" w:type="pct"/>
            <w:tcBorders>
              <w:top w:val="nil"/>
              <w:left w:val="nil"/>
              <w:bottom w:val="single" w:sz="4" w:space="0" w:color="auto"/>
              <w:right w:val="single" w:sz="4" w:space="0" w:color="auto"/>
            </w:tcBorders>
            <w:shd w:val="clear" w:color="auto" w:fill="auto"/>
            <w:vAlign w:val="center"/>
            <w:hideMark/>
          </w:tcPr>
          <w:p w14:paraId="6B8E45F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4C1E195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39BE58D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2D8D28B8" w14:textId="77777777" w:rsidTr="0053657E">
        <w:trPr>
          <w:trHeight w:val="799"/>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3B62BD4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699" w:type="pct"/>
            <w:tcBorders>
              <w:top w:val="nil"/>
              <w:left w:val="nil"/>
              <w:bottom w:val="single" w:sz="4" w:space="0" w:color="auto"/>
              <w:right w:val="single" w:sz="4" w:space="0" w:color="auto"/>
            </w:tcBorders>
            <w:shd w:val="clear" w:color="auto" w:fill="auto"/>
            <w:vAlign w:val="center"/>
            <w:hideMark/>
          </w:tcPr>
          <w:p w14:paraId="5603D5E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切割拆除钢管</w:t>
            </w:r>
          </w:p>
        </w:tc>
        <w:tc>
          <w:tcPr>
            <w:tcW w:w="1575" w:type="pct"/>
            <w:tcBorders>
              <w:top w:val="nil"/>
              <w:left w:val="nil"/>
              <w:bottom w:val="single" w:sz="4" w:space="0" w:color="auto"/>
              <w:right w:val="single" w:sz="4" w:space="0" w:color="auto"/>
            </w:tcBorders>
            <w:shd w:val="clear" w:color="auto" w:fill="auto"/>
            <w:vAlign w:val="center"/>
            <w:hideMark/>
          </w:tcPr>
          <w:p w14:paraId="6C3311CE"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拆除钢管DN150</w:t>
            </w:r>
          </w:p>
        </w:tc>
        <w:tc>
          <w:tcPr>
            <w:tcW w:w="353" w:type="pct"/>
            <w:tcBorders>
              <w:top w:val="nil"/>
              <w:left w:val="nil"/>
              <w:bottom w:val="single" w:sz="4" w:space="0" w:color="auto"/>
              <w:right w:val="single" w:sz="4" w:space="0" w:color="auto"/>
            </w:tcBorders>
            <w:shd w:val="clear" w:color="auto" w:fill="auto"/>
            <w:vAlign w:val="center"/>
            <w:hideMark/>
          </w:tcPr>
          <w:p w14:paraId="7E3EFFD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24</w:t>
            </w:r>
          </w:p>
        </w:tc>
        <w:tc>
          <w:tcPr>
            <w:tcW w:w="352" w:type="pct"/>
            <w:tcBorders>
              <w:top w:val="nil"/>
              <w:left w:val="nil"/>
              <w:bottom w:val="single" w:sz="4" w:space="0" w:color="auto"/>
              <w:right w:val="single" w:sz="4" w:space="0" w:color="auto"/>
            </w:tcBorders>
            <w:shd w:val="clear" w:color="auto" w:fill="auto"/>
            <w:vAlign w:val="center"/>
            <w:hideMark/>
          </w:tcPr>
          <w:p w14:paraId="51E9226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米</w:t>
            </w:r>
          </w:p>
        </w:tc>
        <w:tc>
          <w:tcPr>
            <w:tcW w:w="544" w:type="pct"/>
            <w:tcBorders>
              <w:top w:val="nil"/>
              <w:left w:val="nil"/>
              <w:bottom w:val="single" w:sz="4" w:space="0" w:color="auto"/>
              <w:right w:val="single" w:sz="4" w:space="0" w:color="auto"/>
            </w:tcBorders>
            <w:shd w:val="clear" w:color="auto" w:fill="auto"/>
            <w:vAlign w:val="center"/>
            <w:hideMark/>
          </w:tcPr>
          <w:p w14:paraId="77D8F69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597A169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3BC2719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0E227A58"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1B5FD36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w:t>
            </w:r>
          </w:p>
        </w:tc>
        <w:tc>
          <w:tcPr>
            <w:tcW w:w="699" w:type="pct"/>
            <w:tcBorders>
              <w:top w:val="nil"/>
              <w:left w:val="nil"/>
              <w:bottom w:val="single" w:sz="4" w:space="0" w:color="auto"/>
              <w:right w:val="single" w:sz="4" w:space="0" w:color="auto"/>
            </w:tcBorders>
            <w:shd w:val="clear" w:color="auto" w:fill="auto"/>
            <w:vAlign w:val="center"/>
            <w:hideMark/>
          </w:tcPr>
          <w:p w14:paraId="463E68A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软密封闸阀</w:t>
            </w:r>
          </w:p>
        </w:tc>
        <w:tc>
          <w:tcPr>
            <w:tcW w:w="1575" w:type="pct"/>
            <w:tcBorders>
              <w:top w:val="nil"/>
              <w:left w:val="nil"/>
              <w:bottom w:val="single" w:sz="4" w:space="0" w:color="auto"/>
              <w:right w:val="single" w:sz="4" w:space="0" w:color="auto"/>
            </w:tcBorders>
            <w:shd w:val="clear" w:color="auto" w:fill="auto"/>
            <w:vAlign w:val="center"/>
            <w:hideMark/>
          </w:tcPr>
          <w:p w14:paraId="634235D2"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安装软密封闸阀DN150及相关管件</w:t>
            </w:r>
          </w:p>
        </w:tc>
        <w:tc>
          <w:tcPr>
            <w:tcW w:w="353" w:type="pct"/>
            <w:tcBorders>
              <w:top w:val="nil"/>
              <w:left w:val="nil"/>
              <w:bottom w:val="single" w:sz="4" w:space="0" w:color="auto"/>
              <w:right w:val="single" w:sz="4" w:space="0" w:color="auto"/>
            </w:tcBorders>
            <w:shd w:val="clear" w:color="auto" w:fill="auto"/>
            <w:vAlign w:val="center"/>
            <w:hideMark/>
          </w:tcPr>
          <w:p w14:paraId="7E17A0F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352" w:type="pct"/>
            <w:tcBorders>
              <w:top w:val="nil"/>
              <w:left w:val="nil"/>
              <w:bottom w:val="single" w:sz="4" w:space="0" w:color="auto"/>
              <w:right w:val="single" w:sz="4" w:space="0" w:color="auto"/>
            </w:tcBorders>
            <w:shd w:val="clear" w:color="auto" w:fill="auto"/>
            <w:vAlign w:val="center"/>
            <w:hideMark/>
          </w:tcPr>
          <w:p w14:paraId="6B87F2B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5977F4A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69F0B8B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52EAA0A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5572AB09" w14:textId="77777777" w:rsidTr="0053657E">
        <w:trPr>
          <w:trHeight w:val="600"/>
        </w:trPr>
        <w:tc>
          <w:tcPr>
            <w:tcW w:w="262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BC3A9D"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w:t>
            </w:r>
          </w:p>
        </w:tc>
        <w:tc>
          <w:tcPr>
            <w:tcW w:w="353" w:type="pct"/>
            <w:tcBorders>
              <w:top w:val="nil"/>
              <w:left w:val="nil"/>
              <w:bottom w:val="single" w:sz="4" w:space="0" w:color="auto"/>
              <w:right w:val="single" w:sz="4" w:space="0" w:color="auto"/>
            </w:tcBorders>
            <w:shd w:val="clear" w:color="auto" w:fill="auto"/>
            <w:vAlign w:val="center"/>
            <w:hideMark/>
          </w:tcPr>
          <w:p w14:paraId="5F217F2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58</w:t>
            </w:r>
          </w:p>
        </w:tc>
        <w:tc>
          <w:tcPr>
            <w:tcW w:w="352" w:type="pct"/>
            <w:tcBorders>
              <w:top w:val="nil"/>
              <w:left w:val="nil"/>
              <w:bottom w:val="single" w:sz="4" w:space="0" w:color="auto"/>
              <w:right w:val="single" w:sz="4" w:space="0" w:color="auto"/>
            </w:tcBorders>
            <w:shd w:val="clear" w:color="auto" w:fill="auto"/>
            <w:vAlign w:val="center"/>
            <w:hideMark/>
          </w:tcPr>
          <w:p w14:paraId="231837D7"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544" w:type="pct"/>
            <w:tcBorders>
              <w:top w:val="nil"/>
              <w:left w:val="nil"/>
              <w:bottom w:val="single" w:sz="4" w:space="0" w:color="auto"/>
              <w:right w:val="single" w:sz="4" w:space="0" w:color="auto"/>
            </w:tcBorders>
            <w:shd w:val="clear" w:color="auto" w:fill="auto"/>
            <w:vAlign w:val="center"/>
            <w:hideMark/>
          </w:tcPr>
          <w:p w14:paraId="7322F4D1"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1F16DB3B"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16" w:type="pct"/>
            <w:tcBorders>
              <w:top w:val="nil"/>
              <w:left w:val="nil"/>
              <w:bottom w:val="single" w:sz="4" w:space="0" w:color="auto"/>
              <w:right w:val="single" w:sz="4" w:space="0" w:color="auto"/>
            </w:tcBorders>
            <w:shd w:val="clear" w:color="auto" w:fill="auto"/>
            <w:vAlign w:val="center"/>
            <w:hideMark/>
          </w:tcPr>
          <w:p w14:paraId="4AE53016" w14:textId="77777777" w:rsidR="00AC4689" w:rsidRPr="00AC4689" w:rsidRDefault="00AC4689" w:rsidP="00AC4689">
            <w:pPr>
              <w:spacing w:after="0" w:line="240" w:lineRule="auto"/>
              <w:jc w:val="left"/>
              <w:rPr>
                <w:rFonts w:ascii="仿宋" w:eastAsia="仿宋" w:hAnsi="仿宋" w:cs="宋体"/>
                <w:b/>
                <w:bCs/>
              </w:rPr>
            </w:pPr>
            <w:r w:rsidRPr="00AC4689">
              <w:rPr>
                <w:rFonts w:ascii="仿宋" w:eastAsia="仿宋" w:hAnsi="仿宋" w:cs="宋体" w:hint="eastAsia"/>
                <w:b/>
                <w:bCs/>
              </w:rPr>
              <w:t xml:space="preserve">　</w:t>
            </w:r>
          </w:p>
        </w:tc>
      </w:tr>
      <w:tr w:rsidR="00AC4689" w:rsidRPr="00AC4689" w14:paraId="602C812B" w14:textId="77777777" w:rsidTr="0053657E">
        <w:trPr>
          <w:trHeight w:val="6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85974"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六、綦江校区教师公寓1栋负一楼商铺消防栓管道接入项目</w:t>
            </w:r>
          </w:p>
        </w:tc>
      </w:tr>
      <w:tr w:rsidR="00AC4689" w:rsidRPr="00AC4689" w14:paraId="2E3BE1D5"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26643A25"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699" w:type="pct"/>
            <w:tcBorders>
              <w:top w:val="nil"/>
              <w:left w:val="nil"/>
              <w:bottom w:val="single" w:sz="4" w:space="0" w:color="auto"/>
              <w:right w:val="single" w:sz="4" w:space="0" w:color="auto"/>
            </w:tcBorders>
            <w:shd w:val="clear" w:color="auto" w:fill="auto"/>
            <w:noWrap/>
            <w:vAlign w:val="center"/>
            <w:hideMark/>
          </w:tcPr>
          <w:p w14:paraId="6E176A04"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575" w:type="pct"/>
            <w:tcBorders>
              <w:top w:val="nil"/>
              <w:left w:val="nil"/>
              <w:bottom w:val="single" w:sz="4" w:space="0" w:color="auto"/>
              <w:right w:val="single" w:sz="4" w:space="0" w:color="auto"/>
            </w:tcBorders>
            <w:shd w:val="clear" w:color="auto" w:fill="auto"/>
            <w:noWrap/>
            <w:vAlign w:val="center"/>
            <w:hideMark/>
          </w:tcPr>
          <w:p w14:paraId="134B0DB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353" w:type="pct"/>
            <w:tcBorders>
              <w:top w:val="nil"/>
              <w:left w:val="nil"/>
              <w:bottom w:val="single" w:sz="4" w:space="0" w:color="auto"/>
              <w:right w:val="single" w:sz="4" w:space="0" w:color="auto"/>
            </w:tcBorders>
            <w:shd w:val="clear" w:color="auto" w:fill="auto"/>
            <w:noWrap/>
            <w:vAlign w:val="center"/>
            <w:hideMark/>
          </w:tcPr>
          <w:p w14:paraId="415A25D5"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352" w:type="pct"/>
            <w:tcBorders>
              <w:top w:val="nil"/>
              <w:left w:val="nil"/>
              <w:bottom w:val="single" w:sz="4" w:space="0" w:color="auto"/>
              <w:right w:val="single" w:sz="4" w:space="0" w:color="auto"/>
            </w:tcBorders>
            <w:shd w:val="clear" w:color="auto" w:fill="auto"/>
            <w:noWrap/>
            <w:vAlign w:val="center"/>
            <w:hideMark/>
          </w:tcPr>
          <w:p w14:paraId="3A6A3BFD"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544" w:type="pct"/>
            <w:tcBorders>
              <w:top w:val="nil"/>
              <w:left w:val="nil"/>
              <w:bottom w:val="single" w:sz="4" w:space="0" w:color="auto"/>
              <w:right w:val="single" w:sz="4" w:space="0" w:color="auto"/>
            </w:tcBorders>
            <w:shd w:val="clear" w:color="auto" w:fill="auto"/>
            <w:vAlign w:val="center"/>
            <w:hideMark/>
          </w:tcPr>
          <w:p w14:paraId="188C2A0F"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710" w:type="pct"/>
            <w:tcBorders>
              <w:top w:val="nil"/>
              <w:left w:val="nil"/>
              <w:bottom w:val="single" w:sz="4" w:space="0" w:color="auto"/>
              <w:right w:val="single" w:sz="4" w:space="0" w:color="auto"/>
            </w:tcBorders>
            <w:shd w:val="clear" w:color="auto" w:fill="auto"/>
            <w:noWrap/>
            <w:vAlign w:val="center"/>
            <w:hideMark/>
          </w:tcPr>
          <w:p w14:paraId="5436506C"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合计（元）</w:t>
            </w:r>
          </w:p>
        </w:tc>
        <w:tc>
          <w:tcPr>
            <w:tcW w:w="416" w:type="pct"/>
            <w:tcBorders>
              <w:top w:val="nil"/>
              <w:left w:val="nil"/>
              <w:bottom w:val="single" w:sz="4" w:space="0" w:color="auto"/>
              <w:right w:val="single" w:sz="4" w:space="0" w:color="auto"/>
            </w:tcBorders>
            <w:shd w:val="clear" w:color="auto" w:fill="auto"/>
            <w:vAlign w:val="center"/>
            <w:hideMark/>
          </w:tcPr>
          <w:p w14:paraId="42B82A4F"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72C2D6F2"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4A5366A5"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1</w:t>
            </w:r>
          </w:p>
        </w:tc>
        <w:tc>
          <w:tcPr>
            <w:tcW w:w="699" w:type="pct"/>
            <w:tcBorders>
              <w:top w:val="nil"/>
              <w:left w:val="nil"/>
              <w:bottom w:val="single" w:sz="4" w:space="0" w:color="auto"/>
              <w:right w:val="single" w:sz="4" w:space="0" w:color="auto"/>
            </w:tcBorders>
            <w:shd w:val="clear" w:color="auto" w:fill="auto"/>
            <w:vAlign w:val="center"/>
            <w:hideMark/>
          </w:tcPr>
          <w:p w14:paraId="7C959F9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钢丝网骨架复合管</w:t>
            </w:r>
          </w:p>
        </w:tc>
        <w:tc>
          <w:tcPr>
            <w:tcW w:w="1575" w:type="pct"/>
            <w:tcBorders>
              <w:top w:val="nil"/>
              <w:left w:val="nil"/>
              <w:bottom w:val="single" w:sz="4" w:space="0" w:color="auto"/>
              <w:right w:val="single" w:sz="4" w:space="0" w:color="auto"/>
            </w:tcBorders>
            <w:shd w:val="clear" w:color="auto" w:fill="auto"/>
            <w:vAlign w:val="center"/>
            <w:hideMark/>
          </w:tcPr>
          <w:p w14:paraId="1318EB15"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钢丝网骨架复合管DN100及管件安装</w:t>
            </w:r>
          </w:p>
        </w:tc>
        <w:tc>
          <w:tcPr>
            <w:tcW w:w="353" w:type="pct"/>
            <w:tcBorders>
              <w:top w:val="nil"/>
              <w:left w:val="nil"/>
              <w:bottom w:val="single" w:sz="4" w:space="0" w:color="auto"/>
              <w:right w:val="single" w:sz="4" w:space="0" w:color="auto"/>
            </w:tcBorders>
            <w:shd w:val="clear" w:color="auto" w:fill="auto"/>
            <w:vAlign w:val="center"/>
            <w:hideMark/>
          </w:tcPr>
          <w:p w14:paraId="3DFF3C2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50</w:t>
            </w:r>
          </w:p>
        </w:tc>
        <w:tc>
          <w:tcPr>
            <w:tcW w:w="352" w:type="pct"/>
            <w:tcBorders>
              <w:top w:val="nil"/>
              <w:left w:val="nil"/>
              <w:bottom w:val="single" w:sz="4" w:space="0" w:color="auto"/>
              <w:right w:val="single" w:sz="4" w:space="0" w:color="auto"/>
            </w:tcBorders>
            <w:shd w:val="clear" w:color="auto" w:fill="auto"/>
            <w:vAlign w:val="center"/>
            <w:hideMark/>
          </w:tcPr>
          <w:p w14:paraId="03B36E8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米</w:t>
            </w:r>
          </w:p>
        </w:tc>
        <w:tc>
          <w:tcPr>
            <w:tcW w:w="544" w:type="pct"/>
            <w:tcBorders>
              <w:top w:val="nil"/>
              <w:left w:val="nil"/>
              <w:bottom w:val="single" w:sz="4" w:space="0" w:color="auto"/>
              <w:right w:val="single" w:sz="4" w:space="0" w:color="auto"/>
            </w:tcBorders>
            <w:shd w:val="clear" w:color="auto" w:fill="auto"/>
            <w:vAlign w:val="center"/>
            <w:hideMark/>
          </w:tcPr>
          <w:p w14:paraId="15A2DF2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24585714"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6C1167AA"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r>
      <w:tr w:rsidR="00AC4689" w:rsidRPr="00AC4689" w14:paraId="4C13EAB4"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7BCFB39"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2</w:t>
            </w:r>
          </w:p>
        </w:tc>
        <w:tc>
          <w:tcPr>
            <w:tcW w:w="699" w:type="pct"/>
            <w:tcBorders>
              <w:top w:val="nil"/>
              <w:left w:val="nil"/>
              <w:bottom w:val="single" w:sz="4" w:space="0" w:color="auto"/>
              <w:right w:val="single" w:sz="4" w:space="0" w:color="auto"/>
            </w:tcBorders>
            <w:shd w:val="clear" w:color="auto" w:fill="auto"/>
            <w:vAlign w:val="center"/>
            <w:hideMark/>
          </w:tcPr>
          <w:p w14:paraId="67FE968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管井</w:t>
            </w:r>
          </w:p>
        </w:tc>
        <w:tc>
          <w:tcPr>
            <w:tcW w:w="1575" w:type="pct"/>
            <w:tcBorders>
              <w:top w:val="nil"/>
              <w:left w:val="nil"/>
              <w:bottom w:val="single" w:sz="4" w:space="0" w:color="auto"/>
              <w:right w:val="single" w:sz="4" w:space="0" w:color="auto"/>
            </w:tcBorders>
            <w:shd w:val="clear" w:color="auto" w:fill="auto"/>
            <w:vAlign w:val="center"/>
            <w:hideMark/>
          </w:tcPr>
          <w:p w14:paraId="2CE22E5C"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长1米*宽1米砖砌管井，含铸铁井盖，现场制作（管井深度根据现场实际情况）</w:t>
            </w:r>
          </w:p>
        </w:tc>
        <w:tc>
          <w:tcPr>
            <w:tcW w:w="353" w:type="pct"/>
            <w:tcBorders>
              <w:top w:val="nil"/>
              <w:left w:val="nil"/>
              <w:bottom w:val="single" w:sz="4" w:space="0" w:color="auto"/>
              <w:right w:val="single" w:sz="4" w:space="0" w:color="auto"/>
            </w:tcBorders>
            <w:shd w:val="clear" w:color="auto" w:fill="auto"/>
            <w:vAlign w:val="center"/>
            <w:hideMark/>
          </w:tcPr>
          <w:p w14:paraId="7C194D6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352" w:type="pct"/>
            <w:tcBorders>
              <w:top w:val="nil"/>
              <w:left w:val="nil"/>
              <w:bottom w:val="single" w:sz="4" w:space="0" w:color="auto"/>
              <w:right w:val="single" w:sz="4" w:space="0" w:color="auto"/>
            </w:tcBorders>
            <w:shd w:val="clear" w:color="auto" w:fill="auto"/>
            <w:vAlign w:val="center"/>
            <w:hideMark/>
          </w:tcPr>
          <w:p w14:paraId="71BC0571"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544" w:type="pct"/>
            <w:tcBorders>
              <w:top w:val="nil"/>
              <w:left w:val="nil"/>
              <w:bottom w:val="single" w:sz="4" w:space="0" w:color="auto"/>
              <w:right w:val="single" w:sz="4" w:space="0" w:color="auto"/>
            </w:tcBorders>
            <w:shd w:val="clear" w:color="auto" w:fill="auto"/>
            <w:vAlign w:val="center"/>
            <w:hideMark/>
          </w:tcPr>
          <w:p w14:paraId="5529BEC1"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3D87D1F2"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1E8E16F8"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r>
      <w:tr w:rsidR="00AC4689" w:rsidRPr="00AC4689" w14:paraId="08649300"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31FE797"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3</w:t>
            </w:r>
          </w:p>
        </w:tc>
        <w:tc>
          <w:tcPr>
            <w:tcW w:w="699" w:type="pct"/>
            <w:tcBorders>
              <w:top w:val="nil"/>
              <w:left w:val="nil"/>
              <w:bottom w:val="single" w:sz="4" w:space="0" w:color="auto"/>
              <w:right w:val="single" w:sz="4" w:space="0" w:color="auto"/>
            </w:tcBorders>
            <w:shd w:val="clear" w:color="auto" w:fill="auto"/>
            <w:vAlign w:val="center"/>
            <w:hideMark/>
          </w:tcPr>
          <w:p w14:paraId="6A044A6B"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栓</w:t>
            </w:r>
            <w:proofErr w:type="gramEnd"/>
            <w:r w:rsidRPr="00AC4689">
              <w:rPr>
                <w:rFonts w:ascii="仿宋" w:eastAsia="仿宋" w:hAnsi="仿宋" w:cs="宋体" w:hint="eastAsia"/>
                <w:sz w:val="24"/>
                <w:szCs w:val="24"/>
              </w:rPr>
              <w:t>头</w:t>
            </w:r>
          </w:p>
        </w:tc>
        <w:tc>
          <w:tcPr>
            <w:tcW w:w="1575" w:type="pct"/>
            <w:tcBorders>
              <w:top w:val="nil"/>
              <w:left w:val="nil"/>
              <w:bottom w:val="single" w:sz="4" w:space="0" w:color="auto"/>
              <w:right w:val="single" w:sz="4" w:space="0" w:color="auto"/>
            </w:tcBorders>
            <w:shd w:val="clear" w:color="auto" w:fill="auto"/>
            <w:vAlign w:val="center"/>
            <w:hideMark/>
          </w:tcPr>
          <w:p w14:paraId="41A7DE69"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SN65,单</w:t>
            </w:r>
            <w:proofErr w:type="gramStart"/>
            <w:r w:rsidRPr="00AC4689">
              <w:rPr>
                <w:rFonts w:ascii="仿宋" w:eastAsia="仿宋" w:hAnsi="仿宋" w:cs="宋体" w:hint="eastAsia"/>
                <w:sz w:val="24"/>
                <w:szCs w:val="24"/>
              </w:rPr>
              <w:t>栓</w:t>
            </w:r>
            <w:proofErr w:type="gramEnd"/>
          </w:p>
        </w:tc>
        <w:tc>
          <w:tcPr>
            <w:tcW w:w="353" w:type="pct"/>
            <w:tcBorders>
              <w:top w:val="nil"/>
              <w:left w:val="nil"/>
              <w:bottom w:val="single" w:sz="4" w:space="0" w:color="auto"/>
              <w:right w:val="single" w:sz="4" w:space="0" w:color="auto"/>
            </w:tcBorders>
            <w:shd w:val="clear" w:color="auto" w:fill="auto"/>
            <w:vAlign w:val="center"/>
            <w:hideMark/>
          </w:tcPr>
          <w:p w14:paraId="600C3F6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4</w:t>
            </w:r>
          </w:p>
        </w:tc>
        <w:tc>
          <w:tcPr>
            <w:tcW w:w="352" w:type="pct"/>
            <w:tcBorders>
              <w:top w:val="nil"/>
              <w:left w:val="nil"/>
              <w:bottom w:val="single" w:sz="4" w:space="0" w:color="auto"/>
              <w:right w:val="single" w:sz="4" w:space="0" w:color="auto"/>
            </w:tcBorders>
            <w:shd w:val="clear" w:color="auto" w:fill="auto"/>
            <w:vAlign w:val="center"/>
            <w:hideMark/>
          </w:tcPr>
          <w:p w14:paraId="50EA3E4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4563B8B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1DB1B0DA"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44DA5E68"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r>
      <w:tr w:rsidR="00AC4689" w:rsidRPr="00AC4689" w14:paraId="286626E1"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15682AF6"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4</w:t>
            </w:r>
          </w:p>
        </w:tc>
        <w:tc>
          <w:tcPr>
            <w:tcW w:w="699" w:type="pct"/>
            <w:tcBorders>
              <w:top w:val="nil"/>
              <w:left w:val="nil"/>
              <w:bottom w:val="single" w:sz="4" w:space="0" w:color="auto"/>
              <w:right w:val="single" w:sz="4" w:space="0" w:color="auto"/>
            </w:tcBorders>
            <w:shd w:val="clear" w:color="auto" w:fill="auto"/>
            <w:vAlign w:val="center"/>
            <w:hideMark/>
          </w:tcPr>
          <w:p w14:paraId="5844EF8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闸阀</w:t>
            </w:r>
          </w:p>
        </w:tc>
        <w:tc>
          <w:tcPr>
            <w:tcW w:w="1575" w:type="pct"/>
            <w:tcBorders>
              <w:top w:val="nil"/>
              <w:left w:val="nil"/>
              <w:bottom w:val="single" w:sz="4" w:space="0" w:color="auto"/>
              <w:right w:val="single" w:sz="4" w:space="0" w:color="auto"/>
            </w:tcBorders>
            <w:shd w:val="clear" w:color="auto" w:fill="auto"/>
            <w:vAlign w:val="center"/>
            <w:hideMark/>
          </w:tcPr>
          <w:p w14:paraId="67A6689B"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安装闸阀DN100及相关管件</w:t>
            </w:r>
          </w:p>
        </w:tc>
        <w:tc>
          <w:tcPr>
            <w:tcW w:w="353" w:type="pct"/>
            <w:tcBorders>
              <w:top w:val="nil"/>
              <w:left w:val="nil"/>
              <w:bottom w:val="single" w:sz="4" w:space="0" w:color="auto"/>
              <w:right w:val="single" w:sz="4" w:space="0" w:color="auto"/>
            </w:tcBorders>
            <w:shd w:val="clear" w:color="auto" w:fill="auto"/>
            <w:vAlign w:val="center"/>
            <w:hideMark/>
          </w:tcPr>
          <w:p w14:paraId="7607FC9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352" w:type="pct"/>
            <w:tcBorders>
              <w:top w:val="nil"/>
              <w:left w:val="nil"/>
              <w:bottom w:val="single" w:sz="4" w:space="0" w:color="auto"/>
              <w:right w:val="single" w:sz="4" w:space="0" w:color="auto"/>
            </w:tcBorders>
            <w:shd w:val="clear" w:color="auto" w:fill="auto"/>
            <w:vAlign w:val="center"/>
            <w:hideMark/>
          </w:tcPr>
          <w:p w14:paraId="2B72177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52FB8F7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17BAC003"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72650462"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r>
      <w:tr w:rsidR="00AC4689" w:rsidRPr="00AC4689" w14:paraId="148CA842"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71EE4234"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5</w:t>
            </w:r>
          </w:p>
        </w:tc>
        <w:tc>
          <w:tcPr>
            <w:tcW w:w="699" w:type="pct"/>
            <w:tcBorders>
              <w:top w:val="nil"/>
              <w:left w:val="nil"/>
              <w:bottom w:val="single" w:sz="4" w:space="0" w:color="auto"/>
              <w:right w:val="single" w:sz="4" w:space="0" w:color="auto"/>
            </w:tcBorders>
            <w:shd w:val="clear" w:color="auto" w:fill="auto"/>
            <w:vAlign w:val="center"/>
            <w:hideMark/>
          </w:tcPr>
          <w:p w14:paraId="5C6EB52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室外管道开挖回填及恢复</w:t>
            </w:r>
          </w:p>
        </w:tc>
        <w:tc>
          <w:tcPr>
            <w:tcW w:w="1575" w:type="pct"/>
            <w:tcBorders>
              <w:top w:val="nil"/>
              <w:left w:val="nil"/>
              <w:bottom w:val="single" w:sz="4" w:space="0" w:color="auto"/>
              <w:right w:val="single" w:sz="4" w:space="0" w:color="auto"/>
            </w:tcBorders>
            <w:shd w:val="clear" w:color="auto" w:fill="auto"/>
            <w:vAlign w:val="center"/>
            <w:hideMark/>
          </w:tcPr>
          <w:p w14:paraId="1E27B6F0"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施工围挡、开挖、回填、恢复路面、弃渣外运</w:t>
            </w:r>
          </w:p>
        </w:tc>
        <w:tc>
          <w:tcPr>
            <w:tcW w:w="353" w:type="pct"/>
            <w:tcBorders>
              <w:top w:val="nil"/>
              <w:left w:val="nil"/>
              <w:bottom w:val="single" w:sz="4" w:space="0" w:color="auto"/>
              <w:right w:val="single" w:sz="4" w:space="0" w:color="auto"/>
            </w:tcBorders>
            <w:shd w:val="clear" w:color="auto" w:fill="auto"/>
            <w:vAlign w:val="center"/>
            <w:hideMark/>
          </w:tcPr>
          <w:p w14:paraId="74A1EA0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50</w:t>
            </w:r>
          </w:p>
        </w:tc>
        <w:tc>
          <w:tcPr>
            <w:tcW w:w="352" w:type="pct"/>
            <w:tcBorders>
              <w:top w:val="nil"/>
              <w:left w:val="nil"/>
              <w:bottom w:val="single" w:sz="4" w:space="0" w:color="auto"/>
              <w:right w:val="single" w:sz="4" w:space="0" w:color="auto"/>
            </w:tcBorders>
            <w:shd w:val="clear" w:color="auto" w:fill="auto"/>
            <w:vAlign w:val="center"/>
            <w:hideMark/>
          </w:tcPr>
          <w:p w14:paraId="029B19E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米</w:t>
            </w:r>
          </w:p>
        </w:tc>
        <w:tc>
          <w:tcPr>
            <w:tcW w:w="544" w:type="pct"/>
            <w:tcBorders>
              <w:top w:val="nil"/>
              <w:left w:val="nil"/>
              <w:bottom w:val="single" w:sz="4" w:space="0" w:color="auto"/>
              <w:right w:val="single" w:sz="4" w:space="0" w:color="auto"/>
            </w:tcBorders>
            <w:shd w:val="clear" w:color="auto" w:fill="auto"/>
            <w:vAlign w:val="center"/>
            <w:hideMark/>
          </w:tcPr>
          <w:p w14:paraId="133CADC6"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19E34107"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3E426796"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透水砖及石材</w:t>
            </w:r>
          </w:p>
        </w:tc>
      </w:tr>
      <w:tr w:rsidR="00AC4689" w:rsidRPr="00AC4689" w14:paraId="77CBE56E" w14:textId="77777777" w:rsidTr="0053657E">
        <w:trPr>
          <w:trHeight w:val="600"/>
        </w:trPr>
        <w:tc>
          <w:tcPr>
            <w:tcW w:w="262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F9961"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w:t>
            </w:r>
          </w:p>
        </w:tc>
        <w:tc>
          <w:tcPr>
            <w:tcW w:w="353" w:type="pct"/>
            <w:tcBorders>
              <w:top w:val="nil"/>
              <w:left w:val="nil"/>
              <w:bottom w:val="single" w:sz="4" w:space="0" w:color="auto"/>
              <w:right w:val="single" w:sz="4" w:space="0" w:color="auto"/>
            </w:tcBorders>
            <w:shd w:val="clear" w:color="auto" w:fill="auto"/>
            <w:noWrap/>
            <w:vAlign w:val="center"/>
            <w:hideMark/>
          </w:tcPr>
          <w:p w14:paraId="1E4C214A"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108</w:t>
            </w:r>
          </w:p>
        </w:tc>
        <w:tc>
          <w:tcPr>
            <w:tcW w:w="352" w:type="pct"/>
            <w:tcBorders>
              <w:top w:val="nil"/>
              <w:left w:val="nil"/>
              <w:bottom w:val="single" w:sz="4" w:space="0" w:color="auto"/>
              <w:right w:val="single" w:sz="4" w:space="0" w:color="auto"/>
            </w:tcBorders>
            <w:shd w:val="clear" w:color="auto" w:fill="auto"/>
            <w:noWrap/>
            <w:vAlign w:val="center"/>
            <w:hideMark/>
          </w:tcPr>
          <w:p w14:paraId="69A5E1E2"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1BD77851"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342F6D67"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16" w:type="pct"/>
            <w:tcBorders>
              <w:top w:val="nil"/>
              <w:left w:val="nil"/>
              <w:bottom w:val="single" w:sz="4" w:space="0" w:color="auto"/>
              <w:right w:val="single" w:sz="4" w:space="0" w:color="auto"/>
            </w:tcBorders>
            <w:shd w:val="clear" w:color="auto" w:fill="auto"/>
            <w:vAlign w:val="center"/>
            <w:hideMark/>
          </w:tcPr>
          <w:p w14:paraId="1A84E82E"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r>
      <w:tr w:rsidR="00AC4689" w:rsidRPr="00AC4689" w14:paraId="62F489B7" w14:textId="77777777" w:rsidTr="0053657E">
        <w:trPr>
          <w:trHeight w:val="600"/>
        </w:trPr>
        <w:tc>
          <w:tcPr>
            <w:tcW w:w="3874"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42D9A0E"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六项总计：</w:t>
            </w:r>
          </w:p>
        </w:tc>
        <w:tc>
          <w:tcPr>
            <w:tcW w:w="710" w:type="pct"/>
            <w:tcBorders>
              <w:top w:val="nil"/>
              <w:left w:val="nil"/>
              <w:bottom w:val="single" w:sz="4" w:space="0" w:color="auto"/>
              <w:right w:val="single" w:sz="4" w:space="0" w:color="auto"/>
            </w:tcBorders>
            <w:shd w:val="clear" w:color="auto" w:fill="auto"/>
            <w:noWrap/>
            <w:vAlign w:val="center"/>
            <w:hideMark/>
          </w:tcPr>
          <w:p w14:paraId="447BF6E8"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16" w:type="pct"/>
            <w:tcBorders>
              <w:top w:val="nil"/>
              <w:left w:val="nil"/>
              <w:bottom w:val="single" w:sz="4" w:space="0" w:color="auto"/>
              <w:right w:val="single" w:sz="4" w:space="0" w:color="auto"/>
            </w:tcBorders>
            <w:shd w:val="clear" w:color="auto" w:fill="auto"/>
            <w:vAlign w:val="center"/>
            <w:hideMark/>
          </w:tcPr>
          <w:p w14:paraId="62BC0ABB"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153B15CE"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6B5DFB">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020F2A" w:rsidRDefault="002B72DD" w:rsidP="002B72DD">
      <w:pPr>
        <w:pStyle w:val="af2"/>
        <w:numPr>
          <w:ilvl w:val="0"/>
          <w:numId w:val="7"/>
        </w:numPr>
        <w:spacing w:after="0" w:line="500" w:lineRule="exact"/>
        <w:ind w:firstLineChars="0"/>
        <w:rPr>
          <w:rFonts w:ascii="仿宋" w:eastAsia="仿宋" w:hAnsi="仿宋"/>
          <w:sz w:val="24"/>
          <w:szCs w:val="24"/>
        </w:rPr>
      </w:pPr>
      <w:r w:rsidRPr="00020F2A">
        <w:rPr>
          <w:rFonts w:ascii="仿宋" w:eastAsia="仿宋" w:hAnsi="仿宋" w:hint="eastAsia"/>
          <w:sz w:val="24"/>
          <w:szCs w:val="24"/>
        </w:rPr>
        <w:t>其他相关材料。</w:t>
      </w:r>
    </w:p>
    <w:p w14:paraId="38F19DF3" w14:textId="521FA28E" w:rsidR="00CB3F43" w:rsidRPr="00020F2A" w:rsidRDefault="00CB3F43" w:rsidP="002B72DD">
      <w:pPr>
        <w:pStyle w:val="af2"/>
        <w:numPr>
          <w:ilvl w:val="0"/>
          <w:numId w:val="7"/>
        </w:numPr>
        <w:spacing w:after="0" w:line="500" w:lineRule="exact"/>
        <w:ind w:firstLineChars="0"/>
        <w:rPr>
          <w:rFonts w:ascii="仿宋" w:eastAsia="仿宋" w:hAnsi="仿宋"/>
          <w:sz w:val="24"/>
          <w:szCs w:val="24"/>
        </w:rPr>
      </w:pPr>
      <w:r w:rsidRPr="00020F2A">
        <w:rPr>
          <w:rFonts w:ascii="仿宋" w:eastAsia="仿宋" w:hAnsi="仿宋" w:hint="eastAsia"/>
          <w:sz w:val="24"/>
          <w:szCs w:val="24"/>
        </w:rPr>
        <w:t>项目施工方案</w:t>
      </w:r>
      <w:r w:rsidR="00AA024F" w:rsidRPr="00020F2A">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43CADF" w14:textId="77777777" w:rsidR="00507682" w:rsidRDefault="00507682" w:rsidP="00916532">
      <w:pPr>
        <w:spacing w:after="0" w:line="240" w:lineRule="auto"/>
      </w:pPr>
      <w:r>
        <w:separator/>
      </w:r>
    </w:p>
  </w:endnote>
  <w:endnote w:type="continuationSeparator" w:id="0">
    <w:p w14:paraId="5655128E" w14:textId="77777777" w:rsidR="00507682" w:rsidRDefault="00507682"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AC4689" w:rsidRDefault="00AC468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D722E8">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722E8">
              <w:rPr>
                <w:b/>
                <w:bCs/>
                <w:noProof/>
              </w:rPr>
              <w:t>15</w:t>
            </w:r>
            <w:r>
              <w:rPr>
                <w:b/>
                <w:bCs/>
                <w:sz w:val="24"/>
                <w:szCs w:val="24"/>
              </w:rPr>
              <w:fldChar w:fldCharType="end"/>
            </w:r>
            <w:r>
              <w:rPr>
                <w:b/>
                <w:bCs/>
                <w:sz w:val="24"/>
                <w:szCs w:val="24"/>
              </w:rPr>
              <w:t xml:space="preserve">        </w:t>
            </w:r>
          </w:p>
          <w:p w14:paraId="63A28357" w14:textId="77777777" w:rsidR="00AC4689" w:rsidRDefault="00507682"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5F3666" w14:textId="77777777" w:rsidR="00507682" w:rsidRDefault="00507682" w:rsidP="00916532">
      <w:pPr>
        <w:spacing w:after="0" w:line="240" w:lineRule="auto"/>
      </w:pPr>
      <w:r>
        <w:separator/>
      </w:r>
    </w:p>
  </w:footnote>
  <w:footnote w:type="continuationSeparator" w:id="0">
    <w:p w14:paraId="1F74F57D" w14:textId="77777777" w:rsidR="00507682" w:rsidRDefault="00507682"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AC4689" w:rsidRPr="00B25B87" w:rsidRDefault="00AC4689"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AC4689" w:rsidRPr="00B25B87" w:rsidRDefault="00AC4689"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AC4689" w:rsidRDefault="00AC468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AC4689" w:rsidRDefault="00AC4689"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AC4689" w:rsidRDefault="00AC4689"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AC4689" w:rsidRDefault="00AC4689"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20F2A"/>
    <w:rsid w:val="00036DB7"/>
    <w:rsid w:val="000569E1"/>
    <w:rsid w:val="00074B20"/>
    <w:rsid w:val="00077D01"/>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90059"/>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67CD3"/>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4512"/>
    <w:rsid w:val="00447890"/>
    <w:rsid w:val="00460493"/>
    <w:rsid w:val="004B66B1"/>
    <w:rsid w:val="004D66E2"/>
    <w:rsid w:val="004E7941"/>
    <w:rsid w:val="004F3FC5"/>
    <w:rsid w:val="004F6AE0"/>
    <w:rsid w:val="00501CFE"/>
    <w:rsid w:val="00502F52"/>
    <w:rsid w:val="00507682"/>
    <w:rsid w:val="00517558"/>
    <w:rsid w:val="0052786B"/>
    <w:rsid w:val="0053657E"/>
    <w:rsid w:val="00553405"/>
    <w:rsid w:val="005607D2"/>
    <w:rsid w:val="0058135C"/>
    <w:rsid w:val="00582530"/>
    <w:rsid w:val="00590957"/>
    <w:rsid w:val="005914DC"/>
    <w:rsid w:val="005A27F8"/>
    <w:rsid w:val="005A5A4D"/>
    <w:rsid w:val="005C24EC"/>
    <w:rsid w:val="005C787B"/>
    <w:rsid w:val="005E07AF"/>
    <w:rsid w:val="005F125A"/>
    <w:rsid w:val="005F1FC8"/>
    <w:rsid w:val="005F35BA"/>
    <w:rsid w:val="00601857"/>
    <w:rsid w:val="00630374"/>
    <w:rsid w:val="00654C06"/>
    <w:rsid w:val="0069669C"/>
    <w:rsid w:val="006B5DFB"/>
    <w:rsid w:val="006C3F20"/>
    <w:rsid w:val="006D2FCE"/>
    <w:rsid w:val="006D62D7"/>
    <w:rsid w:val="006F3C71"/>
    <w:rsid w:val="006F5FBA"/>
    <w:rsid w:val="007419FE"/>
    <w:rsid w:val="007519B4"/>
    <w:rsid w:val="00754818"/>
    <w:rsid w:val="007658AB"/>
    <w:rsid w:val="007A147C"/>
    <w:rsid w:val="007B0F09"/>
    <w:rsid w:val="007B2319"/>
    <w:rsid w:val="007C0622"/>
    <w:rsid w:val="007D7398"/>
    <w:rsid w:val="00820908"/>
    <w:rsid w:val="00820F76"/>
    <w:rsid w:val="00844C7E"/>
    <w:rsid w:val="00865B30"/>
    <w:rsid w:val="00866E0D"/>
    <w:rsid w:val="00874219"/>
    <w:rsid w:val="0087518C"/>
    <w:rsid w:val="0088733C"/>
    <w:rsid w:val="008902DC"/>
    <w:rsid w:val="0089402B"/>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23E"/>
    <w:rsid w:val="00A44A63"/>
    <w:rsid w:val="00A45704"/>
    <w:rsid w:val="00A5021B"/>
    <w:rsid w:val="00A64A5B"/>
    <w:rsid w:val="00A71AA4"/>
    <w:rsid w:val="00A95B94"/>
    <w:rsid w:val="00AA024F"/>
    <w:rsid w:val="00AC1FE8"/>
    <w:rsid w:val="00AC4689"/>
    <w:rsid w:val="00AD29A3"/>
    <w:rsid w:val="00AD4EC0"/>
    <w:rsid w:val="00AE654A"/>
    <w:rsid w:val="00AF3C2A"/>
    <w:rsid w:val="00B14C37"/>
    <w:rsid w:val="00B15361"/>
    <w:rsid w:val="00B15E19"/>
    <w:rsid w:val="00B25B87"/>
    <w:rsid w:val="00B46267"/>
    <w:rsid w:val="00B51EE9"/>
    <w:rsid w:val="00B54440"/>
    <w:rsid w:val="00B55300"/>
    <w:rsid w:val="00B554E7"/>
    <w:rsid w:val="00B556FC"/>
    <w:rsid w:val="00B57A39"/>
    <w:rsid w:val="00B63797"/>
    <w:rsid w:val="00B7278F"/>
    <w:rsid w:val="00B83714"/>
    <w:rsid w:val="00B838AD"/>
    <w:rsid w:val="00B92BF4"/>
    <w:rsid w:val="00B94039"/>
    <w:rsid w:val="00BB7E80"/>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903E1"/>
    <w:rsid w:val="00CA2095"/>
    <w:rsid w:val="00CA25CB"/>
    <w:rsid w:val="00CA6CB6"/>
    <w:rsid w:val="00CA786D"/>
    <w:rsid w:val="00CB3F43"/>
    <w:rsid w:val="00CB73CD"/>
    <w:rsid w:val="00CC2F53"/>
    <w:rsid w:val="00D2102C"/>
    <w:rsid w:val="00D260D0"/>
    <w:rsid w:val="00D36D52"/>
    <w:rsid w:val="00D51516"/>
    <w:rsid w:val="00D56DEA"/>
    <w:rsid w:val="00D60F0E"/>
    <w:rsid w:val="00D722E8"/>
    <w:rsid w:val="00D95E73"/>
    <w:rsid w:val="00DC0871"/>
    <w:rsid w:val="00DC0B04"/>
    <w:rsid w:val="00DC4327"/>
    <w:rsid w:val="00DC4BC0"/>
    <w:rsid w:val="00DC617F"/>
    <w:rsid w:val="00E07755"/>
    <w:rsid w:val="00E11567"/>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02C30"/>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16464">
      <w:bodyDiv w:val="1"/>
      <w:marLeft w:val="0"/>
      <w:marRight w:val="0"/>
      <w:marTop w:val="0"/>
      <w:marBottom w:val="0"/>
      <w:divBdr>
        <w:top w:val="none" w:sz="0" w:space="0" w:color="auto"/>
        <w:left w:val="none" w:sz="0" w:space="0" w:color="auto"/>
        <w:bottom w:val="none" w:sz="0" w:space="0" w:color="auto"/>
        <w:right w:val="none" w:sz="0" w:space="0" w:color="auto"/>
      </w:divBdr>
    </w:div>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256985603">
      <w:bodyDiv w:val="1"/>
      <w:marLeft w:val="0"/>
      <w:marRight w:val="0"/>
      <w:marTop w:val="0"/>
      <w:marBottom w:val="0"/>
      <w:divBdr>
        <w:top w:val="none" w:sz="0" w:space="0" w:color="auto"/>
        <w:left w:val="none" w:sz="0" w:space="0" w:color="auto"/>
        <w:bottom w:val="none" w:sz="0" w:space="0" w:color="auto"/>
        <w:right w:val="none" w:sz="0" w:space="0" w:color="auto"/>
      </w:divBdr>
    </w:div>
    <w:div w:id="80539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2A20C-0764-4D4B-ADB0-30365DBE5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16</Pages>
  <Words>1099</Words>
  <Characters>6267</Characters>
  <Application>Microsoft Office Word</Application>
  <DocSecurity>0</DocSecurity>
  <Lines>52</Lines>
  <Paragraphs>14</Paragraphs>
  <ScaleCrop>false</ScaleCrop>
  <Company/>
  <LinksUpToDate>false</LinksUpToDate>
  <CharactersWithSpaces>7352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96</cp:revision>
  <dcterms:created xsi:type="dcterms:W3CDTF">2020-04-22T10:27:00Z</dcterms:created>
  <dcterms:modified xsi:type="dcterms:W3CDTF">2026-07-06T08:09:00Z</dcterms:modified>
</cp:coreProperties>
</file>